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D2" w:rsidRDefault="002D1B75">
      <w:pPr>
        <w:pStyle w:val="Heading1"/>
        <w:spacing w:before="98" w:line="244" w:lineRule="auto"/>
        <w:ind w:left="584" w:right="598"/>
        <w:jc w:val="center"/>
        <w:rPr>
          <w:w w:val="120"/>
        </w:rPr>
      </w:pPr>
      <w:r>
        <w:rPr>
          <w:w w:val="120"/>
        </w:rPr>
        <w:t>PERSUASI LITERASI KEUANGAN UNTUK ANAK USIA DINI</w:t>
      </w:r>
    </w:p>
    <w:p w:rsidR="002D1B75" w:rsidRDefault="002D1B75">
      <w:pPr>
        <w:pStyle w:val="Heading1"/>
        <w:spacing w:before="98" w:line="244" w:lineRule="auto"/>
        <w:ind w:left="584" w:right="598"/>
        <w:jc w:val="center"/>
      </w:pPr>
      <w:r>
        <w:rPr>
          <w:w w:val="120"/>
        </w:rPr>
        <w:t>PADA TK DIAN EKAWANTI JAKARTA</w:t>
      </w:r>
    </w:p>
    <w:p w:rsidR="005B5FD2" w:rsidRDefault="005B5FD2">
      <w:pPr>
        <w:pStyle w:val="BodyText"/>
        <w:spacing w:before="10"/>
        <w:rPr>
          <w:b/>
        </w:rPr>
      </w:pPr>
    </w:p>
    <w:p w:rsidR="005B5FD2" w:rsidRPr="00CE72FD" w:rsidRDefault="002D1B75">
      <w:pPr>
        <w:ind w:left="596" w:right="598"/>
        <w:jc w:val="center"/>
        <w:rPr>
          <w:b/>
          <w:sz w:val="13"/>
          <w:lang w:val="en-US"/>
        </w:rPr>
      </w:pPr>
      <w:r>
        <w:rPr>
          <w:b/>
          <w:w w:val="110"/>
          <w:position w:val="1"/>
          <w:sz w:val="20"/>
        </w:rPr>
        <w:t>Wahyumi Ekwanti</w:t>
      </w:r>
      <w:r w:rsidR="00F86E85">
        <w:rPr>
          <w:b/>
          <w:spacing w:val="11"/>
          <w:w w:val="110"/>
          <w:position w:val="1"/>
          <w:sz w:val="20"/>
        </w:rPr>
        <w:t xml:space="preserve"> </w:t>
      </w:r>
      <w:r w:rsidR="00F86E85">
        <w:rPr>
          <w:b/>
          <w:w w:val="110"/>
          <w:position w:val="6"/>
          <w:sz w:val="13"/>
        </w:rPr>
        <w:t>1</w:t>
      </w:r>
      <w:r w:rsidR="00F86E85">
        <w:rPr>
          <w:b/>
          <w:w w:val="110"/>
          <w:position w:val="1"/>
          <w:sz w:val="20"/>
        </w:rPr>
        <w:t>,</w:t>
      </w:r>
      <w:r w:rsidR="00F86E85">
        <w:rPr>
          <w:b/>
          <w:spacing w:val="33"/>
          <w:w w:val="110"/>
          <w:position w:val="1"/>
          <w:sz w:val="20"/>
        </w:rPr>
        <w:t xml:space="preserve"> </w:t>
      </w:r>
      <w:r>
        <w:rPr>
          <w:b/>
          <w:w w:val="110"/>
          <w:position w:val="1"/>
          <w:sz w:val="20"/>
        </w:rPr>
        <w:t>Ri</w:t>
      </w:r>
      <w:r w:rsidR="007A761B">
        <w:rPr>
          <w:b/>
          <w:w w:val="110"/>
          <w:position w:val="1"/>
          <w:sz w:val="20"/>
        </w:rPr>
        <w:t>n</w:t>
      </w:r>
      <w:r>
        <w:rPr>
          <w:b/>
          <w:w w:val="110"/>
          <w:position w:val="1"/>
          <w:sz w:val="20"/>
        </w:rPr>
        <w:t>n</w:t>
      </w:r>
      <w:r w:rsidR="007A761B">
        <w:rPr>
          <w:b/>
          <w:w w:val="110"/>
          <w:position w:val="1"/>
          <w:sz w:val="20"/>
        </w:rPr>
        <w:t>y</w:t>
      </w:r>
      <w:r>
        <w:rPr>
          <w:b/>
          <w:w w:val="110"/>
          <w:position w:val="1"/>
          <w:sz w:val="20"/>
        </w:rPr>
        <w:t xml:space="preserve"> Me</w:t>
      </w:r>
      <w:r w:rsidR="007A761B">
        <w:rPr>
          <w:b/>
          <w:w w:val="110"/>
          <w:position w:val="1"/>
          <w:sz w:val="20"/>
        </w:rPr>
        <w:t>i</w:t>
      </w:r>
      <w:r>
        <w:rPr>
          <w:b/>
          <w:w w:val="110"/>
          <w:position w:val="1"/>
          <w:sz w:val="20"/>
        </w:rPr>
        <w:t>diyustiani</w:t>
      </w:r>
      <w:r w:rsidR="00F86E85">
        <w:rPr>
          <w:b/>
          <w:w w:val="110"/>
          <w:position w:val="6"/>
          <w:sz w:val="13"/>
        </w:rPr>
        <w:t>2</w:t>
      </w:r>
      <w:r w:rsidR="00F86E85">
        <w:rPr>
          <w:b/>
          <w:w w:val="110"/>
          <w:sz w:val="13"/>
        </w:rPr>
        <w:t>,</w:t>
      </w:r>
      <w:r w:rsidR="00F86E85">
        <w:rPr>
          <w:b/>
          <w:spacing w:val="23"/>
          <w:w w:val="110"/>
          <w:sz w:val="13"/>
        </w:rPr>
        <w:t xml:space="preserve"> </w:t>
      </w:r>
      <w:r w:rsidR="007A761B">
        <w:rPr>
          <w:b/>
          <w:w w:val="110"/>
          <w:position w:val="1"/>
          <w:sz w:val="20"/>
        </w:rPr>
        <w:t>Setyani Dwi Lestari</w:t>
      </w:r>
      <w:r w:rsidR="007A761B">
        <w:rPr>
          <w:b/>
          <w:w w:val="110"/>
          <w:position w:val="6"/>
          <w:sz w:val="13"/>
        </w:rPr>
        <w:t xml:space="preserve">3, </w:t>
      </w:r>
      <w:r>
        <w:rPr>
          <w:b/>
          <w:w w:val="110"/>
          <w:position w:val="1"/>
          <w:sz w:val="20"/>
        </w:rPr>
        <w:t>Desi Anggraeni</w:t>
      </w:r>
      <w:r w:rsidR="007A761B">
        <w:rPr>
          <w:b/>
          <w:w w:val="110"/>
          <w:position w:val="6"/>
          <w:sz w:val="13"/>
        </w:rPr>
        <w:t>4</w:t>
      </w:r>
      <w:r w:rsidR="00CE72FD">
        <w:rPr>
          <w:b/>
          <w:w w:val="110"/>
          <w:position w:val="6"/>
          <w:sz w:val="13"/>
          <w:lang w:val="en-US"/>
        </w:rPr>
        <w:t xml:space="preserve">  </w:t>
      </w:r>
      <w:r w:rsidR="00CE72FD">
        <w:rPr>
          <w:b/>
          <w:w w:val="110"/>
          <w:position w:val="1"/>
          <w:sz w:val="20"/>
          <w:lang w:val="en-US"/>
        </w:rPr>
        <w:t>Lies Andayani</w:t>
      </w:r>
      <w:r w:rsidR="00CE72FD" w:rsidRPr="00CE72FD">
        <w:rPr>
          <w:b/>
          <w:w w:val="110"/>
          <w:position w:val="1"/>
          <w:sz w:val="20"/>
          <w:vertAlign w:val="superscript"/>
          <w:lang w:val="en-US"/>
        </w:rPr>
        <w:t>5</w:t>
      </w:r>
      <w:r w:rsidR="00CE72FD">
        <w:rPr>
          <w:b/>
          <w:w w:val="110"/>
          <w:position w:val="6"/>
          <w:sz w:val="13"/>
          <w:lang w:val="en-US"/>
        </w:rPr>
        <w:t xml:space="preserve">  </w:t>
      </w:r>
    </w:p>
    <w:p w:rsidR="005B5FD2" w:rsidRDefault="002D1B75">
      <w:pPr>
        <w:spacing w:before="6"/>
        <w:ind w:left="593" w:right="598"/>
        <w:jc w:val="center"/>
        <w:rPr>
          <w:w w:val="110"/>
          <w:sz w:val="20"/>
        </w:rPr>
      </w:pPr>
      <w:r>
        <w:rPr>
          <w:w w:val="110"/>
          <w:sz w:val="20"/>
        </w:rPr>
        <w:t>Akuntansi</w:t>
      </w:r>
      <w:r w:rsidR="00F86E85">
        <w:rPr>
          <w:w w:val="110"/>
          <w:sz w:val="20"/>
        </w:rPr>
        <w:t>,</w:t>
      </w:r>
      <w:r w:rsidR="00F86E85">
        <w:rPr>
          <w:spacing w:val="12"/>
          <w:w w:val="110"/>
          <w:sz w:val="20"/>
        </w:rPr>
        <w:t xml:space="preserve"> </w:t>
      </w:r>
      <w:r>
        <w:rPr>
          <w:w w:val="110"/>
          <w:sz w:val="20"/>
        </w:rPr>
        <w:t xml:space="preserve">Universitas Budi </w:t>
      </w:r>
      <w:r w:rsidR="00F86E85">
        <w:rPr>
          <w:w w:val="110"/>
          <w:sz w:val="20"/>
        </w:rPr>
        <w:t>Luhur</w:t>
      </w:r>
    </w:p>
    <w:p w:rsidR="00CE72FD" w:rsidRPr="00CE72FD" w:rsidRDefault="00CE72FD">
      <w:pPr>
        <w:spacing w:before="6"/>
        <w:ind w:left="593" w:right="598"/>
        <w:jc w:val="center"/>
        <w:rPr>
          <w:w w:val="110"/>
          <w:sz w:val="20"/>
          <w:lang w:val="en-US"/>
        </w:rPr>
      </w:pPr>
      <w:r>
        <w:rPr>
          <w:w w:val="110"/>
          <w:sz w:val="20"/>
          <w:lang w:val="en-US"/>
        </w:rPr>
        <w:t>Magister Manajemen, Universitas Budi Luhur</w:t>
      </w:r>
    </w:p>
    <w:p w:rsidR="002D1B75" w:rsidRDefault="00E56CD3">
      <w:pPr>
        <w:spacing w:before="6"/>
        <w:ind w:left="593" w:right="598"/>
        <w:jc w:val="center"/>
        <w:rPr>
          <w:w w:val="110"/>
          <w:sz w:val="20"/>
        </w:rPr>
      </w:pPr>
      <w:hyperlink r:id="rId8" w:history="1">
        <w:r w:rsidR="002D1B75" w:rsidRPr="002962F0">
          <w:rPr>
            <w:rStyle w:val="Hyperlink"/>
            <w:w w:val="110"/>
            <w:sz w:val="20"/>
          </w:rPr>
          <w:t>wahyumi.ekawanti@budiluhur.ac.id</w:t>
        </w:r>
      </w:hyperlink>
      <w:r w:rsidR="002D1B75">
        <w:rPr>
          <w:w w:val="110"/>
          <w:sz w:val="20"/>
        </w:rPr>
        <w:t xml:space="preserve"> , </w:t>
      </w:r>
      <w:hyperlink r:id="rId9" w:history="1">
        <w:r w:rsidR="007A761B" w:rsidRPr="00AF611B">
          <w:rPr>
            <w:rStyle w:val="Hyperlink"/>
            <w:w w:val="110"/>
            <w:sz w:val="20"/>
          </w:rPr>
          <w:t>rinny.meidiyustiani@budiluhur.ac.id</w:t>
        </w:r>
      </w:hyperlink>
      <w:r w:rsidR="002D1B75">
        <w:rPr>
          <w:w w:val="110"/>
          <w:sz w:val="20"/>
        </w:rPr>
        <w:t xml:space="preserve"> ,</w:t>
      </w:r>
      <w:r w:rsidR="007A761B">
        <w:rPr>
          <w:w w:val="110"/>
          <w:sz w:val="20"/>
        </w:rPr>
        <w:t xml:space="preserve"> </w:t>
      </w:r>
      <w:hyperlink r:id="rId10" w:history="1">
        <w:r w:rsidR="007A761B" w:rsidRPr="00AF611B">
          <w:rPr>
            <w:rStyle w:val="Hyperlink"/>
            <w:w w:val="110"/>
            <w:sz w:val="20"/>
          </w:rPr>
          <w:t>setyani.dwilestari@budiluhur.ac.id</w:t>
        </w:r>
      </w:hyperlink>
      <w:r w:rsidR="007A761B">
        <w:rPr>
          <w:w w:val="110"/>
          <w:sz w:val="20"/>
        </w:rPr>
        <w:t xml:space="preserve"> ,</w:t>
      </w:r>
      <w:r w:rsidR="002D1B75">
        <w:rPr>
          <w:w w:val="110"/>
          <w:sz w:val="20"/>
        </w:rPr>
        <w:t xml:space="preserve"> </w:t>
      </w:r>
      <w:hyperlink r:id="rId11" w:history="1">
        <w:r w:rsidR="002D1B75" w:rsidRPr="002962F0">
          <w:rPr>
            <w:rStyle w:val="Hyperlink"/>
            <w:w w:val="110"/>
            <w:sz w:val="20"/>
          </w:rPr>
          <w:t>desianggraeni@budiluhur.ac.id</w:t>
        </w:r>
      </w:hyperlink>
      <w:r w:rsidR="002D1B75">
        <w:rPr>
          <w:w w:val="110"/>
          <w:sz w:val="20"/>
        </w:rPr>
        <w:t xml:space="preserve"> </w:t>
      </w:r>
      <w:r w:rsidR="00D43888">
        <w:rPr>
          <w:w w:val="110"/>
          <w:sz w:val="20"/>
        </w:rPr>
        <w:t xml:space="preserve">, </w:t>
      </w:r>
      <w:hyperlink r:id="rId12" w:history="1">
        <w:r w:rsidR="00D43888" w:rsidRPr="00AF611B">
          <w:rPr>
            <w:rStyle w:val="Hyperlink"/>
            <w:w w:val="110"/>
            <w:sz w:val="20"/>
          </w:rPr>
          <w:t>lies.andyani@budiluhur.ac.id</w:t>
        </w:r>
      </w:hyperlink>
      <w:r w:rsidR="00D43888">
        <w:rPr>
          <w:w w:val="110"/>
          <w:sz w:val="20"/>
        </w:rPr>
        <w:t xml:space="preserve"> </w:t>
      </w:r>
    </w:p>
    <w:p w:rsidR="002D1B75" w:rsidRDefault="002D1B75">
      <w:pPr>
        <w:spacing w:before="6"/>
        <w:ind w:left="593" w:right="598"/>
        <w:jc w:val="center"/>
        <w:rPr>
          <w:sz w:val="20"/>
        </w:rPr>
      </w:pPr>
    </w:p>
    <w:p w:rsidR="005B5FD2" w:rsidRPr="002D1B75" w:rsidRDefault="005B5FD2" w:rsidP="002D1B75">
      <w:pPr>
        <w:spacing w:before="6" w:line="244" w:lineRule="auto"/>
        <w:ind w:left="1333" w:right="1333" w:hanging="2"/>
        <w:jc w:val="center"/>
        <w:rPr>
          <w:sz w:val="13"/>
        </w:rPr>
      </w:pPr>
    </w:p>
    <w:p w:rsidR="005B5FD2" w:rsidRDefault="00F86E85">
      <w:pPr>
        <w:spacing w:before="106"/>
        <w:ind w:left="596" w:right="598"/>
        <w:jc w:val="center"/>
        <w:rPr>
          <w:b/>
          <w:i/>
          <w:sz w:val="20"/>
        </w:rPr>
      </w:pPr>
      <w:r>
        <w:rPr>
          <w:b/>
          <w:i/>
          <w:w w:val="115"/>
          <w:sz w:val="20"/>
        </w:rPr>
        <w:t>Abstrak</w:t>
      </w:r>
    </w:p>
    <w:p w:rsidR="005B5FD2" w:rsidRPr="00FF7D33" w:rsidRDefault="00A72782">
      <w:pPr>
        <w:spacing w:before="25" w:line="266" w:lineRule="auto"/>
        <w:ind w:left="580" w:right="583" w:firstLine="720"/>
        <w:jc w:val="both"/>
        <w:rPr>
          <w:i/>
          <w:sz w:val="20"/>
        </w:rPr>
      </w:pPr>
      <w:r w:rsidRPr="00FF7D33">
        <w:rPr>
          <w:i/>
          <w:w w:val="110"/>
          <w:sz w:val="20"/>
        </w:rPr>
        <w:t xml:space="preserve">Siswa-siswa TK Dian Ekawanti Jakarta </w:t>
      </w:r>
      <w:r w:rsidR="00F86E85" w:rsidRPr="00FF7D33">
        <w:rPr>
          <w:i/>
          <w:w w:val="110"/>
          <w:sz w:val="20"/>
        </w:rPr>
        <w:t>merupakan</w:t>
      </w:r>
      <w:r w:rsidR="00F86E85" w:rsidRPr="00FF7D33">
        <w:rPr>
          <w:i/>
          <w:spacing w:val="1"/>
          <w:w w:val="110"/>
          <w:sz w:val="20"/>
        </w:rPr>
        <w:t xml:space="preserve"> </w:t>
      </w:r>
      <w:r w:rsidR="00F86E85" w:rsidRPr="00FF7D33">
        <w:rPr>
          <w:i/>
          <w:w w:val="110"/>
          <w:sz w:val="20"/>
        </w:rPr>
        <w:t xml:space="preserve">peserta yang </w:t>
      </w:r>
      <w:r w:rsidRPr="00FF7D33">
        <w:rPr>
          <w:i/>
          <w:w w:val="110"/>
          <w:sz w:val="20"/>
        </w:rPr>
        <w:t>diajak oleh Tim Program Pengabdian Kepada Masyarakat Fakultas Ekonomi Universitas Budi Luhur untuk mehami mengenai literasi keuangan melalui gerakan mari menabungnya.</w:t>
      </w:r>
      <w:r w:rsidR="00F86E85" w:rsidRPr="00FF7D33">
        <w:rPr>
          <w:i/>
          <w:w w:val="110"/>
          <w:sz w:val="20"/>
        </w:rPr>
        <w:t xml:space="preserve"> </w:t>
      </w:r>
      <w:r w:rsidRPr="00FF7D33">
        <w:rPr>
          <w:i/>
          <w:w w:val="110"/>
          <w:sz w:val="20"/>
        </w:rPr>
        <w:t xml:space="preserve">Kegiatan persuasif ini </w:t>
      </w:r>
      <w:r w:rsidR="00F86E85" w:rsidRPr="00FF7D33">
        <w:rPr>
          <w:i/>
          <w:w w:val="110"/>
          <w:sz w:val="20"/>
        </w:rPr>
        <w:t xml:space="preserve">memberikan </w:t>
      </w:r>
      <w:r w:rsidRPr="00FF7D33">
        <w:rPr>
          <w:i/>
          <w:w w:val="110"/>
          <w:sz w:val="20"/>
        </w:rPr>
        <w:t xml:space="preserve">inovasi dalam gerakan menabung untuk anak usia dini, yang unik, kreatif dan menyenangkan. Tim mengajak siswa untuk menabung, sikap mandiri, tidak tergantung pada orang lain, tanggung jawab dan belajar memenuhi kebutuhannya sendiri di kemudian hari. Agenda diisi dengan simulasi dan kegiatan menghias tabung celengan mereka semenarik mungkin yang akan mengasah kreativitas anak-anak. </w:t>
      </w:r>
      <w:r w:rsidR="00F86E85" w:rsidRPr="00FF7D33">
        <w:rPr>
          <w:i/>
          <w:w w:val="110"/>
          <w:sz w:val="20"/>
        </w:rPr>
        <w:t xml:space="preserve">Hasil dari </w:t>
      </w:r>
      <w:r w:rsidRPr="00FF7D33">
        <w:rPr>
          <w:i/>
          <w:w w:val="110"/>
          <w:sz w:val="20"/>
        </w:rPr>
        <w:t xml:space="preserve">kegiatan </w:t>
      </w:r>
      <w:r w:rsidR="00F86E85" w:rsidRPr="00FF7D33">
        <w:rPr>
          <w:i/>
          <w:w w:val="110"/>
          <w:sz w:val="20"/>
        </w:rPr>
        <w:t xml:space="preserve">ini yaitu </w:t>
      </w:r>
      <w:r w:rsidRPr="00FF7D33">
        <w:rPr>
          <w:i/>
          <w:w w:val="110"/>
          <w:sz w:val="20"/>
        </w:rPr>
        <w:t xml:space="preserve">para siswa </w:t>
      </w:r>
      <w:r w:rsidR="00F86E85" w:rsidRPr="00FF7D33">
        <w:rPr>
          <w:i/>
          <w:w w:val="110"/>
          <w:sz w:val="20"/>
        </w:rPr>
        <w:t xml:space="preserve">mampu </w:t>
      </w:r>
      <w:r w:rsidRPr="00FF7D33">
        <w:rPr>
          <w:i/>
          <w:w w:val="110"/>
          <w:sz w:val="20"/>
        </w:rPr>
        <w:t>memahami tentang menabung serta membuat mereka lebih mudah menghargai orang tua dan menyadari kerja keras yang dilakukan orang tua untuk memenuhi kebutuhan hidupnya.</w:t>
      </w:r>
    </w:p>
    <w:p w:rsidR="005B5FD2" w:rsidRPr="00FF7D33" w:rsidRDefault="005B5FD2">
      <w:pPr>
        <w:pStyle w:val="BodyText"/>
        <w:spacing w:before="6"/>
        <w:rPr>
          <w:i/>
          <w:sz w:val="21"/>
        </w:rPr>
      </w:pPr>
    </w:p>
    <w:p w:rsidR="005B5FD2" w:rsidRPr="00FF7D33" w:rsidRDefault="00F86E85">
      <w:pPr>
        <w:ind w:left="580"/>
        <w:rPr>
          <w:i/>
          <w:sz w:val="20"/>
        </w:rPr>
      </w:pPr>
      <w:r w:rsidRPr="00FF7D33">
        <w:rPr>
          <w:b/>
          <w:i/>
          <w:w w:val="115"/>
          <w:sz w:val="20"/>
        </w:rPr>
        <w:t>Kata</w:t>
      </w:r>
      <w:r w:rsidRPr="00FF7D33">
        <w:rPr>
          <w:b/>
          <w:i/>
          <w:spacing w:val="6"/>
          <w:w w:val="115"/>
          <w:sz w:val="20"/>
        </w:rPr>
        <w:t xml:space="preserve"> </w:t>
      </w:r>
      <w:r w:rsidRPr="00FF7D33">
        <w:rPr>
          <w:b/>
          <w:i/>
          <w:w w:val="115"/>
          <w:sz w:val="20"/>
        </w:rPr>
        <w:t>kunci:</w:t>
      </w:r>
      <w:r w:rsidRPr="00FF7D33">
        <w:rPr>
          <w:b/>
          <w:i/>
          <w:spacing w:val="8"/>
          <w:w w:val="115"/>
          <w:sz w:val="20"/>
        </w:rPr>
        <w:t xml:space="preserve"> </w:t>
      </w:r>
      <w:r w:rsidR="00FF7D33" w:rsidRPr="00FF7D33">
        <w:rPr>
          <w:i/>
          <w:w w:val="115"/>
          <w:sz w:val="20"/>
        </w:rPr>
        <w:t>literasi keuangan</w:t>
      </w:r>
      <w:r w:rsidRPr="00FF7D33">
        <w:rPr>
          <w:i/>
          <w:w w:val="115"/>
          <w:sz w:val="20"/>
        </w:rPr>
        <w:t>;</w:t>
      </w:r>
      <w:r w:rsidRPr="00FF7D33">
        <w:rPr>
          <w:i/>
          <w:spacing w:val="5"/>
          <w:w w:val="115"/>
          <w:sz w:val="20"/>
        </w:rPr>
        <w:t xml:space="preserve"> </w:t>
      </w:r>
      <w:r w:rsidR="00FF7D33" w:rsidRPr="00FF7D33">
        <w:rPr>
          <w:i/>
          <w:w w:val="115"/>
          <w:sz w:val="20"/>
        </w:rPr>
        <w:t>TK Dian Ekawanti</w:t>
      </w:r>
      <w:r w:rsidRPr="00FF7D33">
        <w:rPr>
          <w:i/>
          <w:w w:val="115"/>
          <w:sz w:val="20"/>
        </w:rPr>
        <w:t>;</w:t>
      </w:r>
      <w:r w:rsidRPr="00FF7D33">
        <w:rPr>
          <w:i/>
          <w:spacing w:val="7"/>
          <w:w w:val="115"/>
          <w:sz w:val="20"/>
        </w:rPr>
        <w:t xml:space="preserve"> </w:t>
      </w:r>
      <w:r w:rsidR="00FF7D33" w:rsidRPr="00FF7D33">
        <w:rPr>
          <w:i/>
          <w:w w:val="115"/>
          <w:sz w:val="20"/>
        </w:rPr>
        <w:t>FEB Universitas Budi Luhur</w:t>
      </w:r>
    </w:p>
    <w:p w:rsidR="005B5FD2" w:rsidRDefault="005B5FD2">
      <w:pPr>
        <w:pStyle w:val="BodyText"/>
        <w:spacing w:before="5"/>
        <w:rPr>
          <w:i/>
          <w:sz w:val="26"/>
        </w:rPr>
      </w:pPr>
    </w:p>
    <w:p w:rsidR="005B5FD2" w:rsidRPr="0030210E" w:rsidRDefault="00F86E85">
      <w:pPr>
        <w:pStyle w:val="Heading1"/>
        <w:numPr>
          <w:ilvl w:val="0"/>
          <w:numId w:val="3"/>
        </w:numPr>
        <w:tabs>
          <w:tab w:val="left" w:pos="940"/>
        </w:tabs>
      </w:pPr>
      <w:r>
        <w:rPr>
          <w:w w:val="115"/>
        </w:rPr>
        <w:t>Pendahuluan</w:t>
      </w:r>
    </w:p>
    <w:p w:rsidR="0030210E" w:rsidRDefault="0030210E" w:rsidP="0030210E">
      <w:pPr>
        <w:pStyle w:val="Heading1"/>
        <w:tabs>
          <w:tab w:val="left" w:pos="940"/>
        </w:tabs>
        <w:ind w:left="940"/>
      </w:pPr>
    </w:p>
    <w:p w:rsidR="00CE72FD" w:rsidRPr="00D1425E" w:rsidRDefault="00D1425E" w:rsidP="00D1425E">
      <w:pPr>
        <w:pStyle w:val="BodyText"/>
        <w:spacing w:before="6" w:line="247" w:lineRule="auto"/>
        <w:ind w:left="580" w:right="585" w:firstLine="720"/>
        <w:jc w:val="both"/>
        <w:rPr>
          <w:w w:val="110"/>
        </w:rPr>
      </w:pPr>
      <w:r w:rsidRPr="00D1425E">
        <w:rPr>
          <w:w w:val="110"/>
        </w:rPr>
        <w:t>Pendidikan literasi finansial dapat diberikan sedini m</w:t>
      </w:r>
      <w:r>
        <w:rPr>
          <w:w w:val="110"/>
        </w:rPr>
        <w:t>ungkin kepada anak-anak melalui</w:t>
      </w:r>
      <w:r>
        <w:rPr>
          <w:w w:val="110"/>
          <w:lang w:val="en-US"/>
        </w:rPr>
        <w:t xml:space="preserve"> </w:t>
      </w:r>
      <w:r w:rsidRPr="00D1425E">
        <w:rPr>
          <w:w w:val="110"/>
        </w:rPr>
        <w:t>pendidikan formal maupun tidak formal. Terdapat enam literasi dasar menurut Kement</w:t>
      </w:r>
      <w:r>
        <w:rPr>
          <w:w w:val="110"/>
        </w:rPr>
        <w:t xml:space="preserve">erian Pendidikan Dan Kebudayaan </w:t>
      </w:r>
      <w:r w:rsidR="00BD5B45">
        <w:rPr>
          <w:w w:val="110"/>
        </w:rPr>
        <w:fldChar w:fldCharType="begin" w:fldLock="1"/>
      </w:r>
      <w:r w:rsidR="00BD5B45">
        <w:rPr>
          <w:w w:val="110"/>
        </w:rPr>
        <w:instrText>ADDIN CSL_CITATION {"citationItems":[{"id":"ITEM-1","itemData":{"author":[{"dropping-particle":"","family":"2017","given":"","non-dropping-particle":"","parse-names":false,"suffix":""}],"id":"ITEM-1","issued":{"date-parts":[["2017"]]},"title":"Kementerian Pendidikan dan Kebudayaan. (2017). Literasi finansial. Jakarta: Tim GLN Kemendikbudle","type":"article-journal"},"uris":["http://www.mendeley.com/documents/?uuid=c75644e2-6b03-4864-8f6d-2faa54cf2074"]}],"mendeley":{"formattedCitation":"[1]","plainTextFormattedCitation":"[1]"},"properties":{"noteIndex":0},"schema":"https://github.com/citation-style-language/schema/raw/master/csl-citation.json"}</w:instrText>
      </w:r>
      <w:r w:rsidR="00BD5B45">
        <w:rPr>
          <w:w w:val="110"/>
        </w:rPr>
        <w:fldChar w:fldCharType="separate"/>
      </w:r>
      <w:r w:rsidR="00BD5B45" w:rsidRPr="00BD5B45">
        <w:rPr>
          <w:noProof/>
          <w:w w:val="110"/>
        </w:rPr>
        <w:t>[1]</w:t>
      </w:r>
      <w:r w:rsidR="00BD5B45">
        <w:rPr>
          <w:w w:val="110"/>
        </w:rPr>
        <w:fldChar w:fldCharType="end"/>
      </w:r>
      <w:r w:rsidR="00BD5B45">
        <w:rPr>
          <w:w w:val="110"/>
          <w:lang w:val="en-US"/>
        </w:rPr>
        <w:t xml:space="preserve"> </w:t>
      </w:r>
      <w:r w:rsidRPr="00D1425E">
        <w:rPr>
          <w:w w:val="110"/>
        </w:rPr>
        <w:t xml:space="preserve"> diantaranya literasi bahasa, literasi numerasi, literasi digital, literasi sains, literasi budaya dan kewarganegaraan serta literasi finansial. </w:t>
      </w:r>
      <w:r>
        <w:rPr>
          <w:w w:val="110"/>
          <w:lang w:val="en-US"/>
        </w:rPr>
        <w:t xml:space="preserve"> </w:t>
      </w:r>
      <w:r w:rsidR="00CE72FD" w:rsidRPr="00CE72FD">
        <w:rPr>
          <w:w w:val="110"/>
        </w:rPr>
        <w:t xml:space="preserve">Pendidikan literasi keuangan pada anak bukan sekedar pada pengenalan uang, namun lebih jauh pendidikan literasi keuangan pada anak adalah sebuah konsep tentang pengenalan pengelolaan keuangan secara bijak dan mampu mengontrol pengeluaran keuangan dengan membedakan mana yang menjadi kebutuhan dan mana yang hanya sekedar keinginan.Pendidikan literasi keuangan sangat diperlukan untuk mendidik manusia yang sadar dan faham tentang bagaimana cara mengelola keuangan secara bijak dan sesuai kebutuhan. Pendidikan literasi keuangan harus diberikan sedini mungkin kepada anak terutama pada anak usia pra sekolah dan sekolah dasar karena dengan pengenalan terhadap pengetahuan literasi keuangan sejak dini akan membuat anak-anak terbiasa mengelola keuangan dengan baik dan benar di masa yang akan </w:t>
      </w:r>
      <w:r w:rsidR="00CE72FD">
        <w:rPr>
          <w:w w:val="110"/>
        </w:rPr>
        <w:t>dating</w:t>
      </w:r>
      <w:r w:rsidR="00CE72FD">
        <w:rPr>
          <w:w w:val="110"/>
          <w:lang w:val="en-US"/>
        </w:rPr>
        <w:t xml:space="preserve">. </w:t>
      </w:r>
      <w:r w:rsidR="00CE72FD">
        <w:rPr>
          <w:w w:val="110"/>
          <w:lang w:val="en-US"/>
        </w:rPr>
        <w:fldChar w:fldCharType="begin" w:fldLock="1"/>
      </w:r>
      <w:r w:rsidR="00BD5B45">
        <w:rPr>
          <w:w w:val="110"/>
          <w:lang w:val="en-US"/>
        </w:rPr>
        <w:instrText>ADDIN CSL_CITATION {"citationItems":[{"id":"ITEM-1","itemData":{"DOI":"10.52062/thecommen.v2i1.73","abstract":"This community service aims to introduce financial literacy programs for early childhood.Literacy education is important for early childhood so that they are accustomed to financialmanagement well in the future. In Indonesia financial literacy education is still something that is veryrarely done, both in the family and school circles, the provision of education about financial literacyhas not been done seriously and planned. Service is expected to benefit the knowledge of simplefinancial management for early childhood through the \"saving\" pattern.Dedication material is focused on how to introduce the concept of money, utilization andwhen to do shopping. Financial literacy education will be conducted for pre-school and elementaryschool children aged 5 - 12 years from study group students and playing in Waena Bupers formed bystudents majoring in accounting. The teaching method is carried out by the mentoring method by theTeaching Team. The teaching method uses simulation and learning using financial literacy educationfilm media as well as the movements and songs of Ayo Menabung. The simulation of saving is doneby practicing saving using piggy banks that are distributed to students. Assistance from the teachingteam is carried out continuously with the introduction of financial literacy education that can benefitearly childhood and will benefit themselves, their families and society in the future.","author":[{"dropping-particle":"","family":"Asnawi","given":"Meinarni","non-dropping-particle":"","parse-names":false,"suffix":""},{"dropping-particle":"","family":"Matani","given":"Cornelia Desiana","non-dropping-particle":"","parse-names":false,"suffix":""},{"dropping-particle":"","family":"Patma","given":"Kurniawan","non-dropping-particle":"","parse-names":false,"suffix":""}],"container-title":"The Community Engagement Journal : The Commen","id":"ITEM-1","issue":"1","issued":{"date-parts":[["2019"]]},"page":"1-8","title":"Pengenalan Pendidikan Literasi Keuangan Bagi Anak Usia Dini Pada Kelas Binaan Jurusan Akuntansi Di Buper","type":"article-journal","volume":"2"},"uris":["http://www.mendeley.com/documents/?uuid=fdfb22a9-82a6-4aac-9676-67bce36d472f"]}],"mendeley":{"formattedCitation":"[2]","plainTextFormattedCitation":"[2]","previouslyFormattedCitation":"[1]"},"properties":{"noteIndex":0},"schema":"https://github.com/citation-style-language/schema/raw/master/csl-citation.json"}</w:instrText>
      </w:r>
      <w:r w:rsidR="00CE72FD">
        <w:rPr>
          <w:w w:val="110"/>
          <w:lang w:val="en-US"/>
        </w:rPr>
        <w:fldChar w:fldCharType="separate"/>
      </w:r>
      <w:r w:rsidR="00BD5B45" w:rsidRPr="00BD5B45">
        <w:rPr>
          <w:noProof/>
          <w:w w:val="110"/>
          <w:lang w:val="en-US"/>
        </w:rPr>
        <w:t>[2]</w:t>
      </w:r>
      <w:r w:rsidR="00CE72FD">
        <w:rPr>
          <w:w w:val="110"/>
          <w:lang w:val="en-US"/>
        </w:rPr>
        <w:fldChar w:fldCharType="end"/>
      </w:r>
    </w:p>
    <w:p w:rsidR="004B7CD1" w:rsidRDefault="004B7CD1">
      <w:pPr>
        <w:pStyle w:val="BodyText"/>
        <w:spacing w:before="6" w:line="247" w:lineRule="auto"/>
        <w:ind w:left="580" w:right="585" w:firstLine="720"/>
        <w:jc w:val="both"/>
        <w:rPr>
          <w:w w:val="110"/>
        </w:rPr>
      </w:pPr>
      <w:r w:rsidRPr="004B7CD1">
        <w:rPr>
          <w:w w:val="110"/>
        </w:rPr>
        <w:t>Pendidikan literasi keuangan harus diberikan sedini mungkin kepada anak terutama pada anak usia pra sekolah dan sekolah dasar. “Sebab, pengenalan terhadap pengetahuan literasi keuangan sejak dini akan membuat anak-anak terbiasa mengelola keuangan dengan baik dan benar di masa yang akan datang.</w:t>
      </w:r>
      <w:r>
        <w:rPr>
          <w:w w:val="110"/>
        </w:rPr>
        <w:t xml:space="preserve"> </w:t>
      </w:r>
      <w:r w:rsidRPr="004B7CD1">
        <w:rPr>
          <w:w w:val="110"/>
        </w:rPr>
        <w:t xml:space="preserve">Di Indonesia pendidikan literasi keuangan masih menjadi sesuatu yang sangat jarang dilakukan,” kata Direktur Jenderal Pendidikan Anak Usia Dini dan Pendidikan </w:t>
      </w:r>
      <w:r w:rsidRPr="004B7CD1">
        <w:rPr>
          <w:w w:val="110"/>
        </w:rPr>
        <w:lastRenderedPageBreak/>
        <w:t>Masyarakat, Harris Iskandar dalam seminar Pendidikan Sosial dan Finansial Bagi Anak Usia Pra Sekolah Dasar di Jakarta, Kamis 24 Mei  2022. Menurut Harris, baik di lingkup keluarga ataupun sekolah, pemberian pendidikan tentang literasi keuangan masih belum dilakukan secara serius dan terencana.</w:t>
      </w:r>
    </w:p>
    <w:p w:rsidR="004B4914" w:rsidRDefault="004B4914">
      <w:pPr>
        <w:pStyle w:val="BodyText"/>
        <w:spacing w:before="6" w:line="247" w:lineRule="auto"/>
        <w:ind w:left="580" w:right="585" w:firstLine="720"/>
        <w:jc w:val="both"/>
        <w:rPr>
          <w:w w:val="110"/>
        </w:rPr>
      </w:pPr>
      <w:r w:rsidRPr="004B4914">
        <w:rPr>
          <w:w w:val="110"/>
        </w:rPr>
        <w:t xml:space="preserve">Taman Kanak-Kanak Dian Ekawati </w:t>
      </w:r>
      <w:r>
        <w:rPr>
          <w:w w:val="110"/>
        </w:rPr>
        <w:t xml:space="preserve">bertempat kedudukan di </w:t>
      </w:r>
      <w:r w:rsidRPr="004B4914">
        <w:rPr>
          <w:w w:val="110"/>
        </w:rPr>
        <w:t>Perum. Karyawan Penerangan Jl. Penerangan IV No. 200, Petukangan Selatan, Kec. Pesanggrahan, Kota Jakarta Selatan Prov.</w:t>
      </w:r>
      <w:r>
        <w:rPr>
          <w:w w:val="110"/>
        </w:rPr>
        <w:t xml:space="preserve"> DKI Jakarta. D</w:t>
      </w:r>
      <w:r w:rsidRPr="004B4914">
        <w:rPr>
          <w:w w:val="110"/>
        </w:rPr>
        <w:t xml:space="preserve">idirikan pada tanggal 9 Desember 2014 dibawah naungan Yayasan Ikatan Pegawai Penerangan (IKAPEN) dengan nomor SKP: 3585/1.851.1.92, Nomor Akreditasi : 9231 / 2002 tanggal 24 Desember 2004, NPSN : 69830859, </w:t>
      </w:r>
      <w:r>
        <w:rPr>
          <w:w w:val="110"/>
        </w:rPr>
        <w:t>saat ini dikepalai oleh Ibu Fitri Nunik Fitriyah, S.Pd.I</w:t>
      </w:r>
      <w:r w:rsidRPr="004B4914">
        <w:rPr>
          <w:w w:val="110"/>
        </w:rPr>
        <w:t>, beliau merangkap kepala sekolah sekaligus sebagai guru</w:t>
      </w:r>
      <w:r>
        <w:rPr>
          <w:w w:val="110"/>
        </w:rPr>
        <w:t>.</w:t>
      </w:r>
    </w:p>
    <w:p w:rsidR="00CE72FD" w:rsidRDefault="00301548">
      <w:pPr>
        <w:pStyle w:val="BodyText"/>
        <w:spacing w:before="6" w:line="247" w:lineRule="auto"/>
        <w:ind w:left="580" w:right="585" w:firstLine="720"/>
        <w:jc w:val="both"/>
        <w:rPr>
          <w:w w:val="110"/>
          <w:lang w:val="en-US"/>
        </w:rPr>
      </w:pPr>
      <w:r w:rsidRPr="00301548">
        <w:rPr>
          <w:w w:val="110"/>
        </w:rPr>
        <w:t>Pendidikan literasi keuangan menjadi sesuatu hal yang penting untuk diberikan sedini mungkin kepada anak-anak khususnya pada anak usia pra sekolah dan sekolah dasar karena dengan pengenalan terhadap pengetahuan literasi keuangan sejak dini akan membuat anak-anak terbiasa mengelola keuangan dengan baik dan benar di masa yang akan datang</w:t>
      </w:r>
      <w:r>
        <w:rPr>
          <w:w w:val="110"/>
          <w:lang w:val="en-US"/>
        </w:rPr>
        <w:t>.</w:t>
      </w:r>
      <w:r>
        <w:rPr>
          <w:w w:val="110"/>
          <w:lang w:val="en-US"/>
        </w:rPr>
        <w:fldChar w:fldCharType="begin" w:fldLock="1"/>
      </w:r>
      <w:r w:rsidR="00BD5B45">
        <w:rPr>
          <w:w w:val="110"/>
          <w:lang w:val="en-US"/>
        </w:rPr>
        <w:instrText>ADDIN CSL_CITATION {"citationItems":[{"id":"ITEM-1","itemData":{"DOI":"10.32509/abdimoestopo.v5i2.1654","abstract":"Di Indonesia pendidikan literasi keuangan khususnya pada anak usia dini masih jarang dilakukan baik pada lingkungan keluarga maupun sekolah. Pengenalan dan pendidikan tentang literasi keuangan belum banyak diberikan secara tepat dan terencana karena dianggap sebagai sesuai yang belum penting bahkan belum dibutuhkan. Hal ini juga yang menyebabkan mengapa pengetahuan, keterampilan dan sikap tentang kesehatan finansial keluarga belum mendapat porsi yang cukup di masyarakat.Edukasi literasi keuangan pada anak bukan hanya pengenalan uang dan nominal saja, namun pemahaman sebuah konsep mengelola keuangan secara tepat dan mampu mengontrol pengeluaran keuangan dengan membedakan mana yang menjadi kebutuhan dan mana yang hanya sekedar keinginan khususnya dalam masa pandemi COVID-19. Bagi anak-anak yang orang tuanya terdampak secara finansial ekonomi, kegiatan ini dapat mengajarkan anak-anak agar dapat mengelola uang yang mereka miliki dengan bijak. Dalam pelaksanaan kegiatan, tim PKM melakukan beberapa tahap yaitu Persiapan, Pelaksanaan, dan Evaluasi. Tahap persiapan meliputi perencanaan, survey dan analisa kebutuhan, penetapan masalah dan solusi yang diberikan. Tahap pelaksanaan meliputi edukasi, permainan, dan wawancara. Tahap evaluasi adalah mengolah dan menganalisis hasil wawancara. Berdasarkan hasil evaluasi dapat disimpulkan bahwa kegiatan edukasi literasi finansial berjalan dengan baik, dilihat dari tingginya antusias peserta selama kegiatan dan penambahan wawasan mengenai mengelola keuangan sejak dini.","author":[{"dropping-particle":"","family":"Oktaviani","given":"Retno Fuji","non-dropping-particle":"","parse-names":false,"suffix":""},{"dropping-particle":"","family":"Meidiyustiani","given":"Rinny","non-dropping-particle":"","parse-names":false,"suffix":""},{"dropping-particle":"","family":"Qodariah","given":"Qodariah","non-dropping-particle":"","parse-names":false,"suffix":""},{"dropping-particle":"","family":"Iswati","given":"Heni","non-dropping-particle":"","parse-names":false,"suffix":""}],"container-title":"ABDI MOESTOPO: Jurnal Pengabdian Pada Masyarakat","id":"ITEM-1","issue":"2","issued":{"date-parts":[["2022"]]},"page":"133-140","title":"Edukasi Menumbuhkan Literasi Finansial Pada Anak Usia Dini di Masa Pandemi Covid-19","type":"article-journal","volume":"5"},"uris":["http://www.mendeley.com/documents/?uuid=cc86d86d-0750-4b39-bb43-c396a9beefec"]}],"mendeley":{"formattedCitation":"[3]","plainTextFormattedCitation":"[3]","previouslyFormattedCitation":"[2]"},"properties":{"noteIndex":0},"schema":"https://github.com/citation-style-language/schema/raw/master/csl-citation.json"}</w:instrText>
      </w:r>
      <w:r>
        <w:rPr>
          <w:w w:val="110"/>
          <w:lang w:val="en-US"/>
        </w:rPr>
        <w:fldChar w:fldCharType="separate"/>
      </w:r>
      <w:r w:rsidR="00BD5B45" w:rsidRPr="00BD5B45">
        <w:rPr>
          <w:noProof/>
          <w:w w:val="110"/>
          <w:lang w:val="en-US"/>
        </w:rPr>
        <w:t>[3]</w:t>
      </w:r>
      <w:r>
        <w:rPr>
          <w:w w:val="110"/>
          <w:lang w:val="en-US"/>
        </w:rPr>
        <w:fldChar w:fldCharType="end"/>
      </w:r>
      <w:r w:rsidRPr="00301548">
        <w:rPr>
          <w:w w:val="110"/>
          <w:lang w:val="en-US"/>
        </w:rPr>
        <w:t xml:space="preserve"> </w:t>
      </w:r>
    </w:p>
    <w:p w:rsidR="00301548" w:rsidRPr="00301548" w:rsidRDefault="00301548">
      <w:pPr>
        <w:pStyle w:val="BodyText"/>
        <w:spacing w:before="6" w:line="247" w:lineRule="auto"/>
        <w:ind w:left="580" w:right="585" w:firstLine="720"/>
        <w:jc w:val="both"/>
        <w:rPr>
          <w:w w:val="110"/>
          <w:lang w:val="en-US"/>
        </w:rPr>
      </w:pPr>
      <w:r>
        <w:rPr>
          <w:w w:val="110"/>
          <w:lang w:val="en-US"/>
        </w:rPr>
        <w:t xml:space="preserve">Menurut </w:t>
      </w:r>
      <w:r>
        <w:rPr>
          <w:w w:val="110"/>
          <w:lang w:val="en-US"/>
        </w:rPr>
        <w:fldChar w:fldCharType="begin" w:fldLock="1"/>
      </w:r>
      <w:r w:rsidR="00BD5B45">
        <w:rPr>
          <w:w w:val="110"/>
          <w:lang w:val="en-US"/>
        </w:rPr>
        <w:instrText>ADDIN CSL_CITATION {"citationItems":[{"id":"ITEM-1","itemData":{"abstract":"… Justru literasi dan edukasi keuangan bagi anak usia dini … keuangan anak ketika memasuki usia dewasa. Hal yang perlu ditanamkan sejak anak masih usia dini bahwa literasi keuangan …","author":[{"dropping-particle":"","family":"Hanifah","given":"A","non-dropping-particle":"","parse-names":false,"suffix":""},{"dropping-particle":"","family":"Maswanto","given":"M","non-dropping-particle":"","parse-names":false,"suffix":""},{"dropping-particle":"","family":"Mutmainah","given":"M","non-dropping-particle":"","parse-names":false,"suffix":""},{"dropping-particle":"","family":"...","given":"","non-dropping-particle":"","parse-names":false,"suffix":""}],"container-title":"Prosiding Seminar …","id":"ITEM-1","issued":{"date-parts":[["2022"]]},"title":"Pentingnya Literasi Keuangan Untuk Anak Usia Dini Di Tk Islam Melati, Kelurahan Cempaka Putih Kecamatan Ciputat Timur Tangerang …","type":"article-journal"},"uris":["http://www.mendeley.com/documents/?uuid=fdfac14c-e97a-49e8-b1d3-a2276e79f047"]}],"mendeley":{"formattedCitation":"[4]","plainTextFormattedCitation":"[4]","previouslyFormattedCitation":"[3]"},"properties":{"noteIndex":0},"schema":"https://github.com/citation-style-language/schema/raw/master/csl-citation.json"}</w:instrText>
      </w:r>
      <w:r>
        <w:rPr>
          <w:w w:val="110"/>
          <w:lang w:val="en-US"/>
        </w:rPr>
        <w:fldChar w:fldCharType="separate"/>
      </w:r>
      <w:r w:rsidR="00BD5B45" w:rsidRPr="00BD5B45">
        <w:rPr>
          <w:noProof/>
          <w:w w:val="110"/>
          <w:lang w:val="en-US"/>
        </w:rPr>
        <w:t>[4]</w:t>
      </w:r>
      <w:r>
        <w:rPr>
          <w:w w:val="110"/>
          <w:lang w:val="en-US"/>
        </w:rPr>
        <w:fldChar w:fldCharType="end"/>
      </w:r>
      <w:r>
        <w:rPr>
          <w:w w:val="110"/>
          <w:lang w:val="en-US"/>
        </w:rPr>
        <w:t xml:space="preserve"> pentingnya masalah keuangan sejak dini ditujukan sebagai literasi dan edukasi keuangan, dan diharapkan untuk membentuk perilaku dan keuangan anak ketika memasuki usia dewasa.</w:t>
      </w:r>
    </w:p>
    <w:p w:rsidR="004B7CD1" w:rsidRDefault="004B4914">
      <w:pPr>
        <w:pStyle w:val="BodyText"/>
        <w:spacing w:before="6" w:line="247" w:lineRule="auto"/>
        <w:ind w:left="580" w:right="585" w:firstLine="720"/>
        <w:jc w:val="both"/>
        <w:rPr>
          <w:w w:val="110"/>
        </w:rPr>
      </w:pPr>
      <w:r>
        <w:rPr>
          <w:w w:val="110"/>
        </w:rPr>
        <w:t xml:space="preserve"> </w:t>
      </w:r>
      <w:r w:rsidR="004B7CD1">
        <w:rPr>
          <w:w w:val="110"/>
        </w:rPr>
        <w:t xml:space="preserve">Inisiasi literasi keuangan bagi anak usia dini yang </w:t>
      </w:r>
      <w:r>
        <w:rPr>
          <w:w w:val="110"/>
        </w:rPr>
        <w:t xml:space="preserve">dilaksanakan </w:t>
      </w:r>
      <w:r w:rsidR="004B7CD1">
        <w:rPr>
          <w:w w:val="110"/>
        </w:rPr>
        <w:t xml:space="preserve">di Taman Kanak-Kanak Dian Ekawanti </w:t>
      </w:r>
      <w:r>
        <w:rPr>
          <w:w w:val="110"/>
        </w:rPr>
        <w:t xml:space="preserve">Jakarta </w:t>
      </w:r>
      <w:r w:rsidR="00F86E85">
        <w:rPr>
          <w:w w:val="110"/>
        </w:rPr>
        <w:t>dilakukan</w:t>
      </w:r>
      <w:r w:rsidR="00F86E85">
        <w:rPr>
          <w:spacing w:val="1"/>
          <w:w w:val="110"/>
        </w:rPr>
        <w:t xml:space="preserve"> </w:t>
      </w:r>
      <w:r w:rsidR="00F86E85">
        <w:rPr>
          <w:w w:val="110"/>
        </w:rPr>
        <w:t>dari</w:t>
      </w:r>
      <w:r w:rsidR="00F86E85">
        <w:rPr>
          <w:spacing w:val="1"/>
          <w:w w:val="110"/>
        </w:rPr>
        <w:t xml:space="preserve"> </w:t>
      </w:r>
      <w:r w:rsidR="00F86E85">
        <w:rPr>
          <w:w w:val="110"/>
        </w:rPr>
        <w:t>pihak</w:t>
      </w:r>
      <w:r w:rsidR="00F86E85">
        <w:rPr>
          <w:spacing w:val="1"/>
          <w:w w:val="110"/>
        </w:rPr>
        <w:t xml:space="preserve"> </w:t>
      </w:r>
      <w:r w:rsidR="004B7CD1">
        <w:rPr>
          <w:w w:val="110"/>
        </w:rPr>
        <w:t xml:space="preserve">program studi </w:t>
      </w:r>
      <w:r w:rsidR="00F86E85">
        <w:rPr>
          <w:w w:val="110"/>
        </w:rPr>
        <w:t>akuntansi</w:t>
      </w:r>
      <w:r w:rsidR="00F86E85">
        <w:rPr>
          <w:spacing w:val="1"/>
          <w:w w:val="110"/>
        </w:rPr>
        <w:t xml:space="preserve"> </w:t>
      </w:r>
      <w:r w:rsidR="004B7CD1">
        <w:rPr>
          <w:spacing w:val="1"/>
          <w:w w:val="110"/>
        </w:rPr>
        <w:t>F</w:t>
      </w:r>
      <w:r w:rsidR="00F86E85">
        <w:rPr>
          <w:w w:val="110"/>
        </w:rPr>
        <w:t>akultas</w:t>
      </w:r>
      <w:r w:rsidR="00F86E85">
        <w:rPr>
          <w:spacing w:val="1"/>
          <w:w w:val="110"/>
        </w:rPr>
        <w:t xml:space="preserve"> </w:t>
      </w:r>
      <w:r w:rsidR="004B7CD1">
        <w:rPr>
          <w:spacing w:val="1"/>
          <w:w w:val="110"/>
        </w:rPr>
        <w:t>E</w:t>
      </w:r>
      <w:r w:rsidR="00F86E85">
        <w:rPr>
          <w:w w:val="110"/>
        </w:rPr>
        <w:t>konomi</w:t>
      </w:r>
      <w:r w:rsidR="00F86E85">
        <w:rPr>
          <w:spacing w:val="1"/>
          <w:w w:val="110"/>
        </w:rPr>
        <w:t xml:space="preserve"> </w:t>
      </w:r>
      <w:r w:rsidR="00F86E85">
        <w:rPr>
          <w:w w:val="110"/>
        </w:rPr>
        <w:t xml:space="preserve">Universitas </w:t>
      </w:r>
      <w:r w:rsidR="004B7CD1">
        <w:rPr>
          <w:w w:val="110"/>
        </w:rPr>
        <w:t xml:space="preserve">Budi Luhur dengan tujuan </w:t>
      </w:r>
      <w:r w:rsidR="00F86E85">
        <w:rPr>
          <w:w w:val="110"/>
        </w:rPr>
        <w:t xml:space="preserve">untuk </w:t>
      </w:r>
      <w:r w:rsidRPr="004B4914">
        <w:rPr>
          <w:w w:val="110"/>
        </w:rPr>
        <w:t>mensosialisasikan pemahaman mengenai literasi keuangan kepada anak-anak didik T</w:t>
      </w:r>
      <w:r>
        <w:rPr>
          <w:w w:val="110"/>
        </w:rPr>
        <w:t xml:space="preserve">aman </w:t>
      </w:r>
      <w:r w:rsidRPr="004B4914">
        <w:rPr>
          <w:w w:val="110"/>
        </w:rPr>
        <w:t>K</w:t>
      </w:r>
      <w:r>
        <w:rPr>
          <w:w w:val="110"/>
        </w:rPr>
        <w:t>anak-Kanak</w:t>
      </w:r>
      <w:r w:rsidRPr="004B4914">
        <w:rPr>
          <w:w w:val="110"/>
        </w:rPr>
        <w:t xml:space="preserve"> Dian Ekawati melalui program P</w:t>
      </w:r>
      <w:r>
        <w:rPr>
          <w:w w:val="110"/>
        </w:rPr>
        <w:t xml:space="preserve">engabdian </w:t>
      </w:r>
      <w:r w:rsidRPr="004B4914">
        <w:rPr>
          <w:w w:val="110"/>
        </w:rPr>
        <w:t>K</w:t>
      </w:r>
      <w:r>
        <w:rPr>
          <w:w w:val="110"/>
        </w:rPr>
        <w:t xml:space="preserve">epada </w:t>
      </w:r>
      <w:r w:rsidRPr="004B4914">
        <w:rPr>
          <w:w w:val="110"/>
        </w:rPr>
        <w:t>M</w:t>
      </w:r>
      <w:r>
        <w:rPr>
          <w:w w:val="110"/>
        </w:rPr>
        <w:t>ayarakat</w:t>
      </w:r>
      <w:r w:rsidRPr="004B4914">
        <w:rPr>
          <w:w w:val="110"/>
        </w:rPr>
        <w:t xml:space="preserve"> “</w:t>
      </w:r>
      <w:r>
        <w:rPr>
          <w:w w:val="110"/>
        </w:rPr>
        <w:t xml:space="preserve">Persuasi </w:t>
      </w:r>
      <w:r w:rsidRPr="004B4914">
        <w:rPr>
          <w:w w:val="110"/>
        </w:rPr>
        <w:t>Literasi Keuangan Bagi Anak Usia Dini pada TK Dian Ekawati Jakarta</w:t>
      </w:r>
      <w:r>
        <w:rPr>
          <w:w w:val="110"/>
        </w:rPr>
        <w:t>”</w:t>
      </w:r>
      <w:r w:rsidRPr="004B4914">
        <w:rPr>
          <w:w w:val="110"/>
        </w:rPr>
        <w:t>.</w:t>
      </w:r>
    </w:p>
    <w:p w:rsidR="005B5FD2" w:rsidRDefault="005B5FD2">
      <w:pPr>
        <w:pStyle w:val="BodyText"/>
        <w:rPr>
          <w:sz w:val="28"/>
        </w:rPr>
      </w:pPr>
    </w:p>
    <w:p w:rsidR="005B5FD2" w:rsidRDefault="00F86E85">
      <w:pPr>
        <w:pStyle w:val="Heading1"/>
        <w:numPr>
          <w:ilvl w:val="0"/>
          <w:numId w:val="3"/>
        </w:numPr>
        <w:tabs>
          <w:tab w:val="left" w:pos="940"/>
        </w:tabs>
        <w:spacing w:before="231"/>
      </w:pPr>
      <w:r>
        <w:rPr>
          <w:w w:val="110"/>
        </w:rPr>
        <w:t>Metode</w:t>
      </w:r>
    </w:p>
    <w:p w:rsidR="004B4914" w:rsidRPr="004B4914" w:rsidRDefault="004B4914" w:rsidP="004B4914">
      <w:pPr>
        <w:pStyle w:val="BodyText"/>
        <w:spacing w:before="170" w:line="247" w:lineRule="auto"/>
        <w:ind w:left="580" w:right="585" w:firstLine="360"/>
        <w:jc w:val="both"/>
        <w:rPr>
          <w:w w:val="110"/>
        </w:rPr>
      </w:pPr>
      <w:r w:rsidRPr="004B4914">
        <w:rPr>
          <w:w w:val="110"/>
        </w:rPr>
        <w:t xml:space="preserve">Kegiatan pengabdian ini berupaya untuk meningkatkan literasi keuangan sejak dini untuk siswa-siswi TK Dian Ekawati dengan mengadakan kegiatan yang terstruktur, menarik dan menyenangkan. Kegiatan pengabdian ini dilaksanakan </w:t>
      </w:r>
      <w:r w:rsidR="003B47B1">
        <w:rPr>
          <w:w w:val="110"/>
        </w:rPr>
        <w:t>di Kelas B Taman Kanak-kanak Dian Ekawati di Petukangan Selatan Pesanggrahan</w:t>
      </w:r>
      <w:r w:rsidR="003B47B1" w:rsidRPr="004B4914">
        <w:rPr>
          <w:w w:val="110"/>
        </w:rPr>
        <w:t xml:space="preserve">, </w:t>
      </w:r>
      <w:r w:rsidRPr="004B4914">
        <w:rPr>
          <w:w w:val="110"/>
        </w:rPr>
        <w:t xml:space="preserve">dalam bentuk edukasi dan sosialisasi terkait pendidikan literasi keuangan. </w:t>
      </w:r>
    </w:p>
    <w:p w:rsidR="004B4914" w:rsidRPr="004B4914" w:rsidRDefault="004B4914" w:rsidP="004B4914">
      <w:pPr>
        <w:pStyle w:val="BodyText"/>
        <w:spacing w:before="170" w:line="247" w:lineRule="auto"/>
        <w:ind w:left="580" w:right="585" w:firstLine="360"/>
        <w:jc w:val="both"/>
        <w:rPr>
          <w:w w:val="110"/>
        </w:rPr>
      </w:pPr>
      <w:r w:rsidRPr="004B4914">
        <w:rPr>
          <w:w w:val="110"/>
        </w:rPr>
        <w:t>Dalam pelaksanaan kegiatan</w:t>
      </w:r>
      <w:r w:rsidR="003B47B1">
        <w:rPr>
          <w:w w:val="110"/>
        </w:rPr>
        <w:t xml:space="preserve"> dilakukan, </w:t>
      </w:r>
      <w:r w:rsidRPr="004B4914">
        <w:rPr>
          <w:w w:val="110"/>
        </w:rPr>
        <w:t xml:space="preserve">tim melakukan beberapa tahap kegiatan yaitu Persiapan, Pelaksanaan, Evaluasi serta Pelaporan dan Publikasi. </w:t>
      </w:r>
    </w:p>
    <w:p w:rsidR="004B4914" w:rsidRPr="004B4914" w:rsidRDefault="004B4914" w:rsidP="00FC319D">
      <w:pPr>
        <w:pStyle w:val="BodyText"/>
        <w:numPr>
          <w:ilvl w:val="0"/>
          <w:numId w:val="5"/>
        </w:numPr>
        <w:spacing w:before="170" w:line="247" w:lineRule="auto"/>
        <w:ind w:right="585"/>
        <w:jc w:val="both"/>
        <w:rPr>
          <w:w w:val="110"/>
        </w:rPr>
      </w:pPr>
      <w:r w:rsidRPr="00FC319D">
        <w:rPr>
          <w:b/>
          <w:w w:val="110"/>
        </w:rPr>
        <w:t>Tahap Persiapan</w:t>
      </w:r>
      <w:r w:rsidRPr="004B4914">
        <w:rPr>
          <w:w w:val="110"/>
        </w:rPr>
        <w:t>, dilakukan agar kegiatan ini dapat berjalan lancar dan berhasil sesuai dengan yang diharapkan, antara lain sebagai berikut sebagai berikut :</w:t>
      </w:r>
    </w:p>
    <w:p w:rsidR="004B4914" w:rsidRPr="004B4914" w:rsidRDefault="004B4914" w:rsidP="00FC319D">
      <w:pPr>
        <w:pStyle w:val="BodyText"/>
        <w:numPr>
          <w:ilvl w:val="0"/>
          <w:numId w:val="6"/>
        </w:numPr>
        <w:spacing w:before="170" w:line="247" w:lineRule="auto"/>
        <w:ind w:right="585"/>
        <w:jc w:val="both"/>
        <w:rPr>
          <w:w w:val="110"/>
        </w:rPr>
      </w:pPr>
      <w:r w:rsidRPr="004B4914">
        <w:rPr>
          <w:w w:val="110"/>
        </w:rPr>
        <w:t xml:space="preserve">Perencanaan PKM, tahap awal kegiatan dilakukan </w:t>
      </w:r>
      <w:r w:rsidR="00746B8E">
        <w:rPr>
          <w:w w:val="110"/>
        </w:rPr>
        <w:t xml:space="preserve">dengan membuat </w:t>
      </w:r>
      <w:r w:rsidRPr="004B4914">
        <w:rPr>
          <w:w w:val="110"/>
        </w:rPr>
        <w:t xml:space="preserve">perencanaan PKM </w:t>
      </w:r>
      <w:r w:rsidR="00746B8E">
        <w:rPr>
          <w:w w:val="110"/>
        </w:rPr>
        <w:t xml:space="preserve">sehubungan </w:t>
      </w:r>
      <w:r w:rsidRPr="004B4914">
        <w:rPr>
          <w:w w:val="110"/>
        </w:rPr>
        <w:t xml:space="preserve">beberapa rancangan kegiatan PKM yang mungkin dilakukan. Tim </w:t>
      </w:r>
      <w:r w:rsidR="00746B8E">
        <w:rPr>
          <w:w w:val="110"/>
        </w:rPr>
        <w:t xml:space="preserve">kemudian </w:t>
      </w:r>
      <w:r w:rsidRPr="004B4914">
        <w:rPr>
          <w:w w:val="110"/>
        </w:rPr>
        <w:t>membagi tugas</w:t>
      </w:r>
      <w:r w:rsidR="00746B8E">
        <w:rPr>
          <w:w w:val="110"/>
        </w:rPr>
        <w:t xml:space="preserve"> untuk </w:t>
      </w:r>
      <w:r w:rsidRPr="004B4914">
        <w:rPr>
          <w:w w:val="110"/>
        </w:rPr>
        <w:t xml:space="preserve">menghubungi rekan-rekan yang memiliki kelompok atau </w:t>
      </w:r>
      <w:r w:rsidR="00746B8E">
        <w:rPr>
          <w:w w:val="110"/>
        </w:rPr>
        <w:t xml:space="preserve">komunitas </w:t>
      </w:r>
      <w:r w:rsidRPr="004B4914">
        <w:rPr>
          <w:w w:val="110"/>
        </w:rPr>
        <w:t xml:space="preserve">binaan khususnya anak-anak untuk dapat diberikan </w:t>
      </w:r>
      <w:r w:rsidR="00746B8E">
        <w:rPr>
          <w:w w:val="110"/>
        </w:rPr>
        <w:t xml:space="preserve">sosialisasi </w:t>
      </w:r>
      <w:r w:rsidRPr="004B4914">
        <w:rPr>
          <w:w w:val="110"/>
        </w:rPr>
        <w:t xml:space="preserve">mengenai literasi finansial. </w:t>
      </w:r>
    </w:p>
    <w:p w:rsidR="004B4914" w:rsidRPr="004B4914" w:rsidRDefault="004B4914" w:rsidP="00FC319D">
      <w:pPr>
        <w:pStyle w:val="BodyText"/>
        <w:numPr>
          <w:ilvl w:val="0"/>
          <w:numId w:val="6"/>
        </w:numPr>
        <w:spacing w:before="170" w:line="247" w:lineRule="auto"/>
        <w:ind w:right="585"/>
        <w:jc w:val="both"/>
        <w:rPr>
          <w:w w:val="110"/>
        </w:rPr>
      </w:pPr>
      <w:r w:rsidRPr="004B4914">
        <w:rPr>
          <w:w w:val="110"/>
        </w:rPr>
        <w:lastRenderedPageBreak/>
        <w:t xml:space="preserve">Survey dan analisa kebutuhan, pada tahap </w:t>
      </w:r>
      <w:r w:rsidR="007A761B">
        <w:rPr>
          <w:w w:val="110"/>
        </w:rPr>
        <w:t xml:space="preserve">ini </w:t>
      </w:r>
      <w:r w:rsidRPr="004B4914">
        <w:rPr>
          <w:w w:val="110"/>
        </w:rPr>
        <w:t xml:space="preserve">dilakukan survey dan analisa kebutuhan. Survey </w:t>
      </w:r>
      <w:r w:rsidR="007A761B">
        <w:rPr>
          <w:w w:val="110"/>
        </w:rPr>
        <w:t xml:space="preserve">dilakukan melalui </w:t>
      </w:r>
      <w:r w:rsidRPr="004B4914">
        <w:rPr>
          <w:w w:val="110"/>
        </w:rPr>
        <w:t xml:space="preserve">wawancara dan observasi </w:t>
      </w:r>
      <w:r w:rsidR="007A761B">
        <w:rPr>
          <w:w w:val="110"/>
        </w:rPr>
        <w:t xml:space="preserve">kepada </w:t>
      </w:r>
      <w:r w:rsidRPr="004B4914">
        <w:rPr>
          <w:w w:val="110"/>
        </w:rPr>
        <w:t xml:space="preserve">Kepala Sekolah TK Dian Ekawati. </w:t>
      </w:r>
      <w:r w:rsidR="007A761B">
        <w:rPr>
          <w:w w:val="110"/>
        </w:rPr>
        <w:t>Hasil d</w:t>
      </w:r>
      <w:r w:rsidRPr="004B4914">
        <w:rPr>
          <w:w w:val="110"/>
        </w:rPr>
        <w:t xml:space="preserve">ari wawancara dan observasi </w:t>
      </w:r>
      <w:r w:rsidR="007A761B">
        <w:rPr>
          <w:w w:val="110"/>
        </w:rPr>
        <w:t xml:space="preserve">tersebut </w:t>
      </w:r>
      <w:r w:rsidRPr="004B4914">
        <w:rPr>
          <w:w w:val="110"/>
        </w:rPr>
        <w:t xml:space="preserve">dianalisa </w:t>
      </w:r>
      <w:r w:rsidR="007A761B">
        <w:rPr>
          <w:w w:val="110"/>
        </w:rPr>
        <w:t xml:space="preserve">untuk mengetahui </w:t>
      </w:r>
      <w:r w:rsidRPr="004B4914">
        <w:rPr>
          <w:w w:val="110"/>
        </w:rPr>
        <w:t>kebutuhan mereka</w:t>
      </w:r>
      <w:r w:rsidR="007A761B">
        <w:rPr>
          <w:w w:val="110"/>
        </w:rPr>
        <w:t xml:space="preserve">, antara lain yaitu tim perlu </w:t>
      </w:r>
      <w:r w:rsidRPr="004B4914">
        <w:rPr>
          <w:w w:val="110"/>
        </w:rPr>
        <w:t xml:space="preserve">memberikan pengetahuan </w:t>
      </w:r>
      <w:r w:rsidR="007A761B">
        <w:rPr>
          <w:w w:val="110"/>
        </w:rPr>
        <w:t xml:space="preserve">dan pemahaman </w:t>
      </w:r>
      <w:r w:rsidRPr="004B4914">
        <w:rPr>
          <w:w w:val="110"/>
        </w:rPr>
        <w:t xml:space="preserve">kepada </w:t>
      </w:r>
      <w:r w:rsidR="007A761B">
        <w:rPr>
          <w:w w:val="110"/>
        </w:rPr>
        <w:t>para siswa di TK Dian Ekawati</w:t>
      </w:r>
      <w:r w:rsidRPr="004B4914">
        <w:rPr>
          <w:w w:val="110"/>
        </w:rPr>
        <w:t>.</w:t>
      </w:r>
    </w:p>
    <w:p w:rsidR="004B4914" w:rsidRPr="004B4914" w:rsidRDefault="004B4914" w:rsidP="00FC319D">
      <w:pPr>
        <w:pStyle w:val="BodyText"/>
        <w:numPr>
          <w:ilvl w:val="0"/>
          <w:numId w:val="6"/>
        </w:numPr>
        <w:spacing w:before="170" w:line="247" w:lineRule="auto"/>
        <w:ind w:right="585"/>
        <w:jc w:val="both"/>
        <w:rPr>
          <w:w w:val="110"/>
        </w:rPr>
      </w:pPr>
      <w:r w:rsidRPr="004B4914">
        <w:rPr>
          <w:w w:val="110"/>
        </w:rPr>
        <w:t xml:space="preserve">Penetapan permasalahan dan </w:t>
      </w:r>
      <w:r w:rsidR="007A761B">
        <w:rPr>
          <w:w w:val="110"/>
        </w:rPr>
        <w:t xml:space="preserve">penentuan </w:t>
      </w:r>
      <w:r w:rsidRPr="004B4914">
        <w:rPr>
          <w:w w:val="110"/>
        </w:rPr>
        <w:t>solusi</w:t>
      </w:r>
      <w:r w:rsidR="007A761B">
        <w:rPr>
          <w:w w:val="110"/>
        </w:rPr>
        <w:t xml:space="preserve">, pada tahap ini tim akan menetapkan dan menentukan </w:t>
      </w:r>
      <w:r w:rsidRPr="004B4914">
        <w:rPr>
          <w:w w:val="110"/>
        </w:rPr>
        <w:t xml:space="preserve">jalan keluar permasalahan yang ada pada TK Dian Ekawati yaitu </w:t>
      </w:r>
      <w:r w:rsidR="007A761B">
        <w:rPr>
          <w:w w:val="110"/>
        </w:rPr>
        <w:t xml:space="preserve">tim akan memberikan sosialiasi sehubungan dengan </w:t>
      </w:r>
      <w:r w:rsidRPr="004B4914">
        <w:rPr>
          <w:w w:val="110"/>
        </w:rPr>
        <w:t>literasi finansial sejak dini</w:t>
      </w:r>
      <w:r w:rsidR="007A761B">
        <w:rPr>
          <w:w w:val="110"/>
        </w:rPr>
        <w:t xml:space="preserve"> pada para siswa di TK Dian Ekawati</w:t>
      </w:r>
      <w:r w:rsidRPr="004B4914">
        <w:rPr>
          <w:w w:val="110"/>
        </w:rPr>
        <w:t>.</w:t>
      </w:r>
    </w:p>
    <w:p w:rsidR="004B4914" w:rsidRPr="004B4914" w:rsidRDefault="004B4914" w:rsidP="00FC319D">
      <w:pPr>
        <w:pStyle w:val="BodyText"/>
        <w:numPr>
          <w:ilvl w:val="0"/>
          <w:numId w:val="6"/>
        </w:numPr>
        <w:spacing w:before="170" w:line="247" w:lineRule="auto"/>
        <w:ind w:right="585"/>
        <w:jc w:val="both"/>
        <w:rPr>
          <w:w w:val="110"/>
        </w:rPr>
      </w:pPr>
      <w:r w:rsidRPr="004B4914">
        <w:rPr>
          <w:w w:val="110"/>
        </w:rPr>
        <w:t xml:space="preserve">Menyusun proposal kegiatan pengabdian </w:t>
      </w:r>
      <w:r w:rsidR="007A761B">
        <w:rPr>
          <w:w w:val="110"/>
        </w:rPr>
        <w:t xml:space="preserve">dan memenuhi kelengkapan yang dibutuhkan. </w:t>
      </w:r>
    </w:p>
    <w:p w:rsidR="004B4914" w:rsidRPr="004B4914" w:rsidRDefault="004B4914" w:rsidP="003B47B1">
      <w:pPr>
        <w:pStyle w:val="BodyText"/>
        <w:numPr>
          <w:ilvl w:val="0"/>
          <w:numId w:val="5"/>
        </w:numPr>
        <w:spacing w:before="170" w:line="247" w:lineRule="auto"/>
        <w:ind w:right="585"/>
        <w:jc w:val="both"/>
        <w:rPr>
          <w:w w:val="110"/>
        </w:rPr>
      </w:pPr>
      <w:r w:rsidRPr="00FC319D">
        <w:rPr>
          <w:b/>
          <w:w w:val="110"/>
        </w:rPr>
        <w:t>Tahap Pelaksanaan PKM</w:t>
      </w:r>
      <w:r w:rsidRPr="004B4914">
        <w:rPr>
          <w:w w:val="110"/>
        </w:rPr>
        <w:t>, merupakan implementasi rencana kegiatan yang akan dilakukan sesuai proposal kegiatan, kegiatan ini dilakukan bersama Tim PKM yang terdiri dari dosen Fakultas Ekonomi dan Bisnis Universitas Budi Luhur bersama tiga mahasiswa. Kegiatan yang dihadiri oleh pimpinan TK Dian Ekawati, Ibu Nunik Fitriyah, S.Pd.I, Guru-guru pendamping serta anak-anak didik TK Dian Ekawati. Bukti pelaksanaan kegiatan ini berupa foto dan video selama kegiatan.</w:t>
      </w:r>
    </w:p>
    <w:p w:rsidR="004B4914" w:rsidRPr="004B4914" w:rsidRDefault="004B4914" w:rsidP="00FC319D">
      <w:pPr>
        <w:pStyle w:val="BodyText"/>
        <w:numPr>
          <w:ilvl w:val="0"/>
          <w:numId w:val="5"/>
        </w:numPr>
        <w:spacing w:before="170" w:line="247" w:lineRule="auto"/>
        <w:ind w:right="585"/>
        <w:jc w:val="both"/>
        <w:rPr>
          <w:w w:val="110"/>
        </w:rPr>
      </w:pPr>
      <w:r w:rsidRPr="00FC319D">
        <w:rPr>
          <w:b/>
          <w:w w:val="110"/>
        </w:rPr>
        <w:t>Tahap Evaluasi Kegiatan PKM</w:t>
      </w:r>
      <w:r w:rsidRPr="004B4914">
        <w:rPr>
          <w:w w:val="110"/>
        </w:rPr>
        <w:t xml:space="preserve">, evaluasi kegiatan diperoleh dari hasil wawancara kepada anak-anak didik di TK Dian Ekawati setelah mendapatkan edukasi literasi finansial hasilnya disajikan dalam bentuk grafik. Pertanyaan yang diajukan kepada anak-anak sangat sederhana sesuai dengan bahasa dan pemahaman mereka agar hasil wawancara ini dapat valid. </w:t>
      </w:r>
    </w:p>
    <w:p w:rsidR="004B4914" w:rsidRPr="004B4914" w:rsidRDefault="004B4914" w:rsidP="00FC319D">
      <w:pPr>
        <w:pStyle w:val="BodyText"/>
        <w:numPr>
          <w:ilvl w:val="0"/>
          <w:numId w:val="5"/>
        </w:numPr>
        <w:spacing w:before="170" w:line="247" w:lineRule="auto"/>
        <w:ind w:right="585"/>
        <w:jc w:val="both"/>
        <w:rPr>
          <w:w w:val="110"/>
        </w:rPr>
      </w:pPr>
      <w:r w:rsidRPr="00FC319D">
        <w:rPr>
          <w:b/>
          <w:w w:val="110"/>
        </w:rPr>
        <w:t>Tahap Pelaporan dan Publikasi PKM</w:t>
      </w:r>
      <w:r w:rsidRPr="004B4914">
        <w:rPr>
          <w:w w:val="110"/>
        </w:rPr>
        <w:t>, tahapan ini merupakan kegiatan yang dilakukan untuk merangkum keseluruhan hasil kegiatan yaitu melalui pembuatan laporan berikut publikasi hasil laporan, Tim PKM menyusun laporan kegiatan dan membuat karya ilmiah untuk dapat dilakukan publikasi ke dalam jurnal Pengabdian Kepada Masyarakat.</w:t>
      </w:r>
    </w:p>
    <w:p w:rsidR="004B4914" w:rsidRDefault="004B4914" w:rsidP="004B4914">
      <w:pPr>
        <w:pStyle w:val="BodyText"/>
        <w:spacing w:before="170" w:line="247" w:lineRule="auto"/>
        <w:ind w:left="580" w:right="585" w:firstLine="360"/>
        <w:jc w:val="both"/>
        <w:rPr>
          <w:w w:val="110"/>
        </w:rPr>
      </w:pPr>
      <w:r w:rsidRPr="004B4914">
        <w:rPr>
          <w:w w:val="110"/>
        </w:rPr>
        <w:t xml:space="preserve">Tugas dan peran Tim pelaksana kegiatan Pengabdian Kepada Masyarakat (PKM terdiri dari satu dosen sebagai ketua tim, </w:t>
      </w:r>
      <w:r w:rsidR="00FC319D">
        <w:rPr>
          <w:w w:val="110"/>
        </w:rPr>
        <w:t xml:space="preserve">dua orang </w:t>
      </w:r>
      <w:r w:rsidRPr="004B4914">
        <w:rPr>
          <w:w w:val="110"/>
        </w:rPr>
        <w:t xml:space="preserve">dosen sebagai anggota tim dan </w:t>
      </w:r>
      <w:r w:rsidR="00FC319D">
        <w:rPr>
          <w:w w:val="110"/>
        </w:rPr>
        <w:t xml:space="preserve">dua orang </w:t>
      </w:r>
      <w:r w:rsidRPr="004B4914">
        <w:rPr>
          <w:w w:val="110"/>
        </w:rPr>
        <w:t>mahasiswa. Tiap orang memiliki tugas dan peran yang berbeda dan saling mendukung satu sama lain. Ketua tim berperan mengkoordinasi kegiatan dengan mitra, mengevaluasi kegiatan dan membuat karya ilmiah PKM. Anggota pertama berperan menyusun materi dan memberikan edukasi mengenai literasi finansial kepada anak-anak di TK Dian Ekawati bersama-sama Tim PKM. Anggota kedua berperan menyusun proposal dan laporan akhir PKM, mengevaluasi kegiatan dan merekap hasil wawancara. Mahasiswa berperan membantu mempersiapkan perlengkapan PKM dan menolong mendampingi anak-anak di TK Dian Ekawati saat mendapatkan edukasi mengenai lierasi finansial untuk anak usia dini.</w:t>
      </w:r>
    </w:p>
    <w:p w:rsidR="004B4914" w:rsidRDefault="004B4914">
      <w:pPr>
        <w:pStyle w:val="BodyText"/>
        <w:spacing w:before="170" w:line="247" w:lineRule="auto"/>
        <w:ind w:left="580" w:right="585" w:firstLine="360"/>
        <w:jc w:val="both"/>
        <w:rPr>
          <w:w w:val="110"/>
        </w:rPr>
      </w:pPr>
    </w:p>
    <w:p w:rsidR="005B5FD2" w:rsidRPr="0030210E" w:rsidRDefault="00F86E85">
      <w:pPr>
        <w:pStyle w:val="Heading1"/>
        <w:numPr>
          <w:ilvl w:val="0"/>
          <w:numId w:val="2"/>
        </w:numPr>
        <w:tabs>
          <w:tab w:val="left" w:pos="852"/>
        </w:tabs>
      </w:pPr>
      <w:r>
        <w:rPr>
          <w:w w:val="115"/>
        </w:rPr>
        <w:lastRenderedPageBreak/>
        <w:t>Hasil</w:t>
      </w:r>
      <w:r>
        <w:rPr>
          <w:spacing w:val="-7"/>
          <w:w w:val="115"/>
        </w:rPr>
        <w:t xml:space="preserve"> </w:t>
      </w:r>
      <w:r>
        <w:rPr>
          <w:w w:val="115"/>
        </w:rPr>
        <w:t>dan</w:t>
      </w:r>
      <w:r>
        <w:rPr>
          <w:spacing w:val="-3"/>
          <w:w w:val="115"/>
        </w:rPr>
        <w:t xml:space="preserve"> </w:t>
      </w:r>
      <w:r>
        <w:rPr>
          <w:w w:val="115"/>
        </w:rPr>
        <w:t>Pembahasan</w:t>
      </w:r>
    </w:p>
    <w:p w:rsidR="0030210E" w:rsidRDefault="0030210E" w:rsidP="0030210E">
      <w:pPr>
        <w:pStyle w:val="Heading1"/>
        <w:tabs>
          <w:tab w:val="left" w:pos="852"/>
        </w:tabs>
        <w:ind w:left="851"/>
      </w:pPr>
    </w:p>
    <w:p w:rsidR="003B47B1" w:rsidRDefault="00F86E85">
      <w:pPr>
        <w:pStyle w:val="BodyText"/>
        <w:spacing w:before="6" w:line="244" w:lineRule="auto"/>
        <w:ind w:left="580" w:right="584" w:firstLine="720"/>
        <w:jc w:val="both"/>
        <w:rPr>
          <w:w w:val="110"/>
        </w:rPr>
      </w:pPr>
      <w:r>
        <w:rPr>
          <w:w w:val="110"/>
        </w:rPr>
        <w:t xml:space="preserve">Pelaksanaan </w:t>
      </w:r>
      <w:r w:rsidR="003B47B1">
        <w:rPr>
          <w:w w:val="110"/>
        </w:rPr>
        <w:t xml:space="preserve">kegiatan Persuasi </w:t>
      </w:r>
      <w:r w:rsidR="003B47B1" w:rsidRPr="004B4914">
        <w:rPr>
          <w:w w:val="110"/>
        </w:rPr>
        <w:t>Literasi Keuangan Bagi Anak Usia Dini pada TK Dian Ekawati Jakarta</w:t>
      </w:r>
      <w:r w:rsidR="003B47B1">
        <w:rPr>
          <w:w w:val="110"/>
        </w:rPr>
        <w:t xml:space="preserve"> </w:t>
      </w:r>
      <w:r w:rsidR="009A5314">
        <w:rPr>
          <w:w w:val="110"/>
        </w:rPr>
        <w:t xml:space="preserve">sebagai bentuk Pengabdian Kepada Masyarakat ini </w:t>
      </w:r>
      <w:r w:rsidR="00D43888">
        <w:rPr>
          <w:w w:val="110"/>
        </w:rPr>
        <w:t xml:space="preserve">dilaksanakan hari Rabu tanggal 10 Mei 2023, yang </w:t>
      </w:r>
      <w:r w:rsidR="009A5314">
        <w:rPr>
          <w:w w:val="110"/>
        </w:rPr>
        <w:t>diikuti oleh 27 anak dan didampingi oleh 4 orang guru kelas.</w:t>
      </w:r>
      <w:r w:rsidR="00B636AD">
        <w:rPr>
          <w:w w:val="110"/>
        </w:rPr>
        <w:t xml:space="preserve"> Ibu Nunik Fitriyah selaku Kepala Sekolah juga terlibat dalam kegiatan PKM ini untuk memotivasi anak-anak dalam mengikuti acara PKM.</w:t>
      </w:r>
    </w:p>
    <w:p w:rsidR="0030210E" w:rsidRDefault="0030210E">
      <w:pPr>
        <w:pStyle w:val="BodyText"/>
        <w:spacing w:before="6" w:line="244" w:lineRule="auto"/>
        <w:ind w:left="580" w:right="584" w:firstLine="720"/>
        <w:jc w:val="both"/>
        <w:rPr>
          <w:w w:val="110"/>
        </w:rPr>
      </w:pPr>
    </w:p>
    <w:p w:rsidR="00B636AD" w:rsidRDefault="00866282">
      <w:pPr>
        <w:pStyle w:val="BodyText"/>
        <w:spacing w:before="6" w:line="244" w:lineRule="auto"/>
        <w:ind w:left="580" w:right="584" w:firstLine="720"/>
        <w:jc w:val="both"/>
        <w:rPr>
          <w:w w:val="110"/>
        </w:rPr>
      </w:pPr>
      <w:r>
        <w:rPr>
          <w:w w:val="110"/>
        </w:rPr>
        <w:t>Kegiatan ini bertujuan untuk mengajak para siswa memahami dan memotivasi para siswa tentang pentingnya menabung sejak dini. Tim mengingatkan anak-anak untuk tidak boros dan menghargai uang yang dimilikinya. Dengan m</w:t>
      </w:r>
      <w:r w:rsidRPr="0030210E">
        <w:t xml:space="preserve">emberi pemahaman pada anak mengenai menabung membuat anak lebih mudah menyadari kerja keras yang dilakukan </w:t>
      </w:r>
      <w:r>
        <w:t xml:space="preserve">orang </w:t>
      </w:r>
      <w:r w:rsidRPr="0030210E">
        <w:t>tua untuk memenuhi kebutuhan hidupnya.</w:t>
      </w:r>
      <w:r>
        <w:t xml:space="preserve"> </w:t>
      </w:r>
      <w:r>
        <w:rPr>
          <w:w w:val="110"/>
        </w:rPr>
        <w:t xml:space="preserve">Pemateri mengedukasi tentang literasi keuangan yang dimulai dari mengenal uang, nominal uang dan manfaat uang, selanjutnya diikuti dengan dengan bagaimana cara mengelola uang. Materi diberikkan diserta dengan contoh-contoh situasi dalam bentuk cerita </w:t>
      </w:r>
      <w:r w:rsidR="00B636AD">
        <w:rPr>
          <w:w w:val="110"/>
        </w:rPr>
        <w:t>secara sederhana kepada para peserta, dengan bahasa dan simulasi yang mudah dipahami anak-anak. Jika adik-adik menerima uang, maka langkah pertama yang sebaiknya dilakukan adalah menyisihkan setengahnya untuk dimasukkan celengan (ditabung)</w:t>
      </w:r>
      <w:r>
        <w:rPr>
          <w:w w:val="110"/>
        </w:rPr>
        <w:t>. D</w:t>
      </w:r>
      <w:r w:rsidR="00B636AD">
        <w:rPr>
          <w:w w:val="110"/>
        </w:rPr>
        <w:t>isini pemateri juga mengingatkan tentang menyisihkan sedikit rejeki untuk bersedekah</w:t>
      </w:r>
      <w:r w:rsidR="002C2603">
        <w:rPr>
          <w:w w:val="110"/>
        </w:rPr>
        <w:t xml:space="preserve"> dan kenapa </w:t>
      </w:r>
      <w:r>
        <w:rPr>
          <w:w w:val="110"/>
        </w:rPr>
        <w:t xml:space="preserve">sedekah </w:t>
      </w:r>
      <w:r w:rsidR="002C2603">
        <w:rPr>
          <w:w w:val="110"/>
        </w:rPr>
        <w:t>tersebut bermanfaat, salah satunya adalah karena dengan sedekah akan membuka rejeki yang lebih luas dan sisa dari uang dimiliki dapat dibelanjakan sesuai dengan kebutuhan.</w:t>
      </w:r>
    </w:p>
    <w:p w:rsidR="00F8358F" w:rsidRDefault="00F8358F">
      <w:pPr>
        <w:pStyle w:val="BodyText"/>
        <w:spacing w:before="6" w:line="244" w:lineRule="auto"/>
        <w:ind w:left="580" w:right="584" w:firstLine="720"/>
        <w:jc w:val="both"/>
        <w:rPr>
          <w:w w:val="110"/>
        </w:rPr>
      </w:pPr>
    </w:p>
    <w:p w:rsidR="00D43888" w:rsidRDefault="00D43888" w:rsidP="00D43888">
      <w:pPr>
        <w:pStyle w:val="BodyText"/>
        <w:spacing w:before="6" w:line="244" w:lineRule="auto"/>
        <w:ind w:left="580" w:right="584" w:hanging="13"/>
        <w:rPr>
          <w:w w:val="110"/>
        </w:rPr>
      </w:pPr>
      <w:r>
        <w:rPr>
          <w:noProof/>
          <w:w w:val="110"/>
          <w:lang w:val="en-US"/>
        </w:rPr>
        <w:drawing>
          <wp:anchor distT="0" distB="0" distL="114300" distR="114300" simplePos="0" relativeHeight="251658240" behindDoc="0" locked="0" layoutInCell="1" allowOverlap="1" wp14:anchorId="07E5EAC6" wp14:editId="1A6C58A5">
            <wp:simplePos x="0" y="0"/>
            <wp:positionH relativeFrom="margin">
              <wp:posOffset>3326443</wp:posOffset>
            </wp:positionH>
            <wp:positionV relativeFrom="paragraph">
              <wp:posOffset>48895</wp:posOffset>
            </wp:positionV>
            <wp:extent cx="2878819" cy="176753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M-UMM1.webp"/>
                    <pic:cNvPicPr/>
                  </pic:nvPicPr>
                  <pic:blipFill>
                    <a:blip r:embed="rId13">
                      <a:extLst>
                        <a:ext uri="{28A0092B-C50C-407E-A947-70E740481C1C}">
                          <a14:useLocalDpi xmlns:a14="http://schemas.microsoft.com/office/drawing/2010/main" val="0"/>
                        </a:ext>
                      </a:extLst>
                    </a:blip>
                    <a:stretch>
                      <a:fillRect/>
                    </a:stretch>
                  </pic:blipFill>
                  <pic:spPr>
                    <a:xfrm>
                      <a:off x="0" y="0"/>
                      <a:ext cx="2878819" cy="1767536"/>
                    </a:xfrm>
                    <a:prstGeom prst="rect">
                      <a:avLst/>
                    </a:prstGeom>
                  </pic:spPr>
                </pic:pic>
              </a:graphicData>
            </a:graphic>
            <wp14:sizeRelH relativeFrom="margin">
              <wp14:pctWidth>0</wp14:pctWidth>
            </wp14:sizeRelH>
            <wp14:sizeRelV relativeFrom="margin">
              <wp14:pctHeight>0</wp14:pctHeight>
            </wp14:sizeRelV>
          </wp:anchor>
        </w:drawing>
      </w:r>
      <w:r w:rsidR="00F8358F">
        <w:rPr>
          <w:noProof/>
          <w:w w:val="110"/>
          <w:lang w:val="en-US"/>
        </w:rPr>
        <w:drawing>
          <wp:inline distT="0" distB="0" distL="0" distR="0" wp14:anchorId="102D86DF" wp14:editId="3D9BD076">
            <wp:extent cx="2838735" cy="180850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M-UMM-1.webp"/>
                    <pic:cNvPicPr/>
                  </pic:nvPicPr>
                  <pic:blipFill>
                    <a:blip r:embed="rId14">
                      <a:extLst>
                        <a:ext uri="{28A0092B-C50C-407E-A947-70E740481C1C}">
                          <a14:useLocalDpi xmlns:a14="http://schemas.microsoft.com/office/drawing/2010/main" val="0"/>
                        </a:ext>
                      </a:extLst>
                    </a:blip>
                    <a:stretch>
                      <a:fillRect/>
                    </a:stretch>
                  </pic:blipFill>
                  <pic:spPr>
                    <a:xfrm>
                      <a:off x="0" y="0"/>
                      <a:ext cx="2872781" cy="1830194"/>
                    </a:xfrm>
                    <a:prstGeom prst="rect">
                      <a:avLst/>
                    </a:prstGeom>
                  </pic:spPr>
                </pic:pic>
              </a:graphicData>
            </a:graphic>
          </wp:inline>
        </w:drawing>
      </w:r>
      <w:r>
        <w:rPr>
          <w:w w:val="110"/>
        </w:rPr>
        <w:t xml:space="preserve"> </w:t>
      </w:r>
    </w:p>
    <w:p w:rsidR="00D43888" w:rsidRDefault="00D43888" w:rsidP="00D43888">
      <w:pPr>
        <w:pStyle w:val="BodyText"/>
        <w:spacing w:before="6" w:line="244" w:lineRule="auto"/>
        <w:ind w:left="580" w:right="584" w:hanging="13"/>
        <w:jc w:val="center"/>
        <w:rPr>
          <w:w w:val="110"/>
        </w:rPr>
      </w:pPr>
      <w:r>
        <w:rPr>
          <w:w w:val="110"/>
        </w:rPr>
        <w:t>Gambar 1. Pemberian materi melalui simulasi dan pertanyaan</w:t>
      </w:r>
    </w:p>
    <w:p w:rsidR="00F8358F" w:rsidRDefault="00F8358F">
      <w:pPr>
        <w:pStyle w:val="BodyText"/>
        <w:spacing w:before="6" w:line="244" w:lineRule="auto"/>
        <w:ind w:left="580" w:right="584" w:firstLine="720"/>
        <w:jc w:val="both"/>
        <w:rPr>
          <w:w w:val="110"/>
        </w:rPr>
      </w:pPr>
    </w:p>
    <w:p w:rsidR="003B47B1" w:rsidRDefault="00866282">
      <w:pPr>
        <w:pStyle w:val="BodyText"/>
        <w:spacing w:before="6" w:line="244" w:lineRule="auto"/>
        <w:ind w:left="580" w:right="584" w:firstLine="720"/>
        <w:jc w:val="both"/>
        <w:rPr>
          <w:w w:val="110"/>
        </w:rPr>
      </w:pPr>
      <w:r>
        <w:rPr>
          <w:w w:val="110"/>
        </w:rPr>
        <w:t xml:space="preserve">Tim </w:t>
      </w:r>
      <w:r w:rsidR="002C2603">
        <w:rPr>
          <w:w w:val="110"/>
        </w:rPr>
        <w:t xml:space="preserve">memberikan </w:t>
      </w:r>
      <w:r w:rsidR="0067617E">
        <w:rPr>
          <w:w w:val="110"/>
        </w:rPr>
        <w:t xml:space="preserve">simulasi </w:t>
      </w:r>
      <w:r w:rsidR="002C2603">
        <w:rPr>
          <w:w w:val="110"/>
        </w:rPr>
        <w:t xml:space="preserve">secara langsung </w:t>
      </w:r>
      <w:r w:rsidR="0067617E">
        <w:rPr>
          <w:w w:val="110"/>
        </w:rPr>
        <w:t xml:space="preserve">dengan sample anak-anak </w:t>
      </w:r>
      <w:r w:rsidR="002C2603">
        <w:rPr>
          <w:w w:val="110"/>
        </w:rPr>
        <w:t xml:space="preserve">secara random </w:t>
      </w:r>
      <w:r w:rsidR="0067617E">
        <w:rPr>
          <w:w w:val="110"/>
        </w:rPr>
        <w:t>dan melakukan simulasi apa yang dilakukan jika anak tersebut mendapatkan uang sebesar Rp. 5.000, Rp</w:t>
      </w:r>
      <w:r w:rsidR="0067617E" w:rsidRPr="0067617E">
        <w:t xml:space="preserve"> </w:t>
      </w:r>
      <w:r w:rsidR="0067617E">
        <w:t>10.000 , Rp. 20.000 , dan Rp. 50.000 . Dari hasil edukasi yang dilakukan tim, anak-anak terbukti sudah bisa menyisikan uangnya untuk ditabung, sedekah dan dibelanjakan sesuai apa yang mereka sedang butuhkan. Selama kegiatan berlagsung, Kepala Sekolah maupuan Ibu Guru mendampingi kegiatan sehingga anak-anak menjadi lebih antusias mencerna materi yang diberikan.</w:t>
      </w:r>
      <w:r w:rsidR="0067617E">
        <w:rPr>
          <w:w w:val="110"/>
        </w:rPr>
        <w:t xml:space="preserve"> </w:t>
      </w:r>
    </w:p>
    <w:p w:rsidR="003B47B1" w:rsidRDefault="003B47B1">
      <w:pPr>
        <w:pStyle w:val="BodyText"/>
        <w:spacing w:before="6" w:line="244" w:lineRule="auto"/>
        <w:ind w:left="580" w:right="584" w:firstLine="720"/>
        <w:jc w:val="both"/>
        <w:rPr>
          <w:w w:val="110"/>
        </w:rPr>
      </w:pPr>
    </w:p>
    <w:p w:rsidR="0067617E" w:rsidRDefault="0067617E">
      <w:pPr>
        <w:pStyle w:val="BodyText"/>
        <w:spacing w:before="6" w:line="244" w:lineRule="auto"/>
        <w:ind w:left="580" w:right="584" w:firstLine="720"/>
        <w:jc w:val="both"/>
      </w:pPr>
      <w:r>
        <w:lastRenderedPageBreak/>
        <w:t xml:space="preserve">Evaluasi hasil kegiatan dilakukan melalui wawancara secara personal kepada </w:t>
      </w:r>
      <w:r w:rsidR="007C0185">
        <w:t xml:space="preserve">27 </w:t>
      </w:r>
      <w:r>
        <w:t>anak-anak peserta kegiatan melalui pertanyaan-pertanyaan yang mudah dipahami. Dari hasil wawancara dapat disajikan dalam bentuk grafik dibawah ini :</w:t>
      </w:r>
    </w:p>
    <w:p w:rsidR="007C0185" w:rsidRDefault="007C0185" w:rsidP="007C0185">
      <w:pPr>
        <w:pStyle w:val="BodyText"/>
        <w:numPr>
          <w:ilvl w:val="0"/>
          <w:numId w:val="8"/>
        </w:numPr>
        <w:spacing w:before="6" w:line="244" w:lineRule="auto"/>
        <w:ind w:right="584"/>
        <w:jc w:val="both"/>
      </w:pPr>
      <w:r>
        <w:t>Penyampaian Materi</w:t>
      </w:r>
    </w:p>
    <w:p w:rsidR="007C0185" w:rsidRDefault="007C0185" w:rsidP="007C0185">
      <w:pPr>
        <w:pStyle w:val="BodyText"/>
        <w:spacing w:before="6" w:line="244" w:lineRule="auto"/>
        <w:ind w:left="939" w:right="584"/>
        <w:jc w:val="both"/>
      </w:pPr>
      <w:r>
        <w:t xml:space="preserve">Ditanyakan : Apakah </w:t>
      </w:r>
      <w:r w:rsidR="00866282">
        <w:t xml:space="preserve">penjelasan tentang </w:t>
      </w:r>
      <w:r>
        <w:t xml:space="preserve">literasi finansial </w:t>
      </w:r>
      <w:r w:rsidR="00756AB8">
        <w:t xml:space="preserve">dapat dipahami </w:t>
      </w:r>
      <w:r>
        <w:t xml:space="preserve">dengan baik ?. </w:t>
      </w:r>
    </w:p>
    <w:p w:rsidR="007C0185" w:rsidRDefault="007C0185" w:rsidP="007C0185">
      <w:pPr>
        <w:pStyle w:val="BodyText"/>
        <w:spacing w:before="6" w:line="244" w:lineRule="auto"/>
        <w:ind w:left="939" w:right="584"/>
        <w:jc w:val="both"/>
      </w:pPr>
      <w:r>
        <w:t xml:space="preserve">Hasil : 95% anak menjawab baik dan 5% anak menjawab cukup </w:t>
      </w:r>
    </w:p>
    <w:p w:rsidR="007C0185" w:rsidRDefault="007C0185" w:rsidP="007C0185">
      <w:pPr>
        <w:pStyle w:val="BodyText"/>
        <w:spacing w:before="6" w:line="244" w:lineRule="auto"/>
        <w:ind w:left="939" w:right="584"/>
        <w:jc w:val="both"/>
      </w:pPr>
      <w:r>
        <w:t>Simpulan : Pemateri memberikan materi edukasi dengan baik dan jelas.</w:t>
      </w:r>
    </w:p>
    <w:p w:rsidR="007C0185" w:rsidRDefault="007C0185" w:rsidP="007C0185">
      <w:pPr>
        <w:pStyle w:val="BodyText"/>
        <w:numPr>
          <w:ilvl w:val="0"/>
          <w:numId w:val="8"/>
        </w:numPr>
        <w:spacing w:before="6" w:line="244" w:lineRule="auto"/>
        <w:ind w:right="584"/>
        <w:jc w:val="both"/>
      </w:pPr>
      <w:r>
        <w:t>Pemahaman Peserta</w:t>
      </w:r>
    </w:p>
    <w:p w:rsidR="007C0185" w:rsidRDefault="007C0185" w:rsidP="007C0185">
      <w:pPr>
        <w:pStyle w:val="BodyText"/>
        <w:spacing w:before="6" w:line="244" w:lineRule="auto"/>
        <w:ind w:left="939" w:right="584"/>
        <w:jc w:val="both"/>
      </w:pPr>
      <w:r>
        <w:t xml:space="preserve">Ditanyakan : </w:t>
      </w:r>
      <w:r w:rsidR="000C40C5">
        <w:t>Apakah dengan kegiatan ini</w:t>
      </w:r>
      <w:r w:rsidR="00756AB8">
        <w:t>,</w:t>
      </w:r>
      <w:r w:rsidR="000C40C5">
        <w:t xml:space="preserve"> </w:t>
      </w:r>
      <w:r w:rsidR="00756AB8">
        <w:t>menjadi thau dan bisa mengelola uang</w:t>
      </w:r>
      <w:r w:rsidR="000C40C5">
        <w:t>?</w:t>
      </w:r>
    </w:p>
    <w:p w:rsidR="000C40C5" w:rsidRDefault="000C40C5" w:rsidP="007C0185">
      <w:pPr>
        <w:pStyle w:val="BodyText"/>
        <w:spacing w:before="6" w:line="244" w:lineRule="auto"/>
        <w:ind w:left="939" w:right="584"/>
        <w:jc w:val="both"/>
      </w:pPr>
      <w:r>
        <w:t>Hasil : 90% anak menjawab bisa dan 10% anak menjawab ragu-ragu</w:t>
      </w:r>
    </w:p>
    <w:p w:rsidR="000C40C5" w:rsidRDefault="000C40C5" w:rsidP="007C0185">
      <w:pPr>
        <w:pStyle w:val="BodyText"/>
        <w:spacing w:before="6" w:line="244" w:lineRule="auto"/>
        <w:ind w:left="939" w:right="584"/>
        <w:jc w:val="both"/>
      </w:pPr>
      <w:r>
        <w:t xml:space="preserve">Simpulan : </w:t>
      </w:r>
      <w:r w:rsidR="00187CAB">
        <w:t>Anak-anak dapat mengelola uang dengan baik setelah mengikuti kegiatan ini.</w:t>
      </w:r>
    </w:p>
    <w:p w:rsidR="007C0185" w:rsidRDefault="007C0185" w:rsidP="007C0185">
      <w:pPr>
        <w:pStyle w:val="BodyText"/>
        <w:numPr>
          <w:ilvl w:val="0"/>
          <w:numId w:val="8"/>
        </w:numPr>
        <w:spacing w:before="6" w:line="244" w:lineRule="auto"/>
        <w:ind w:right="584"/>
        <w:jc w:val="both"/>
      </w:pPr>
      <w:r>
        <w:t>Kepuasan Peserta</w:t>
      </w:r>
    </w:p>
    <w:p w:rsidR="00187CAB" w:rsidRDefault="00187CAB" w:rsidP="00187CAB">
      <w:pPr>
        <w:pStyle w:val="BodyText"/>
        <w:spacing w:before="6" w:line="244" w:lineRule="auto"/>
        <w:ind w:left="939" w:right="584"/>
        <w:jc w:val="both"/>
      </w:pPr>
      <w:r>
        <w:t xml:space="preserve">Ditanyakan : Apakah </w:t>
      </w:r>
      <w:r w:rsidR="00756AB8">
        <w:t xml:space="preserve">peserta </w:t>
      </w:r>
      <w:r>
        <w:t xml:space="preserve">senang </w:t>
      </w:r>
      <w:r w:rsidR="00756AB8">
        <w:t xml:space="preserve">mengikuti </w:t>
      </w:r>
      <w:r>
        <w:t>kegiatan ini ?.</w:t>
      </w:r>
    </w:p>
    <w:p w:rsidR="00187CAB" w:rsidRDefault="00187CAB" w:rsidP="00187CAB">
      <w:pPr>
        <w:pStyle w:val="BodyText"/>
        <w:spacing w:before="6" w:line="244" w:lineRule="auto"/>
        <w:ind w:left="939" w:right="584"/>
        <w:jc w:val="both"/>
      </w:pPr>
      <w:r>
        <w:t>Hasil : 80% anak menjawab senang sekali dan 20% anak menjawab senang</w:t>
      </w:r>
    </w:p>
    <w:p w:rsidR="00187CAB" w:rsidRDefault="00187CAB" w:rsidP="00187CAB">
      <w:pPr>
        <w:pStyle w:val="BodyText"/>
        <w:spacing w:before="6" w:line="244" w:lineRule="auto"/>
        <w:ind w:left="939" w:right="584"/>
        <w:jc w:val="both"/>
      </w:pPr>
      <w:r>
        <w:t>Simpulan : Anak-anak merasa sangat senang mengikuti kegiatan ini, antusiasme ditunjukkan anak-anak selama kegiatan berlangsung berupa banyaknya pertanyaan maupun celotehan yang mereka ajukan selama kegiatan.</w:t>
      </w:r>
    </w:p>
    <w:p w:rsidR="007C0185" w:rsidRDefault="007C0185" w:rsidP="007C0185">
      <w:pPr>
        <w:pStyle w:val="BodyText"/>
        <w:numPr>
          <w:ilvl w:val="0"/>
          <w:numId w:val="8"/>
        </w:numPr>
        <w:spacing w:before="6" w:line="244" w:lineRule="auto"/>
        <w:ind w:right="584"/>
        <w:jc w:val="both"/>
      </w:pPr>
      <w:r>
        <w:t>Keberlanjutan Kegiatan</w:t>
      </w:r>
    </w:p>
    <w:p w:rsidR="00187CAB" w:rsidRDefault="00187CAB" w:rsidP="00187CAB">
      <w:pPr>
        <w:pStyle w:val="BodyText"/>
        <w:spacing w:before="6" w:line="244" w:lineRule="auto"/>
        <w:ind w:left="939" w:right="584"/>
        <w:jc w:val="both"/>
      </w:pPr>
      <w:r>
        <w:t xml:space="preserve">Ditanya : </w:t>
      </w:r>
      <w:r w:rsidR="00756AB8">
        <w:t xml:space="preserve">Apabila ada kegiatan sejenisnya yang lain, apakah bersedia mengikuti lagi </w:t>
      </w:r>
      <w:r>
        <w:t>?</w:t>
      </w:r>
    </w:p>
    <w:p w:rsidR="00187CAB" w:rsidRDefault="00187CAB" w:rsidP="00187CAB">
      <w:pPr>
        <w:pStyle w:val="BodyText"/>
        <w:spacing w:before="6" w:line="244" w:lineRule="auto"/>
        <w:ind w:left="939" w:right="584"/>
        <w:jc w:val="both"/>
      </w:pPr>
      <w:r>
        <w:t>Hasil : 100% anak menjawab mau</w:t>
      </w:r>
    </w:p>
    <w:p w:rsidR="00187CAB" w:rsidRDefault="00187CAB" w:rsidP="00187CAB">
      <w:pPr>
        <w:pStyle w:val="BodyText"/>
        <w:spacing w:before="6" w:line="244" w:lineRule="auto"/>
        <w:ind w:left="939" w:right="584"/>
        <w:jc w:val="both"/>
      </w:pPr>
      <w:r>
        <w:t>Simpulan : Anak-anak menginginkan kegiatan lanjutan serupa dengan materi lainnya.</w:t>
      </w:r>
    </w:p>
    <w:p w:rsidR="0067617E" w:rsidRDefault="0067617E">
      <w:pPr>
        <w:pStyle w:val="BodyText"/>
        <w:spacing w:before="6" w:line="244" w:lineRule="auto"/>
        <w:ind w:left="580" w:right="584" w:firstLine="720"/>
        <w:jc w:val="both"/>
        <w:rPr>
          <w:w w:val="110"/>
        </w:rPr>
      </w:pPr>
    </w:p>
    <w:p w:rsidR="005B5FD2" w:rsidRDefault="00F86E85">
      <w:pPr>
        <w:pStyle w:val="ListParagraph"/>
        <w:numPr>
          <w:ilvl w:val="0"/>
          <w:numId w:val="2"/>
        </w:numPr>
        <w:tabs>
          <w:tab w:val="left" w:pos="833"/>
        </w:tabs>
        <w:spacing w:before="98"/>
        <w:ind w:left="832" w:hanging="253"/>
        <w:rPr>
          <w:b/>
        </w:rPr>
      </w:pPr>
      <w:r>
        <w:rPr>
          <w:b/>
          <w:w w:val="115"/>
        </w:rPr>
        <w:t>Kesimpulan</w:t>
      </w:r>
    </w:p>
    <w:p w:rsidR="0030210E" w:rsidRDefault="0030210E" w:rsidP="0090594E">
      <w:pPr>
        <w:pStyle w:val="BodyText"/>
        <w:ind w:left="580"/>
        <w:jc w:val="both"/>
        <w:rPr>
          <w:color w:val="FF0000"/>
        </w:rPr>
      </w:pPr>
    </w:p>
    <w:p w:rsidR="005B5FD2" w:rsidRDefault="005963E0" w:rsidP="0030210E">
      <w:pPr>
        <w:pStyle w:val="BodyText"/>
        <w:ind w:left="580" w:firstLine="696"/>
        <w:jc w:val="both"/>
      </w:pPr>
      <w:r>
        <w:t xml:space="preserve">Dari hasil uarain pembahasan diatas dapat disimpulkan bahwa kegiatan </w:t>
      </w:r>
      <w:r w:rsidR="0090594E" w:rsidRPr="0030210E">
        <w:t>P</w:t>
      </w:r>
      <w:r>
        <w:t xml:space="preserve">engabdian </w:t>
      </w:r>
      <w:r w:rsidR="0090594E" w:rsidRPr="0030210E">
        <w:t>K</w:t>
      </w:r>
      <w:r>
        <w:t xml:space="preserve">epada </w:t>
      </w:r>
      <w:r w:rsidR="0090594E" w:rsidRPr="0030210E">
        <w:t>M</w:t>
      </w:r>
      <w:r>
        <w:t>asyarakat</w:t>
      </w:r>
      <w:r w:rsidR="0090594E" w:rsidRPr="0030210E">
        <w:t xml:space="preserve"> mengenai </w:t>
      </w:r>
      <w:r>
        <w:t xml:space="preserve">persuasi </w:t>
      </w:r>
      <w:r w:rsidR="0090594E" w:rsidRPr="0030210E">
        <w:t xml:space="preserve">literasi finansial kepada anak-anak usia dini di Taman </w:t>
      </w:r>
      <w:r w:rsidR="0030210E" w:rsidRPr="0030210E">
        <w:t xml:space="preserve">Kanak-kanak Dian Ekawati Jakarta </w:t>
      </w:r>
      <w:r w:rsidR="0090594E" w:rsidRPr="0030210E">
        <w:t xml:space="preserve">dapat menambah </w:t>
      </w:r>
      <w:r>
        <w:t xml:space="preserve">menambah pengetahuan dan memotivasi </w:t>
      </w:r>
      <w:r w:rsidR="0030210E" w:rsidRPr="0030210E">
        <w:t xml:space="preserve">para siswa </w:t>
      </w:r>
      <w:r w:rsidR="0090594E" w:rsidRPr="0030210E">
        <w:t xml:space="preserve">dalam mengelola uang yang mereka miliki. </w:t>
      </w:r>
      <w:r w:rsidR="0030210E" w:rsidRPr="0030210E">
        <w:t xml:space="preserve">Siswa-siswa belajar </w:t>
      </w:r>
      <w:r w:rsidR="0090594E" w:rsidRPr="0030210E">
        <w:t>menyisihkan uang nya untuk menabung, bersed</w:t>
      </w:r>
      <w:r w:rsidR="0030210E">
        <w:t>ek</w:t>
      </w:r>
      <w:r w:rsidR="0090594E" w:rsidRPr="0030210E">
        <w:t xml:space="preserve">ah dan membelanjakan sesuai apa yang mereka butuhkan. Hal </w:t>
      </w:r>
      <w:r w:rsidR="0030210E" w:rsidRPr="0030210E">
        <w:t xml:space="preserve">tersebut akan </w:t>
      </w:r>
      <w:r w:rsidR="0090594E" w:rsidRPr="0030210E">
        <w:t xml:space="preserve">menjadi sesuatu yang penting bagi </w:t>
      </w:r>
      <w:r w:rsidR="0030210E" w:rsidRPr="0030210E">
        <w:t xml:space="preserve">para siswa </w:t>
      </w:r>
      <w:r w:rsidR="0090594E" w:rsidRPr="0030210E">
        <w:t xml:space="preserve">agar kelak dimasa depan mereka tidak hidup boros dan dapat membedakan apa yang mereka benar-benar butuhkan bukan hanya sekedar mereka inginkan. </w:t>
      </w:r>
      <w:r>
        <w:t>Kegiatan persuasif yang menge</w:t>
      </w:r>
      <w:r w:rsidR="0090594E" w:rsidRPr="0030210E">
        <w:t xml:space="preserve">dukasi </w:t>
      </w:r>
      <w:r>
        <w:t xml:space="preserve">mengenai </w:t>
      </w:r>
      <w:r w:rsidR="0090594E" w:rsidRPr="0030210E">
        <w:t>literasi finansial pa</w:t>
      </w:r>
      <w:r w:rsidR="0030210E" w:rsidRPr="0030210E">
        <w:t xml:space="preserve">da usia dini bertujuan untuk mengenalkan anak menabung, sikap mandiri, tidak tergantung pada orang lain, tanggung jawab dan belajar memenuhi kebutuhannya sendiri di kemudian hari. Memberi pemahaman pada anak mengenai menabung juga membuat anak lebih mudah menyadari kerja keras yang dilakukan  orang tua untuk memenuhi kebutuhan hidupnya. </w:t>
      </w:r>
      <w:r w:rsidR="0090594E" w:rsidRPr="0030210E">
        <w:t>Berdasarkan hasil evaluasi kegiatan yang dilakukan dengan wawancara dapat disimpulkan bahwa kegiatan edukasi literasi finansial berjalan dengan baik. Hal ini didasarkan pada hasil wawancara yang telah di</w:t>
      </w:r>
      <w:r w:rsidR="0030210E">
        <w:t>olah menyatakan 95% anak menjaw</w:t>
      </w:r>
      <w:r w:rsidR="0090594E" w:rsidRPr="0030210E">
        <w:t>b mat</w:t>
      </w:r>
      <w:r w:rsidR="0030210E">
        <w:t>ri yang disampaik</w:t>
      </w:r>
      <w:r w:rsidR="0090594E" w:rsidRPr="0030210E">
        <w:t xml:space="preserve">n oleh instrutur baik dan jelas, </w:t>
      </w:r>
      <w:r w:rsidR="0030210E">
        <w:t>90</w:t>
      </w:r>
      <w:r w:rsidR="0090594E" w:rsidRPr="0030210E">
        <w:t xml:space="preserve">% </w:t>
      </w:r>
      <w:r w:rsidR="0030210E">
        <w:t>anak menjawab menjadi bisa meng</w:t>
      </w:r>
      <w:r w:rsidR="0090594E" w:rsidRPr="0030210E">
        <w:t xml:space="preserve">lola uang yang mereka miliki, </w:t>
      </w:r>
      <w:r w:rsidR="0030210E">
        <w:t>80% anak menjaw</w:t>
      </w:r>
      <w:r w:rsidR="0090594E" w:rsidRPr="0030210E">
        <w:t>b senang sekali mengikuti kegiatn ini d</w:t>
      </w:r>
      <w:r w:rsidR="0030210E">
        <w:t>an 100% anak menjawab ingin menikuti kembali kegiatan eduksi dengan materi lanj</w:t>
      </w:r>
      <w:r w:rsidR="0090594E" w:rsidRPr="0030210E">
        <w:t>tan.</w:t>
      </w:r>
    </w:p>
    <w:p w:rsidR="00D1425E" w:rsidRDefault="00D1425E" w:rsidP="0030210E">
      <w:pPr>
        <w:pStyle w:val="BodyText"/>
        <w:ind w:left="580" w:firstLine="696"/>
        <w:jc w:val="both"/>
      </w:pPr>
    </w:p>
    <w:p w:rsidR="00D1425E" w:rsidRPr="0030210E" w:rsidRDefault="00D1425E" w:rsidP="0030210E">
      <w:pPr>
        <w:pStyle w:val="BodyText"/>
        <w:ind w:left="580" w:firstLine="696"/>
        <w:jc w:val="both"/>
      </w:pPr>
    </w:p>
    <w:p w:rsidR="005B5FD2" w:rsidRDefault="00F86E85">
      <w:pPr>
        <w:spacing w:before="221"/>
        <w:ind w:left="580"/>
        <w:rPr>
          <w:b/>
          <w:w w:val="115"/>
        </w:rPr>
      </w:pPr>
      <w:r>
        <w:rPr>
          <w:b/>
          <w:w w:val="115"/>
        </w:rPr>
        <w:t>Daftar</w:t>
      </w:r>
      <w:r>
        <w:rPr>
          <w:b/>
          <w:spacing w:val="8"/>
          <w:w w:val="115"/>
        </w:rPr>
        <w:t xml:space="preserve"> </w:t>
      </w:r>
      <w:r>
        <w:rPr>
          <w:b/>
          <w:w w:val="115"/>
        </w:rPr>
        <w:t>Pustaka</w:t>
      </w:r>
      <w:bookmarkStart w:id="0" w:name="_GoBack"/>
      <w:bookmarkEnd w:id="0"/>
    </w:p>
    <w:p w:rsidR="00BD5B45" w:rsidRPr="00BD5B45" w:rsidRDefault="00D1425E" w:rsidP="00BD5B45">
      <w:pPr>
        <w:adjustRightInd w:val="0"/>
        <w:ind w:left="640" w:hanging="640"/>
        <w:rPr>
          <w:rFonts w:cs="Times New Roman"/>
          <w:noProof/>
          <w:szCs w:val="24"/>
        </w:rPr>
      </w:pPr>
      <w:r>
        <w:rPr>
          <w:b/>
        </w:rPr>
        <w:lastRenderedPageBreak/>
        <w:fldChar w:fldCharType="begin" w:fldLock="1"/>
      </w:r>
      <w:r>
        <w:rPr>
          <w:b/>
        </w:rPr>
        <w:instrText xml:space="preserve">ADDIN Mendeley Bibliography CSL_BIBLIOGRAPHY </w:instrText>
      </w:r>
      <w:r>
        <w:rPr>
          <w:b/>
        </w:rPr>
        <w:fldChar w:fldCharType="separate"/>
      </w:r>
      <w:r w:rsidR="00BD5B45" w:rsidRPr="00BD5B45">
        <w:rPr>
          <w:rFonts w:cs="Times New Roman"/>
          <w:noProof/>
          <w:szCs w:val="24"/>
        </w:rPr>
        <w:t>[1]</w:t>
      </w:r>
      <w:r w:rsidR="00BD5B45" w:rsidRPr="00BD5B45">
        <w:rPr>
          <w:rFonts w:cs="Times New Roman"/>
          <w:noProof/>
          <w:szCs w:val="24"/>
        </w:rPr>
        <w:tab/>
        <w:t>2017, “Kementerian Pendidikan dan Kebudayaan. (2017). Literasi finansial. Jakarta: Tim GLN Kemendikbudle,” 2017.</w:t>
      </w:r>
    </w:p>
    <w:p w:rsidR="00BD5B45" w:rsidRPr="00BD5B45" w:rsidRDefault="00BD5B45" w:rsidP="00BD5B45">
      <w:pPr>
        <w:adjustRightInd w:val="0"/>
        <w:ind w:left="640" w:hanging="640"/>
        <w:rPr>
          <w:rFonts w:cs="Times New Roman"/>
          <w:noProof/>
          <w:szCs w:val="24"/>
        </w:rPr>
      </w:pPr>
      <w:r w:rsidRPr="00BD5B45">
        <w:rPr>
          <w:rFonts w:cs="Times New Roman"/>
          <w:noProof/>
          <w:szCs w:val="24"/>
        </w:rPr>
        <w:t>[2]</w:t>
      </w:r>
      <w:r w:rsidRPr="00BD5B45">
        <w:rPr>
          <w:rFonts w:cs="Times New Roman"/>
          <w:noProof/>
          <w:szCs w:val="24"/>
        </w:rPr>
        <w:tab/>
        <w:t xml:space="preserve">M. Asnawi, C. D. Matani, and K. Patma, “Pengenalan Pendidikan Literasi Keuangan Bagi Anak Usia Dini Pada Kelas Binaan Jurusan Akuntansi Di Buper,” </w:t>
      </w:r>
      <w:r w:rsidRPr="00BD5B45">
        <w:rPr>
          <w:rFonts w:cs="Times New Roman"/>
          <w:i/>
          <w:iCs/>
          <w:noProof/>
          <w:szCs w:val="24"/>
        </w:rPr>
        <w:t>Community Engagem. J.  Commen</w:t>
      </w:r>
      <w:r w:rsidRPr="00BD5B45">
        <w:rPr>
          <w:rFonts w:cs="Times New Roman"/>
          <w:noProof/>
          <w:szCs w:val="24"/>
        </w:rPr>
        <w:t>, vol. 2, no. 1, pp. 1–8, 2019, doi: 10.52062/thecommen.v2i1.73.</w:t>
      </w:r>
    </w:p>
    <w:p w:rsidR="00BD5B45" w:rsidRPr="00BD5B45" w:rsidRDefault="00BD5B45" w:rsidP="00BD5B45">
      <w:pPr>
        <w:adjustRightInd w:val="0"/>
        <w:ind w:left="640" w:hanging="640"/>
        <w:rPr>
          <w:rFonts w:cs="Times New Roman"/>
          <w:noProof/>
          <w:szCs w:val="24"/>
        </w:rPr>
      </w:pPr>
      <w:r w:rsidRPr="00BD5B45">
        <w:rPr>
          <w:rFonts w:cs="Times New Roman"/>
          <w:noProof/>
          <w:szCs w:val="24"/>
        </w:rPr>
        <w:t>[3]</w:t>
      </w:r>
      <w:r w:rsidRPr="00BD5B45">
        <w:rPr>
          <w:rFonts w:cs="Times New Roman"/>
          <w:noProof/>
          <w:szCs w:val="24"/>
        </w:rPr>
        <w:tab/>
        <w:t xml:space="preserve">R. F. Oktaviani, R. Meidiyustiani, Q. Qodariah, and H. Iswati, “Edukasi Menumbuhkan Literasi Finansial Pada Anak Usia Dini di Masa Pandemi Covid-19,” </w:t>
      </w:r>
      <w:r w:rsidRPr="00BD5B45">
        <w:rPr>
          <w:rFonts w:cs="Times New Roman"/>
          <w:i/>
          <w:iCs/>
          <w:noProof/>
          <w:szCs w:val="24"/>
        </w:rPr>
        <w:t>ABDI MOESTOPO J. Pengabdi. Pada Masy.</w:t>
      </w:r>
      <w:r w:rsidRPr="00BD5B45">
        <w:rPr>
          <w:rFonts w:cs="Times New Roman"/>
          <w:noProof/>
          <w:szCs w:val="24"/>
        </w:rPr>
        <w:t>, vol. 5, no. 2, pp. 133–140, 2022, doi: 10.32509/abdimoestopo.v5i2.1654.</w:t>
      </w:r>
    </w:p>
    <w:p w:rsidR="00BD5B45" w:rsidRPr="00BD5B45" w:rsidRDefault="00BD5B45" w:rsidP="00BD5B45">
      <w:pPr>
        <w:adjustRightInd w:val="0"/>
        <w:ind w:left="640" w:hanging="640"/>
        <w:rPr>
          <w:noProof/>
        </w:rPr>
      </w:pPr>
      <w:r w:rsidRPr="00BD5B45">
        <w:rPr>
          <w:rFonts w:cs="Times New Roman"/>
          <w:noProof/>
          <w:szCs w:val="24"/>
        </w:rPr>
        <w:t>[4]</w:t>
      </w:r>
      <w:r w:rsidRPr="00BD5B45">
        <w:rPr>
          <w:rFonts w:cs="Times New Roman"/>
          <w:noProof/>
          <w:szCs w:val="24"/>
        </w:rPr>
        <w:tab/>
        <w:t xml:space="preserve">A. Hanifah, M. Maswanto, M. Mutmainah, and ..., “Pentingnya Literasi Keuangan Untuk Anak Usia Dini Di Tk Islam Melati, Kelurahan Cempaka Putih Kecamatan Ciputat Timur Tangerang …,” </w:t>
      </w:r>
      <w:r w:rsidRPr="00BD5B45">
        <w:rPr>
          <w:rFonts w:cs="Times New Roman"/>
          <w:i/>
          <w:iCs/>
          <w:noProof/>
          <w:szCs w:val="24"/>
        </w:rPr>
        <w:t>Pros. Semin. …</w:t>
      </w:r>
      <w:r w:rsidRPr="00BD5B45">
        <w:rPr>
          <w:rFonts w:cs="Times New Roman"/>
          <w:noProof/>
          <w:szCs w:val="24"/>
        </w:rPr>
        <w:t>, 2022, [Online]. Available: https://jurnal.umj.ac.id/index.php/semnaskat/article/view/15971</w:t>
      </w:r>
    </w:p>
    <w:p w:rsidR="005B5FD2" w:rsidRPr="00CE72FD" w:rsidRDefault="00D1425E">
      <w:pPr>
        <w:pStyle w:val="BodyText"/>
        <w:spacing w:before="2"/>
        <w:rPr>
          <w:b/>
          <w:sz w:val="22"/>
          <w:szCs w:val="22"/>
        </w:rPr>
      </w:pPr>
      <w:r>
        <w:rPr>
          <w:b/>
          <w:sz w:val="22"/>
          <w:szCs w:val="22"/>
        </w:rPr>
        <w:fldChar w:fldCharType="end"/>
      </w:r>
    </w:p>
    <w:sectPr w:rsidR="005B5FD2" w:rsidRPr="00CE72FD">
      <w:headerReference w:type="default" r:id="rId15"/>
      <w:footerReference w:type="default" r:id="rId16"/>
      <w:pgSz w:w="12240" w:h="15840"/>
      <w:pgMar w:top="1340" w:right="860" w:bottom="1200" w:left="860" w:header="727" w:footer="10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D3" w:rsidRDefault="00E56CD3">
      <w:r>
        <w:separator/>
      </w:r>
    </w:p>
  </w:endnote>
  <w:endnote w:type="continuationSeparator" w:id="0">
    <w:p w:rsidR="00E56CD3" w:rsidRDefault="00E5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D2" w:rsidRDefault="00795ED7">
    <w:pPr>
      <w:pStyle w:val="BodyText"/>
      <w:spacing w:line="14" w:lineRule="auto"/>
      <w:rPr>
        <w:sz w:val="20"/>
      </w:rPr>
    </w:pPr>
    <w:r>
      <w:rPr>
        <w:noProof/>
        <w:lang w:val="en-US"/>
      </w:rPr>
      <mc:AlternateContent>
        <mc:Choice Requires="wps">
          <w:drawing>
            <wp:anchor distT="0" distB="0" distL="114300" distR="114300" simplePos="0" relativeHeight="487488512" behindDoc="1" locked="0" layoutInCell="1" allowOverlap="1">
              <wp:simplePos x="0" y="0"/>
              <wp:positionH relativeFrom="page">
                <wp:posOffset>3813175</wp:posOffset>
              </wp:positionH>
              <wp:positionV relativeFrom="page">
                <wp:posOffset>9273540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FD2" w:rsidRDefault="00F86E85">
                          <w:pPr>
                            <w:spacing w:line="244" w:lineRule="exact"/>
                            <w:ind w:left="60"/>
                            <w:rPr>
                              <w:rFonts w:ascii="Calibri"/>
                            </w:rPr>
                          </w:pPr>
                          <w:r>
                            <w:fldChar w:fldCharType="begin"/>
                          </w:r>
                          <w:r>
                            <w:rPr>
                              <w:rFonts w:ascii="Calibri"/>
                            </w:rPr>
                            <w:instrText xml:space="preserve"> PAGE </w:instrText>
                          </w:r>
                          <w:r>
                            <w:fldChar w:fldCharType="separate"/>
                          </w:r>
                          <w:r w:rsidR="00BD5B45">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25pt;margin-top:730.2pt;width:11.6pt;height:13.0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" filled="f" stroked="f">
              <v:textbox inset="0,0,0,0">
                <w:txbxContent>
                  <w:p w:rsidR="005B5FD2" w:rsidRDefault="00F86E85">
                    <w:pPr>
                      <w:spacing w:line="244" w:lineRule="exact"/>
                      <w:ind w:left="60"/>
                      <w:rPr>
                        <w:rFonts w:ascii="Calibri"/>
                      </w:rPr>
                    </w:pPr>
                    <w:r>
                      <w:fldChar w:fldCharType="begin"/>
                    </w:r>
                    <w:r>
                      <w:rPr>
                        <w:rFonts w:ascii="Calibri"/>
                      </w:rPr>
                      <w:instrText xml:space="preserve"> PAGE </w:instrText>
                    </w:r>
                    <w:r>
                      <w:fldChar w:fldCharType="separate"/>
                    </w:r>
                    <w:r w:rsidR="00BD5B45">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D3" w:rsidRDefault="00E56CD3">
      <w:r>
        <w:separator/>
      </w:r>
    </w:p>
  </w:footnote>
  <w:footnote w:type="continuationSeparator" w:id="0">
    <w:p w:rsidR="00E56CD3" w:rsidRDefault="00E56C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D2" w:rsidRDefault="005B5FD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B21"/>
    <w:multiLevelType w:val="hybridMultilevel"/>
    <w:tmpl w:val="FA7293CE"/>
    <w:lvl w:ilvl="0" w:tplc="C8642EAC">
      <w:start w:val="3"/>
      <w:numFmt w:val="decimal"/>
      <w:lvlText w:val="%1."/>
      <w:lvlJc w:val="left"/>
      <w:pPr>
        <w:ind w:left="851" w:hanging="272"/>
      </w:pPr>
      <w:rPr>
        <w:rFonts w:hint="default"/>
        <w:b/>
        <w:bCs/>
        <w:spacing w:val="-2"/>
        <w:w w:val="96"/>
        <w:lang w:val="id" w:eastAsia="en-US" w:bidi="ar-SA"/>
      </w:rPr>
    </w:lvl>
    <w:lvl w:ilvl="1" w:tplc="09160AF2">
      <w:numFmt w:val="bullet"/>
      <w:lvlText w:val="•"/>
      <w:lvlJc w:val="left"/>
      <w:pPr>
        <w:ind w:left="1826" w:hanging="272"/>
      </w:pPr>
      <w:rPr>
        <w:rFonts w:hint="default"/>
        <w:lang w:val="id" w:eastAsia="en-US" w:bidi="ar-SA"/>
      </w:rPr>
    </w:lvl>
    <w:lvl w:ilvl="2" w:tplc="4B4C0AF4">
      <w:numFmt w:val="bullet"/>
      <w:lvlText w:val="•"/>
      <w:lvlJc w:val="left"/>
      <w:pPr>
        <w:ind w:left="2792" w:hanging="272"/>
      </w:pPr>
      <w:rPr>
        <w:rFonts w:hint="default"/>
        <w:lang w:val="id" w:eastAsia="en-US" w:bidi="ar-SA"/>
      </w:rPr>
    </w:lvl>
    <w:lvl w:ilvl="3" w:tplc="7C9AC29C">
      <w:numFmt w:val="bullet"/>
      <w:lvlText w:val="•"/>
      <w:lvlJc w:val="left"/>
      <w:pPr>
        <w:ind w:left="3758" w:hanging="272"/>
      </w:pPr>
      <w:rPr>
        <w:rFonts w:hint="default"/>
        <w:lang w:val="id" w:eastAsia="en-US" w:bidi="ar-SA"/>
      </w:rPr>
    </w:lvl>
    <w:lvl w:ilvl="4" w:tplc="58EEF9D4">
      <w:numFmt w:val="bullet"/>
      <w:lvlText w:val="•"/>
      <w:lvlJc w:val="left"/>
      <w:pPr>
        <w:ind w:left="4724" w:hanging="272"/>
      </w:pPr>
      <w:rPr>
        <w:rFonts w:hint="default"/>
        <w:lang w:val="id" w:eastAsia="en-US" w:bidi="ar-SA"/>
      </w:rPr>
    </w:lvl>
    <w:lvl w:ilvl="5" w:tplc="E8B03CF8">
      <w:numFmt w:val="bullet"/>
      <w:lvlText w:val="•"/>
      <w:lvlJc w:val="left"/>
      <w:pPr>
        <w:ind w:left="5690" w:hanging="272"/>
      </w:pPr>
      <w:rPr>
        <w:rFonts w:hint="default"/>
        <w:lang w:val="id" w:eastAsia="en-US" w:bidi="ar-SA"/>
      </w:rPr>
    </w:lvl>
    <w:lvl w:ilvl="6" w:tplc="7474EF86">
      <w:numFmt w:val="bullet"/>
      <w:lvlText w:val="•"/>
      <w:lvlJc w:val="left"/>
      <w:pPr>
        <w:ind w:left="6656" w:hanging="272"/>
      </w:pPr>
      <w:rPr>
        <w:rFonts w:hint="default"/>
        <w:lang w:val="id" w:eastAsia="en-US" w:bidi="ar-SA"/>
      </w:rPr>
    </w:lvl>
    <w:lvl w:ilvl="7" w:tplc="8F3440F2">
      <w:numFmt w:val="bullet"/>
      <w:lvlText w:val="•"/>
      <w:lvlJc w:val="left"/>
      <w:pPr>
        <w:ind w:left="7622" w:hanging="272"/>
      </w:pPr>
      <w:rPr>
        <w:rFonts w:hint="default"/>
        <w:lang w:val="id" w:eastAsia="en-US" w:bidi="ar-SA"/>
      </w:rPr>
    </w:lvl>
    <w:lvl w:ilvl="8" w:tplc="D752DFE8">
      <w:numFmt w:val="bullet"/>
      <w:lvlText w:val="•"/>
      <w:lvlJc w:val="left"/>
      <w:pPr>
        <w:ind w:left="8588" w:hanging="272"/>
      </w:pPr>
      <w:rPr>
        <w:rFonts w:hint="default"/>
        <w:lang w:val="id" w:eastAsia="en-US" w:bidi="ar-SA"/>
      </w:rPr>
    </w:lvl>
  </w:abstractNum>
  <w:abstractNum w:abstractNumId="1" w15:restartNumberingAfterBreak="0">
    <w:nsid w:val="18330E0E"/>
    <w:multiLevelType w:val="hybridMultilevel"/>
    <w:tmpl w:val="D5603EBC"/>
    <w:lvl w:ilvl="0" w:tplc="1634499C">
      <w:start w:val="1"/>
      <w:numFmt w:val="decimal"/>
      <w:lvlText w:val="[%1]"/>
      <w:lvlJc w:val="left"/>
      <w:pPr>
        <w:ind w:left="1220" w:hanging="640"/>
      </w:pPr>
      <w:rPr>
        <w:rFonts w:ascii="Cambria" w:eastAsia="Cambria" w:hAnsi="Cambria" w:cs="Cambria" w:hint="default"/>
        <w:spacing w:val="-2"/>
        <w:w w:val="95"/>
        <w:sz w:val="22"/>
        <w:szCs w:val="22"/>
        <w:lang w:val="id" w:eastAsia="en-US" w:bidi="ar-SA"/>
      </w:rPr>
    </w:lvl>
    <w:lvl w:ilvl="1" w:tplc="3C48F48C">
      <w:numFmt w:val="bullet"/>
      <w:lvlText w:val="•"/>
      <w:lvlJc w:val="left"/>
      <w:pPr>
        <w:ind w:left="2150" w:hanging="640"/>
      </w:pPr>
      <w:rPr>
        <w:rFonts w:hint="default"/>
        <w:lang w:val="id" w:eastAsia="en-US" w:bidi="ar-SA"/>
      </w:rPr>
    </w:lvl>
    <w:lvl w:ilvl="2" w:tplc="4EEE993C">
      <w:numFmt w:val="bullet"/>
      <w:lvlText w:val="•"/>
      <w:lvlJc w:val="left"/>
      <w:pPr>
        <w:ind w:left="3080" w:hanging="640"/>
      </w:pPr>
      <w:rPr>
        <w:rFonts w:hint="default"/>
        <w:lang w:val="id" w:eastAsia="en-US" w:bidi="ar-SA"/>
      </w:rPr>
    </w:lvl>
    <w:lvl w:ilvl="3" w:tplc="FB1CF072">
      <w:numFmt w:val="bullet"/>
      <w:lvlText w:val="•"/>
      <w:lvlJc w:val="left"/>
      <w:pPr>
        <w:ind w:left="4010" w:hanging="640"/>
      </w:pPr>
      <w:rPr>
        <w:rFonts w:hint="default"/>
        <w:lang w:val="id" w:eastAsia="en-US" w:bidi="ar-SA"/>
      </w:rPr>
    </w:lvl>
    <w:lvl w:ilvl="4" w:tplc="DC2AEE1C">
      <w:numFmt w:val="bullet"/>
      <w:lvlText w:val="•"/>
      <w:lvlJc w:val="left"/>
      <w:pPr>
        <w:ind w:left="4940" w:hanging="640"/>
      </w:pPr>
      <w:rPr>
        <w:rFonts w:hint="default"/>
        <w:lang w:val="id" w:eastAsia="en-US" w:bidi="ar-SA"/>
      </w:rPr>
    </w:lvl>
    <w:lvl w:ilvl="5" w:tplc="5F0E23C2">
      <w:numFmt w:val="bullet"/>
      <w:lvlText w:val="•"/>
      <w:lvlJc w:val="left"/>
      <w:pPr>
        <w:ind w:left="5870" w:hanging="640"/>
      </w:pPr>
      <w:rPr>
        <w:rFonts w:hint="default"/>
        <w:lang w:val="id" w:eastAsia="en-US" w:bidi="ar-SA"/>
      </w:rPr>
    </w:lvl>
    <w:lvl w:ilvl="6" w:tplc="36EA31E4">
      <w:numFmt w:val="bullet"/>
      <w:lvlText w:val="•"/>
      <w:lvlJc w:val="left"/>
      <w:pPr>
        <w:ind w:left="6800" w:hanging="640"/>
      </w:pPr>
      <w:rPr>
        <w:rFonts w:hint="default"/>
        <w:lang w:val="id" w:eastAsia="en-US" w:bidi="ar-SA"/>
      </w:rPr>
    </w:lvl>
    <w:lvl w:ilvl="7" w:tplc="7D62AE18">
      <w:numFmt w:val="bullet"/>
      <w:lvlText w:val="•"/>
      <w:lvlJc w:val="left"/>
      <w:pPr>
        <w:ind w:left="7730" w:hanging="640"/>
      </w:pPr>
      <w:rPr>
        <w:rFonts w:hint="default"/>
        <w:lang w:val="id" w:eastAsia="en-US" w:bidi="ar-SA"/>
      </w:rPr>
    </w:lvl>
    <w:lvl w:ilvl="8" w:tplc="62609AF4">
      <w:numFmt w:val="bullet"/>
      <w:lvlText w:val="•"/>
      <w:lvlJc w:val="left"/>
      <w:pPr>
        <w:ind w:left="8660" w:hanging="640"/>
      </w:pPr>
      <w:rPr>
        <w:rFonts w:hint="default"/>
        <w:lang w:val="id" w:eastAsia="en-US" w:bidi="ar-SA"/>
      </w:rPr>
    </w:lvl>
  </w:abstractNum>
  <w:abstractNum w:abstractNumId="2" w15:restartNumberingAfterBreak="0">
    <w:nsid w:val="19993098"/>
    <w:multiLevelType w:val="hybridMultilevel"/>
    <w:tmpl w:val="04A46B4C"/>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 w15:restartNumberingAfterBreak="0">
    <w:nsid w:val="1F194CC9"/>
    <w:multiLevelType w:val="hybridMultilevel"/>
    <w:tmpl w:val="2298A66E"/>
    <w:lvl w:ilvl="0" w:tplc="9C4442D8">
      <w:start w:val="1"/>
      <w:numFmt w:val="decimal"/>
      <w:lvlText w:val="%1)"/>
      <w:lvlJc w:val="left"/>
      <w:pPr>
        <w:ind w:left="1435" w:hanging="360"/>
      </w:pPr>
      <w:rPr>
        <w:rFonts w:ascii="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4" w15:restartNumberingAfterBreak="0">
    <w:nsid w:val="346C51BE"/>
    <w:multiLevelType w:val="hybridMultilevel"/>
    <w:tmpl w:val="558E9860"/>
    <w:lvl w:ilvl="0" w:tplc="04090017">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5" w15:restartNumberingAfterBreak="0">
    <w:nsid w:val="36645B4C"/>
    <w:multiLevelType w:val="hybridMultilevel"/>
    <w:tmpl w:val="AD82FEBA"/>
    <w:lvl w:ilvl="0" w:tplc="9C6C8CBC">
      <w:start w:val="1"/>
      <w:numFmt w:val="decimal"/>
      <w:lvlText w:val="%1)"/>
      <w:lvlJc w:val="left"/>
      <w:pPr>
        <w:ind w:left="1435" w:hanging="495"/>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37562DEB"/>
    <w:multiLevelType w:val="hybridMultilevel"/>
    <w:tmpl w:val="971474C8"/>
    <w:lvl w:ilvl="0" w:tplc="8070C154">
      <w:start w:val="1"/>
      <w:numFmt w:val="decimal"/>
      <w:lvlText w:val="%1."/>
      <w:lvlJc w:val="left"/>
      <w:pPr>
        <w:ind w:left="940" w:hanging="360"/>
      </w:pPr>
      <w:rPr>
        <w:rFonts w:ascii="Cambria" w:eastAsia="Cambria" w:hAnsi="Cambria" w:cs="Cambria" w:hint="default"/>
        <w:b/>
        <w:bCs/>
        <w:spacing w:val="-2"/>
        <w:w w:val="96"/>
        <w:sz w:val="24"/>
        <w:szCs w:val="24"/>
        <w:lang w:val="id" w:eastAsia="en-US" w:bidi="ar-SA"/>
      </w:rPr>
    </w:lvl>
    <w:lvl w:ilvl="1" w:tplc="50E61C94">
      <w:numFmt w:val="bullet"/>
      <w:lvlText w:val="•"/>
      <w:lvlJc w:val="left"/>
      <w:pPr>
        <w:ind w:left="1898" w:hanging="360"/>
      </w:pPr>
      <w:rPr>
        <w:rFonts w:hint="default"/>
        <w:lang w:val="id" w:eastAsia="en-US" w:bidi="ar-SA"/>
      </w:rPr>
    </w:lvl>
    <w:lvl w:ilvl="2" w:tplc="C5225802">
      <w:numFmt w:val="bullet"/>
      <w:lvlText w:val="•"/>
      <w:lvlJc w:val="left"/>
      <w:pPr>
        <w:ind w:left="2856" w:hanging="360"/>
      </w:pPr>
      <w:rPr>
        <w:rFonts w:hint="default"/>
        <w:lang w:val="id" w:eastAsia="en-US" w:bidi="ar-SA"/>
      </w:rPr>
    </w:lvl>
    <w:lvl w:ilvl="3" w:tplc="AFBEA8D2">
      <w:numFmt w:val="bullet"/>
      <w:lvlText w:val="•"/>
      <w:lvlJc w:val="left"/>
      <w:pPr>
        <w:ind w:left="3814" w:hanging="360"/>
      </w:pPr>
      <w:rPr>
        <w:rFonts w:hint="default"/>
        <w:lang w:val="id" w:eastAsia="en-US" w:bidi="ar-SA"/>
      </w:rPr>
    </w:lvl>
    <w:lvl w:ilvl="4" w:tplc="2A567210">
      <w:numFmt w:val="bullet"/>
      <w:lvlText w:val="•"/>
      <w:lvlJc w:val="left"/>
      <w:pPr>
        <w:ind w:left="4772" w:hanging="360"/>
      </w:pPr>
      <w:rPr>
        <w:rFonts w:hint="default"/>
        <w:lang w:val="id" w:eastAsia="en-US" w:bidi="ar-SA"/>
      </w:rPr>
    </w:lvl>
    <w:lvl w:ilvl="5" w:tplc="3DF0759A">
      <w:numFmt w:val="bullet"/>
      <w:lvlText w:val="•"/>
      <w:lvlJc w:val="left"/>
      <w:pPr>
        <w:ind w:left="5730" w:hanging="360"/>
      </w:pPr>
      <w:rPr>
        <w:rFonts w:hint="default"/>
        <w:lang w:val="id" w:eastAsia="en-US" w:bidi="ar-SA"/>
      </w:rPr>
    </w:lvl>
    <w:lvl w:ilvl="6" w:tplc="FE84C3D6">
      <w:numFmt w:val="bullet"/>
      <w:lvlText w:val="•"/>
      <w:lvlJc w:val="left"/>
      <w:pPr>
        <w:ind w:left="6688" w:hanging="360"/>
      </w:pPr>
      <w:rPr>
        <w:rFonts w:hint="default"/>
        <w:lang w:val="id" w:eastAsia="en-US" w:bidi="ar-SA"/>
      </w:rPr>
    </w:lvl>
    <w:lvl w:ilvl="7" w:tplc="926259EC">
      <w:numFmt w:val="bullet"/>
      <w:lvlText w:val="•"/>
      <w:lvlJc w:val="left"/>
      <w:pPr>
        <w:ind w:left="7646" w:hanging="360"/>
      </w:pPr>
      <w:rPr>
        <w:rFonts w:hint="default"/>
        <w:lang w:val="id" w:eastAsia="en-US" w:bidi="ar-SA"/>
      </w:rPr>
    </w:lvl>
    <w:lvl w:ilvl="8" w:tplc="20BC3046">
      <w:numFmt w:val="bullet"/>
      <w:lvlText w:val="•"/>
      <w:lvlJc w:val="left"/>
      <w:pPr>
        <w:ind w:left="8604" w:hanging="360"/>
      </w:pPr>
      <w:rPr>
        <w:rFonts w:hint="default"/>
        <w:lang w:val="id" w:eastAsia="en-US" w:bidi="ar-SA"/>
      </w:rPr>
    </w:lvl>
  </w:abstractNum>
  <w:abstractNum w:abstractNumId="7" w15:restartNumberingAfterBreak="0">
    <w:nsid w:val="70D604B0"/>
    <w:multiLevelType w:val="hybridMultilevel"/>
    <w:tmpl w:val="3BBAC956"/>
    <w:lvl w:ilvl="0" w:tplc="943AEF78">
      <w:numFmt w:val="bullet"/>
      <w:lvlText w:val="•"/>
      <w:lvlJc w:val="left"/>
      <w:pPr>
        <w:ind w:left="1075" w:hanging="495"/>
      </w:pPr>
      <w:rPr>
        <w:rFonts w:ascii="Cambria" w:eastAsia="Cambria" w:hAnsi="Cambria" w:cs="Cambria"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D2"/>
    <w:rsid w:val="000C40C5"/>
    <w:rsid w:val="00187CAB"/>
    <w:rsid w:val="00297480"/>
    <w:rsid w:val="002C2603"/>
    <w:rsid w:val="002D1B75"/>
    <w:rsid w:val="00301548"/>
    <w:rsid w:val="0030210E"/>
    <w:rsid w:val="003B47B1"/>
    <w:rsid w:val="004B4914"/>
    <w:rsid w:val="004B7CD1"/>
    <w:rsid w:val="005963E0"/>
    <w:rsid w:val="005B5FD2"/>
    <w:rsid w:val="0067617E"/>
    <w:rsid w:val="006C7009"/>
    <w:rsid w:val="00746B8E"/>
    <w:rsid w:val="00756AB8"/>
    <w:rsid w:val="00795ED7"/>
    <w:rsid w:val="007A761B"/>
    <w:rsid w:val="007C0185"/>
    <w:rsid w:val="00866282"/>
    <w:rsid w:val="0090594E"/>
    <w:rsid w:val="00984476"/>
    <w:rsid w:val="009A5314"/>
    <w:rsid w:val="00A72782"/>
    <w:rsid w:val="00B636AD"/>
    <w:rsid w:val="00B74A76"/>
    <w:rsid w:val="00BD5B45"/>
    <w:rsid w:val="00C84F0B"/>
    <w:rsid w:val="00CE72FD"/>
    <w:rsid w:val="00CF3238"/>
    <w:rsid w:val="00D1425E"/>
    <w:rsid w:val="00D43888"/>
    <w:rsid w:val="00E56CD3"/>
    <w:rsid w:val="00F6490F"/>
    <w:rsid w:val="00F8358F"/>
    <w:rsid w:val="00F86E85"/>
    <w:rsid w:val="00FC319D"/>
    <w:rsid w:val="00FE5C27"/>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AED3F"/>
  <w15:docId w15:val="{C5F3681A-67B5-455B-8F39-407DE7C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id"/>
    </w:rPr>
  </w:style>
  <w:style w:type="paragraph" w:styleId="Heading1">
    <w:name w:val="heading 1"/>
    <w:basedOn w:val="Normal"/>
    <w:uiPriority w:val="1"/>
    <w:qFormat/>
    <w:pPr>
      <w:spacing w:before="1"/>
      <w:ind w:left="2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220" w:hanging="641"/>
      <w:jc w:val="both"/>
    </w:pPr>
  </w:style>
  <w:style w:type="paragraph" w:customStyle="1" w:styleId="TableParagraph">
    <w:name w:val="Table Paragraph"/>
    <w:basedOn w:val="Normal"/>
    <w:uiPriority w:val="1"/>
    <w:qFormat/>
    <w:pPr>
      <w:spacing w:before="105"/>
      <w:ind w:left="182"/>
    </w:pPr>
    <w:rPr>
      <w:rFonts w:ascii="Times New Roman" w:eastAsia="Times New Roman" w:hAnsi="Times New Roman" w:cs="Times New Roman"/>
    </w:rPr>
  </w:style>
  <w:style w:type="character" w:styleId="Hyperlink">
    <w:name w:val="Hyperlink"/>
    <w:basedOn w:val="DefaultParagraphFont"/>
    <w:uiPriority w:val="99"/>
    <w:unhideWhenUsed/>
    <w:rsid w:val="002D1B75"/>
    <w:rPr>
      <w:color w:val="0000FF" w:themeColor="hyperlink"/>
      <w:u w:val="single"/>
    </w:rPr>
  </w:style>
  <w:style w:type="paragraph" w:styleId="Header">
    <w:name w:val="header"/>
    <w:basedOn w:val="Normal"/>
    <w:link w:val="HeaderChar"/>
    <w:uiPriority w:val="99"/>
    <w:unhideWhenUsed/>
    <w:rsid w:val="007A761B"/>
    <w:pPr>
      <w:tabs>
        <w:tab w:val="center" w:pos="4680"/>
        <w:tab w:val="right" w:pos="9360"/>
      </w:tabs>
    </w:pPr>
  </w:style>
  <w:style w:type="character" w:customStyle="1" w:styleId="HeaderChar">
    <w:name w:val="Header Char"/>
    <w:basedOn w:val="DefaultParagraphFont"/>
    <w:link w:val="Header"/>
    <w:uiPriority w:val="99"/>
    <w:rsid w:val="007A761B"/>
    <w:rPr>
      <w:rFonts w:ascii="Cambria" w:eastAsia="Cambria" w:hAnsi="Cambria" w:cs="Cambria"/>
      <w:lang w:val="id"/>
    </w:rPr>
  </w:style>
  <w:style w:type="paragraph" w:styleId="Footer">
    <w:name w:val="footer"/>
    <w:basedOn w:val="Normal"/>
    <w:link w:val="FooterChar"/>
    <w:uiPriority w:val="99"/>
    <w:unhideWhenUsed/>
    <w:rsid w:val="007A761B"/>
    <w:pPr>
      <w:tabs>
        <w:tab w:val="center" w:pos="4680"/>
        <w:tab w:val="right" w:pos="9360"/>
      </w:tabs>
    </w:pPr>
  </w:style>
  <w:style w:type="character" w:customStyle="1" w:styleId="FooterChar">
    <w:name w:val="Footer Char"/>
    <w:basedOn w:val="DefaultParagraphFont"/>
    <w:link w:val="Footer"/>
    <w:uiPriority w:val="99"/>
    <w:rsid w:val="007A761B"/>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56342">
      <w:bodyDiv w:val="1"/>
      <w:marLeft w:val="0"/>
      <w:marRight w:val="0"/>
      <w:marTop w:val="0"/>
      <w:marBottom w:val="0"/>
      <w:divBdr>
        <w:top w:val="none" w:sz="0" w:space="0" w:color="auto"/>
        <w:left w:val="none" w:sz="0" w:space="0" w:color="auto"/>
        <w:bottom w:val="none" w:sz="0" w:space="0" w:color="auto"/>
        <w:right w:val="none" w:sz="0" w:space="0" w:color="auto"/>
      </w:divBdr>
      <w:divsChild>
        <w:div w:id="1935282870">
          <w:marLeft w:val="0"/>
          <w:marRight w:val="0"/>
          <w:marTop w:val="0"/>
          <w:marBottom w:val="0"/>
          <w:divBdr>
            <w:top w:val="none" w:sz="0" w:space="0" w:color="auto"/>
            <w:left w:val="none" w:sz="0" w:space="0" w:color="auto"/>
            <w:bottom w:val="none" w:sz="0" w:space="0" w:color="auto"/>
            <w:right w:val="none" w:sz="0" w:space="0" w:color="auto"/>
          </w:divBdr>
          <w:divsChild>
            <w:div w:id="598678536">
              <w:marLeft w:val="0"/>
              <w:marRight w:val="0"/>
              <w:marTop w:val="0"/>
              <w:marBottom w:val="0"/>
              <w:divBdr>
                <w:top w:val="none" w:sz="0" w:space="0" w:color="auto"/>
                <w:left w:val="none" w:sz="0" w:space="0" w:color="auto"/>
                <w:bottom w:val="none" w:sz="0" w:space="0" w:color="auto"/>
                <w:right w:val="none" w:sz="0" w:space="0" w:color="auto"/>
              </w:divBdr>
              <w:divsChild>
                <w:div w:id="1713580132">
                  <w:marLeft w:val="0"/>
                  <w:marRight w:val="0"/>
                  <w:marTop w:val="0"/>
                  <w:marBottom w:val="450"/>
                  <w:divBdr>
                    <w:top w:val="none" w:sz="0" w:space="0" w:color="auto"/>
                    <w:left w:val="none" w:sz="0" w:space="0" w:color="auto"/>
                    <w:bottom w:val="none" w:sz="0" w:space="0" w:color="auto"/>
                    <w:right w:val="none" w:sz="0" w:space="0" w:color="auto"/>
                  </w:divBdr>
                  <w:divsChild>
                    <w:div w:id="1334261526">
                      <w:marLeft w:val="0"/>
                      <w:marRight w:val="0"/>
                      <w:marTop w:val="0"/>
                      <w:marBottom w:val="0"/>
                      <w:divBdr>
                        <w:top w:val="none" w:sz="0" w:space="0" w:color="auto"/>
                        <w:left w:val="none" w:sz="0" w:space="0" w:color="auto"/>
                        <w:bottom w:val="none" w:sz="0" w:space="0" w:color="auto"/>
                        <w:right w:val="none" w:sz="0" w:space="0" w:color="auto"/>
                      </w:divBdr>
                      <w:divsChild>
                        <w:div w:id="1410929857">
                          <w:marLeft w:val="0"/>
                          <w:marRight w:val="0"/>
                          <w:marTop w:val="0"/>
                          <w:marBottom w:val="0"/>
                          <w:divBdr>
                            <w:top w:val="none" w:sz="0" w:space="0" w:color="auto"/>
                            <w:left w:val="none" w:sz="0" w:space="0" w:color="auto"/>
                            <w:bottom w:val="none" w:sz="0" w:space="0" w:color="auto"/>
                            <w:right w:val="none" w:sz="0" w:space="0" w:color="auto"/>
                          </w:divBdr>
                          <w:divsChild>
                            <w:div w:id="2099717455">
                              <w:marLeft w:val="0"/>
                              <w:marRight w:val="0"/>
                              <w:marTop w:val="0"/>
                              <w:marBottom w:val="0"/>
                              <w:divBdr>
                                <w:top w:val="none" w:sz="0" w:space="0" w:color="auto"/>
                                <w:left w:val="none" w:sz="0" w:space="0" w:color="auto"/>
                                <w:bottom w:val="none" w:sz="0" w:space="0" w:color="auto"/>
                                <w:right w:val="none" w:sz="0" w:space="0" w:color="auto"/>
                              </w:divBdr>
                              <w:divsChild>
                                <w:div w:id="1724021915">
                                  <w:marLeft w:val="0"/>
                                  <w:marRight w:val="0"/>
                                  <w:marTop w:val="0"/>
                                  <w:marBottom w:val="0"/>
                                  <w:divBdr>
                                    <w:top w:val="none" w:sz="0" w:space="0" w:color="auto"/>
                                    <w:left w:val="none" w:sz="0" w:space="0" w:color="auto"/>
                                    <w:bottom w:val="none" w:sz="0" w:space="0" w:color="auto"/>
                                    <w:right w:val="none" w:sz="0" w:space="0" w:color="auto"/>
                                  </w:divBdr>
                                  <w:divsChild>
                                    <w:div w:id="375669277">
                                      <w:marLeft w:val="0"/>
                                      <w:marRight w:val="0"/>
                                      <w:marTop w:val="0"/>
                                      <w:marBottom w:val="0"/>
                                      <w:divBdr>
                                        <w:top w:val="none" w:sz="0" w:space="0" w:color="auto"/>
                                        <w:left w:val="none" w:sz="0" w:space="0" w:color="auto"/>
                                        <w:bottom w:val="none" w:sz="0" w:space="0" w:color="auto"/>
                                        <w:right w:val="none" w:sz="0" w:space="0" w:color="auto"/>
                                      </w:divBdr>
                                      <w:divsChild>
                                        <w:div w:id="1939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hyumi.ekawanti@budiluhur.ac.id" TargetMode="External"/><Relationship Id="rId13" Type="http://schemas.openxmlformats.org/officeDocument/2006/relationships/image" Target="media/image1.web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s.andyani@budiluhur.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ianggraeni@budiluhur.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tyani.dwilestari@budiluhur.ac.id" TargetMode="External"/><Relationship Id="rId4" Type="http://schemas.openxmlformats.org/officeDocument/2006/relationships/settings" Target="settings.xml"/><Relationship Id="rId9" Type="http://schemas.openxmlformats.org/officeDocument/2006/relationships/hyperlink" Target="mailto:rinny.meidiyustiani@budiluhur.ac.id" TargetMode="External"/><Relationship Id="rId14" Type="http://schemas.openxmlformats.org/officeDocument/2006/relationships/image" Target="media/image2.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B321C2-C28E-4666-872C-816604A1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Microsoft Word - 1-4.PELATIHAN PENINGKATAN KEMAMPUAN MAHASISWA JURUSAN AKUNTANSI UBB UNTUK EXCEL ADVANCE</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- 1-4.PELATIHAN PENINGKATAN KEMAMPUAN MAHASISWA JURUSAN AKUNTANSI UBB UNTUK EXCEL ADVANCE</dc:title>
  <dc:creator>ASUS</dc:creator>
  <cp:lastModifiedBy>Windows User</cp:lastModifiedBy>
  <cp:revision>2</cp:revision>
  <dcterms:created xsi:type="dcterms:W3CDTF">2023-05-17T08:00:00Z</dcterms:created>
  <dcterms:modified xsi:type="dcterms:W3CDTF">2023-05-17T08:00:00Z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LastSaved">
    <vt:filetime>2023-05-16T00:00:00Z</vt:filetime>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c7a9d5a9-f4af-3a5d-94ba-8e9300fd668b</vt:lpwstr>
  </property>
  <property fmtid="{D5CDD505-2E9C-101B-9397-08002B2CF9AE}" pid="26" name="Mendeley Citation Style_1">
    <vt:lpwstr>http://www.zotero.org/styles/ieee</vt:lpwstr>
  </property>
</Properties>
</file>