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4DE2" w:rsidRPr="005919DD" w:rsidRDefault="00174290" w:rsidP="009607FB">
      <w:pPr>
        <w:spacing w:after="120"/>
        <w:rPr>
          <w:sz w:val="48"/>
          <w:szCs w:val="48"/>
        </w:rPr>
      </w:pPr>
      <w:r>
        <w:rPr>
          <w:sz w:val="48"/>
          <w:szCs w:val="48"/>
        </w:rPr>
        <w:t>Sentiment Analysis of Society Towards the Childfree Phenomenon (Life Without Children) on Twitter Using Naïve Bayes Algorithm</w:t>
      </w:r>
    </w:p>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CB6D9E" w:rsidRDefault="00BD717D" w:rsidP="00CB6D9E">
      <w:pPr>
        <w:spacing w:before="360" w:after="40"/>
        <w:rPr>
          <w:sz w:val="22"/>
          <w:szCs w:val="22"/>
        </w:rPr>
      </w:pPr>
      <w:r>
        <w:rPr>
          <w:sz w:val="22"/>
          <w:szCs w:val="22"/>
        </w:rPr>
        <w:lastRenderedPageBreak/>
        <w:t>Siti Nurhaliza</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sidR="00544C9C">
        <w:rPr>
          <w:sz w:val="22"/>
          <w:szCs w:val="22"/>
        </w:rPr>
        <w:t>Dimas Febriawan</w:t>
      </w:r>
      <w:r w:rsidR="00544C9C">
        <w:rPr>
          <w:sz w:val="22"/>
          <w:szCs w:val="22"/>
          <w:vertAlign w:val="superscript"/>
        </w:rPr>
        <w:t>[2</w:t>
      </w:r>
      <w:r w:rsidR="00544C9C" w:rsidRPr="00CB6D9E">
        <w:rPr>
          <w:sz w:val="22"/>
          <w:szCs w:val="22"/>
          <w:vertAlign w:val="superscript"/>
        </w:rPr>
        <w:t>]</w:t>
      </w:r>
      <w:r w:rsidR="00544C9C">
        <w:rPr>
          <w:sz w:val="22"/>
          <w:szCs w:val="22"/>
        </w:rPr>
        <w:t xml:space="preserve">, </w:t>
      </w:r>
      <w:r w:rsidR="009607FB">
        <w:rPr>
          <w:sz w:val="22"/>
          <w:szCs w:val="22"/>
        </w:rPr>
        <w:t>Firman Noor Hasan</w:t>
      </w:r>
      <w:r w:rsidR="00544C9C">
        <w:rPr>
          <w:sz w:val="22"/>
          <w:szCs w:val="22"/>
          <w:vertAlign w:val="superscript"/>
        </w:rPr>
        <w:t>[3</w:t>
      </w:r>
      <w:r w:rsidR="00CB6D9E" w:rsidRPr="00CB6D9E">
        <w:rPr>
          <w:sz w:val="22"/>
          <w:szCs w:val="22"/>
          <w:vertAlign w:val="superscript"/>
        </w:rPr>
        <w:t>]</w:t>
      </w:r>
    </w:p>
    <w:p w:rsidR="00914DE2" w:rsidRDefault="00174290">
      <w:r>
        <w:t>Department of Informatics, Faculty of Industrial Technology and Informatics</w:t>
      </w:r>
      <w:r w:rsidR="007B095B">
        <w:rPr>
          <w:vertAlign w:val="superscript"/>
        </w:rPr>
        <w:t>[1], [2]</w:t>
      </w:r>
      <w:r w:rsidR="00544C9C">
        <w:rPr>
          <w:vertAlign w:val="superscript"/>
        </w:rPr>
        <w:t>, [3]</w:t>
      </w:r>
    </w:p>
    <w:p w:rsidR="00914DE2" w:rsidRDefault="00174290">
      <w:r>
        <w:t>University of</w:t>
      </w:r>
      <w:r w:rsidR="00212ADF">
        <w:t xml:space="preserve"> Muhammadiyah Prof. Dr. HAMKA</w:t>
      </w:r>
    </w:p>
    <w:p w:rsidR="00914DE2" w:rsidRDefault="00212ADF">
      <w:r>
        <w:t>Jakarta, Indonesia</w:t>
      </w:r>
    </w:p>
    <w:p w:rsidR="00544C9C" w:rsidRDefault="008323BA" w:rsidP="00544C9C">
      <w:pPr>
        <w:sectPr w:rsidR="00544C9C">
          <w:type w:val="continuous"/>
          <w:pgSz w:w="11909" w:h="16834"/>
          <w:pgMar w:top="1080" w:right="734" w:bottom="2434" w:left="734" w:header="0" w:footer="720" w:gutter="0"/>
          <w:cols w:space="720"/>
        </w:sectPr>
      </w:pPr>
      <w:hyperlink r:id="rId10" w:history="1">
        <w:r w:rsidR="00544C9C" w:rsidRPr="00377F25">
          <w:rPr>
            <w:rStyle w:val="Hyperlink"/>
          </w:rPr>
          <w:t>lizzaaxo46@gmail.com@gmail.com</w:t>
        </w:r>
        <w:r w:rsidR="00544C9C" w:rsidRPr="00377F25">
          <w:rPr>
            <w:rStyle w:val="Hyperlink"/>
            <w:vertAlign w:val="superscript"/>
          </w:rPr>
          <w:t>[1</w:t>
        </w:r>
      </w:hyperlink>
      <w:r w:rsidR="00544C9C">
        <w:rPr>
          <w:vertAlign w:val="superscript"/>
        </w:rPr>
        <w:t xml:space="preserve">] </w:t>
      </w:r>
      <w:r w:rsidR="00544C9C">
        <w:t xml:space="preserve">, </w:t>
      </w:r>
      <w:hyperlink r:id="rId11" w:history="1">
        <w:r w:rsidR="00544C9C" w:rsidRPr="00377F25">
          <w:rPr>
            <w:rStyle w:val="Hyperlink"/>
          </w:rPr>
          <w:t>dimas.febriawan@uhamka.ac.id</w:t>
        </w:r>
        <w:r w:rsidR="00544C9C" w:rsidRPr="00377F25">
          <w:rPr>
            <w:rStyle w:val="Hyperlink"/>
            <w:vertAlign w:val="superscript"/>
          </w:rPr>
          <w:t>[2</w:t>
        </w:r>
      </w:hyperlink>
      <w:r w:rsidR="00544C9C">
        <w:rPr>
          <w:vertAlign w:val="superscript"/>
        </w:rPr>
        <w:t xml:space="preserve">] </w:t>
      </w:r>
      <w:r w:rsidR="00544C9C">
        <w:t xml:space="preserve">, </w:t>
      </w:r>
      <w:hyperlink r:id="rId12" w:history="1">
        <w:r w:rsidR="00544C9C" w:rsidRPr="00377F25">
          <w:rPr>
            <w:rStyle w:val="Hyperlink"/>
          </w:rPr>
          <w:t>firman.noorhasan@uhamka.ac.id</w:t>
        </w:r>
        <w:r w:rsidR="00544C9C" w:rsidRPr="00377F25">
          <w:rPr>
            <w:rStyle w:val="Hyperlink"/>
            <w:vertAlign w:val="superscript"/>
          </w:rPr>
          <w:t>[3</w:t>
        </w:r>
      </w:hyperlink>
      <w:r w:rsidR="00544C9C">
        <w:rPr>
          <w:vertAlign w:val="superscript"/>
        </w:rPr>
        <w:t xml:space="preserve">] </w:t>
      </w:r>
    </w:p>
    <w:p w:rsidR="00544C9C" w:rsidRDefault="00544C9C" w:rsidP="00544C9C">
      <w:pPr>
        <w:sectPr w:rsidR="00544C9C">
          <w:type w:val="continuous"/>
          <w:pgSz w:w="11909" w:h="16834"/>
          <w:pgMar w:top="1080" w:right="734" w:bottom="2434" w:left="734" w:header="0" w:footer="720" w:gutter="0"/>
          <w:cols w:space="720"/>
        </w:sectPr>
      </w:pPr>
    </w:p>
    <w:p w:rsidR="00544C9C" w:rsidRDefault="00544C9C" w:rsidP="00544C9C">
      <w:pPr>
        <w:sectPr w:rsidR="00544C9C">
          <w:type w:val="continuous"/>
          <w:pgSz w:w="11909" w:h="16834"/>
          <w:pgMar w:top="1080" w:right="734" w:bottom="2434" w:left="734" w:header="0" w:footer="720" w:gutter="0"/>
          <w:cols w:space="720"/>
        </w:sectPr>
      </w:pPr>
    </w:p>
    <w:p w:rsidR="00914DE2" w:rsidRDefault="00914DE2"/>
    <w:p w:rsidR="00914DE2" w:rsidRDefault="00914DE2">
      <w:pPr>
        <w:sectPr w:rsidR="00914DE2">
          <w:type w:val="continuous"/>
          <w:pgSz w:w="11909" w:h="16834"/>
          <w:pgMar w:top="1080" w:right="734" w:bottom="2434" w:left="734" w:header="0" w:footer="720" w:gutter="0"/>
          <w:cols w:space="720"/>
        </w:sectPr>
      </w:pPr>
    </w:p>
    <w:p w:rsidR="00914DE2" w:rsidRDefault="00CB6D9E">
      <w:pPr>
        <w:spacing w:after="200"/>
        <w:ind w:firstLine="274"/>
        <w:jc w:val="both"/>
        <w:rPr>
          <w:b/>
          <w:sz w:val="18"/>
          <w:szCs w:val="18"/>
        </w:rPr>
      </w:pPr>
      <w:r>
        <w:rPr>
          <w:b/>
          <w:i/>
          <w:sz w:val="18"/>
          <w:szCs w:val="18"/>
        </w:rPr>
        <w:lastRenderedPageBreak/>
        <w:t>Abstract</w:t>
      </w:r>
      <w:r>
        <w:rPr>
          <w:b/>
          <w:sz w:val="18"/>
          <w:szCs w:val="18"/>
        </w:rPr>
        <w:t>—</w:t>
      </w:r>
      <w:r w:rsidR="00542275" w:rsidRPr="00542275">
        <w:t xml:space="preserve"> </w:t>
      </w:r>
      <w:r w:rsidR="00542275" w:rsidRPr="00542275">
        <w:rPr>
          <w:b/>
          <w:sz w:val="18"/>
          <w:szCs w:val="18"/>
        </w:rPr>
        <w:t>Childfree has become a topic</w:t>
      </w:r>
      <w:r w:rsidR="00542275">
        <w:rPr>
          <w:b/>
          <w:sz w:val="18"/>
          <w:szCs w:val="18"/>
        </w:rPr>
        <w:t xml:space="preserve"> that is discussed quite often</w:t>
      </w:r>
      <w:r w:rsidR="00542275" w:rsidRPr="00542275">
        <w:rPr>
          <w:b/>
          <w:sz w:val="18"/>
          <w:szCs w:val="18"/>
        </w:rPr>
        <w:t xml:space="preserve"> in </w:t>
      </w:r>
      <w:r w:rsidR="00542275">
        <w:rPr>
          <w:b/>
          <w:sz w:val="18"/>
          <w:szCs w:val="18"/>
        </w:rPr>
        <w:t>almost</w:t>
      </w:r>
      <w:r w:rsidR="00542275" w:rsidRPr="00542275">
        <w:rPr>
          <w:b/>
          <w:sz w:val="18"/>
          <w:szCs w:val="18"/>
        </w:rPr>
        <w:t xml:space="preserve"> all regions of Indonesia, especially in urban areas. </w:t>
      </w:r>
      <w:r w:rsidR="00542275">
        <w:rPr>
          <w:b/>
          <w:sz w:val="18"/>
          <w:szCs w:val="18"/>
        </w:rPr>
        <w:t>Not only</w:t>
      </w:r>
      <w:r w:rsidR="00542275" w:rsidRPr="00542275">
        <w:rPr>
          <w:b/>
          <w:sz w:val="18"/>
          <w:szCs w:val="18"/>
        </w:rPr>
        <w:t xml:space="preserve"> negative stigma, the choice to live a life without children in Indonesia also carries positive stigma. Views on childfree in Indonesia are highly diverse, </w:t>
      </w:r>
      <w:r w:rsidR="00542275">
        <w:rPr>
          <w:b/>
          <w:sz w:val="18"/>
          <w:szCs w:val="18"/>
        </w:rPr>
        <w:t>considering the many</w:t>
      </w:r>
      <w:r w:rsidR="00542275" w:rsidRPr="00542275">
        <w:rPr>
          <w:b/>
          <w:sz w:val="18"/>
          <w:szCs w:val="18"/>
        </w:rPr>
        <w:t xml:space="preserve"> differences in social environments and personal experiences of each individual. In this </w:t>
      </w:r>
      <w:r w:rsidR="00542275">
        <w:rPr>
          <w:b/>
          <w:sz w:val="18"/>
          <w:szCs w:val="18"/>
        </w:rPr>
        <w:t>research</w:t>
      </w:r>
      <w:r w:rsidR="00542275" w:rsidRPr="00542275">
        <w:rPr>
          <w:b/>
          <w:sz w:val="18"/>
          <w:szCs w:val="18"/>
        </w:rPr>
        <w:t xml:space="preserve">, the Naïve Bayes algorithm is </w:t>
      </w:r>
      <w:r w:rsidR="00542275">
        <w:rPr>
          <w:b/>
          <w:sz w:val="18"/>
          <w:szCs w:val="18"/>
        </w:rPr>
        <w:t>used</w:t>
      </w:r>
      <w:r w:rsidR="00542275" w:rsidRPr="00542275">
        <w:rPr>
          <w:b/>
          <w:sz w:val="18"/>
          <w:szCs w:val="18"/>
        </w:rPr>
        <w:t xml:space="preserve"> as a sentiment classifier in the form of textual data collected through Twitter using the Rapid Miner. The aim of this research is to analyze and present data regarding public sentiment towards the childfree phenomenon in Indonesia. The results of this </w:t>
      </w:r>
      <w:r w:rsidR="00542275">
        <w:rPr>
          <w:b/>
          <w:sz w:val="18"/>
          <w:szCs w:val="18"/>
        </w:rPr>
        <w:t>research</w:t>
      </w:r>
      <w:r w:rsidR="00542275" w:rsidRPr="00542275">
        <w:rPr>
          <w:b/>
          <w:sz w:val="18"/>
          <w:szCs w:val="18"/>
        </w:rPr>
        <w:t xml:space="preserve"> reveal the presence of 319 </w:t>
      </w:r>
      <w:r w:rsidR="00B97546">
        <w:rPr>
          <w:b/>
          <w:sz w:val="18"/>
          <w:szCs w:val="18"/>
        </w:rPr>
        <w:t>positive</w:t>
      </w:r>
      <w:r w:rsidR="00542275" w:rsidRPr="00542275">
        <w:rPr>
          <w:b/>
          <w:sz w:val="18"/>
          <w:szCs w:val="18"/>
        </w:rPr>
        <w:t xml:space="preserve"> sentiments and 181 </w:t>
      </w:r>
      <w:r w:rsidR="00B97546">
        <w:rPr>
          <w:b/>
          <w:sz w:val="18"/>
          <w:szCs w:val="18"/>
        </w:rPr>
        <w:t>negative</w:t>
      </w:r>
      <w:r w:rsidR="00542275" w:rsidRPr="00542275">
        <w:rPr>
          <w:b/>
          <w:sz w:val="18"/>
          <w:szCs w:val="18"/>
        </w:rPr>
        <w:t xml:space="preserve"> sentiments, </w:t>
      </w:r>
      <w:r w:rsidR="00AC168F">
        <w:rPr>
          <w:b/>
          <w:sz w:val="18"/>
          <w:szCs w:val="18"/>
        </w:rPr>
        <w:t>and the accuracy value of the Naïve Bayes algorithm in conducting sentiment analysis on the childfree phenomenon reached</w:t>
      </w:r>
      <w:r w:rsidR="00542275" w:rsidRPr="00542275">
        <w:rPr>
          <w:b/>
          <w:sz w:val="18"/>
          <w:szCs w:val="18"/>
        </w:rPr>
        <w:t xml:space="preserve"> 95.02% in sentiment analysis towards the childfree phenomenon. This is attributed to varying perspectives on personal well-being and understanding of lifestyle choices, where some consider that they can attain greater personal well-being by opting for a childfree life. They prioritize focusing on their careers, education, or other activities that they believe can bring them happiness and greater well-being in their lives.</w:t>
      </w:r>
    </w:p>
    <w:p w:rsidR="00914DE2" w:rsidRDefault="00CB6D9E">
      <w:pPr>
        <w:spacing w:after="120"/>
        <w:ind w:firstLine="274"/>
        <w:jc w:val="both"/>
        <w:rPr>
          <w:b/>
          <w:i/>
          <w:sz w:val="18"/>
          <w:szCs w:val="18"/>
        </w:rPr>
      </w:pPr>
      <w:r>
        <w:rPr>
          <w:b/>
          <w:i/>
          <w:sz w:val="18"/>
          <w:szCs w:val="18"/>
        </w:rPr>
        <w:t>Keywords—</w:t>
      </w:r>
      <w:r w:rsidR="008B64E6" w:rsidRPr="008B64E6">
        <w:t xml:space="preserve"> </w:t>
      </w:r>
      <w:r w:rsidR="008B64E6" w:rsidRPr="008B64E6">
        <w:rPr>
          <w:b/>
          <w:i/>
          <w:sz w:val="18"/>
          <w:szCs w:val="18"/>
        </w:rPr>
        <w:t>C</w:t>
      </w:r>
      <w:r w:rsidR="00542275">
        <w:rPr>
          <w:b/>
          <w:i/>
          <w:sz w:val="18"/>
          <w:szCs w:val="18"/>
        </w:rPr>
        <w:t>hildfree, Naïve Bayes, Sentiment Analysis, Twitter</w:t>
      </w:r>
    </w:p>
    <w:p w:rsidR="00914DE2" w:rsidRDefault="006138F6">
      <w:pPr>
        <w:pStyle w:val="Heading1"/>
        <w:numPr>
          <w:ilvl w:val="0"/>
          <w:numId w:val="1"/>
        </w:numPr>
      </w:pPr>
      <w:r>
        <w:t>Introduction</w:t>
      </w:r>
    </w:p>
    <w:p w:rsidR="00AC168F" w:rsidRPr="00AC168F" w:rsidRDefault="00174290" w:rsidP="00AC168F">
      <w:pPr>
        <w:spacing w:after="120" w:line="228" w:lineRule="auto"/>
        <w:ind w:firstLine="425"/>
        <w:jc w:val="both"/>
      </w:pPr>
      <w:r>
        <w:t>Along with the development of technology, particularly on social networks, Indonesia is currently</w:t>
      </w:r>
      <w:r w:rsidR="00B41501">
        <w:t xml:space="preserve"> preoccupied with a new phenomenon called “childfree” that emerges amidst community life. Childfree itself is a form of life choice without being blessed with a child or in other words, childfree is a voluntary lifestyle choice to not have children with enviromental considerations </w:t>
      </w:r>
      <w:r w:rsidR="00AC168F" w:rsidRPr="00AC168F">
        <w:fldChar w:fldCharType="begin" w:fldLock="1"/>
      </w:r>
      <w:r w:rsidR="00AC168F" w:rsidRPr="00AC168F">
        <w:instrText>ADDIN CSL_CITATION {"citationItems":[{"id":"ITEM-1","itemData":{"DOI":"10.1007/s42087-021-00255-6","ISBN":"0123456789","ISSN":"25225804","abstract":"Over the past decade, the choice of living childfree has increasingly been viewed as a pro-environmental behaviour. Recent research has investigated statistical relations between environmental concern and reproductive attitudes, as well as exploring the processes around actually deciding to live environmentally childfree. Based on increased public attention about the phenomenon, this article employs Michael Billig’s notion of ideological dilemmas to analyse the media coverage of choosing to live environmentally childfree, attempting to answer how these dilemmas influence whether living childfree is perceived as a relevant pro-environmental behaviour. Thirty-one news items were analysed using a synthesis of critical discursive psychology and thematic analysis. The analysis identified five ideological concepts: liberalism, sustainable development, globalism, biologism and humanism. Each of these concepts contains positions supporting and opposing the idea of living environmentally childfree in Norway. These ideological dilemmas seem to weaken the perceived relevance of living environmentally childfree, as the topic is easily dismissed or framed as irrelevant. I therefore conclude that the discourse of living environmentally childfree is analogous to how society generally relates to solutions to the environmental crises.","author":[{"dropping-particle":"","family":"Nakkerud","given":"Erik","non-dropping-particle":"","parse-names":false,"suffix":""}],"container-title":"Human Arenas","id":"ITEM-1","issue":"0123456789","issued":{"date-parts":[["2021"]]},"publisher":"Springer International Publishing","title":"Ideological Dilemmas Actualised by the Idea of Living Environmentally Childfree","type":"article-journal"},"uris":["http://www.mendeley.com/documents/?uuid=0c1a9cf3-a83e-4f8c-8353-3fe458184bcc"]}],"mendeley":{"formattedCitation":"[1]","plainTextFormattedCitation":"[1]","previouslyFormattedCitation":"[1]"},"properties":{"noteIndex":0},"schema":"https://github.com/citation-style-language/schema/raw/master/csl-citation.json"}</w:instrText>
      </w:r>
      <w:r w:rsidR="00AC168F" w:rsidRPr="00AC168F">
        <w:fldChar w:fldCharType="separate"/>
      </w:r>
      <w:r w:rsidR="00AC168F" w:rsidRPr="00AC168F">
        <w:rPr>
          <w:noProof/>
        </w:rPr>
        <w:t>[1]</w:t>
      </w:r>
      <w:r w:rsidR="00AC168F" w:rsidRPr="00AC168F">
        <w:fldChar w:fldCharType="end"/>
      </w:r>
      <w:r w:rsidR="00AC168F" w:rsidRPr="00AC168F">
        <w:t xml:space="preserve">. </w:t>
      </w:r>
      <w:r w:rsidR="00B41501">
        <w:t>The childfree phenomenon</w:t>
      </w:r>
      <w:r w:rsidR="00B54FBE">
        <w:t>, orginating from foreign cultures is slowly present and developing in Indonesia. However, given the diversity of people’s perspectives and the numerous differences in people’s social life environments, this phenomenon is still widely debated. Some consider this phenomenon is suitable to be implemented in Indonesia, and vice versa, considering the cultural context here in Indonesia. Additionally,</w:t>
      </w:r>
      <w:r w:rsidR="008F18B7">
        <w:t xml:space="preserve"> there are</w:t>
      </w:r>
      <w:r w:rsidR="00B54FBE">
        <w:t xml:space="preserve"> some </w:t>
      </w:r>
      <w:r w:rsidR="008F18B7">
        <w:t xml:space="preserve">individuals within society that still struggle to filter the presence of this phenomenon properly. This is shown by the existence of some people who simply follow this trend without fully understanding it </w:t>
      </w:r>
      <w:r w:rsidR="00AC168F" w:rsidRPr="00AC168F">
        <w:fldChar w:fldCharType="begin" w:fldLock="1"/>
      </w:r>
      <w:r w:rsidR="00AC168F" w:rsidRPr="00AC168F">
        <w:instrText>ADDIN CSL_CITATION {"citationItems":[{"id":"ITEM-1","itemData":{"author":[{"dropping-particle":"","family":"Siregar","given":"Dania","non-dropping-particle":"","parse-names":false,"suffix":""},{"dropping-particle":"","family":"Ladayya","given":"Faroh","non-dropping-particle":"","parse-names":false,"suffix":""},{"dropping-particle":"","family":"Albaqi","given":"Naufal Zhafran","non-dropping-particle":"","parse-names":false,"suffix":""},{"dropping-particle":"","family":"Wardana","given":"Bintang Mahesa","non-dropping-particle":"","parse-names":false,"suffix":""}],"id":"ITEM-1","issue":"1","issued":{"date-parts":[["2023"]]},"page":"93-104","title":"Penerapan Metode Support Vector Machines ( SVM ) dan Metode Naïve Bayes Classifier ( NBC ) dalam Analisis Sentimen Publik terhadap Konsep Child-free di Media Sosial Twitter","type":"article-journal","volume":"7"},"uris":["http://www.mendeley.com/documents/?uuid=37f7fe70-4db0-4f9c-b4c0-f393a1cee323"]}],"mendeley":{"formattedCitation":"[2]","plainTextFormattedCitation":"[2]","previouslyFormattedCitation":"[2]"},"properties":{"noteIndex":0},"schema":"https://github.com/citation-style-language/schema/raw/master/csl-citation.json"}</w:instrText>
      </w:r>
      <w:r w:rsidR="00AC168F" w:rsidRPr="00AC168F">
        <w:fldChar w:fldCharType="separate"/>
      </w:r>
      <w:r w:rsidR="00AC168F" w:rsidRPr="00AC168F">
        <w:rPr>
          <w:noProof/>
        </w:rPr>
        <w:t>[2]</w:t>
      </w:r>
      <w:r w:rsidR="00AC168F" w:rsidRPr="00AC168F">
        <w:fldChar w:fldCharType="end"/>
      </w:r>
      <w:r w:rsidR="00AC168F" w:rsidRPr="00AC168F">
        <w:t xml:space="preserve">. </w:t>
      </w:r>
    </w:p>
    <w:p w:rsidR="00AC168F" w:rsidRPr="00AC168F" w:rsidRDefault="008F18B7" w:rsidP="00AC168F">
      <w:pPr>
        <w:spacing w:after="120" w:line="228" w:lineRule="auto"/>
        <w:ind w:firstLine="425"/>
        <w:jc w:val="both"/>
      </w:pPr>
      <w:r>
        <w:lastRenderedPageBreak/>
        <w:t xml:space="preserve">One of the social platforms where a lot of people share their comments or express their opinions is Twitter. Tweets written by the public are valuable because they provide feedback on a particular matter. Moreover, these tweets can also be used or serve as a basis for understanding the sentiments or perception of the public regarding of what is being discussed. </w:t>
      </w:r>
      <w:r w:rsidR="00AC168F" w:rsidRPr="00AC168F">
        <w:fldChar w:fldCharType="begin" w:fldLock="1"/>
      </w:r>
      <w:r w:rsidR="00AC168F" w:rsidRPr="00AC168F">
        <w:instrText>ADDIN CSL_CITATION {"citationItems":[{"id":"ITEM-1","itemData":{"DOI":"10.14710/j.gauss.11.4.580-590","abstract":"Dissemination of information related to the implementation of PPKM takes place very quickly, especially on social media networks. Positive and negative news certainly has an impact on public opinion or sentiment on the implementation of PPKM. In this study, the data used is public opinion on Twitter social media with the keyword \"PPKM\" from November 2, 2021 to November 8, 2021 and obtained data as many as 12,616 tweets which then deleted duplicate data to become 6,465 data. Data classification was performed using Naïve Bayes with Chi-Square feature selection and the data were classified into positive and negative classes. The results of the classification performance using Nave Bayes with Chi-Square feature selection obtained an accuracy of 80% which means that the Nave Bayes classification model with Chi-Square feature selection is quite effective in classifying public opinion on the implementation of PPKM. Keywords: PPKM, Twitter, Sentyment Analysis, Naïve Bayes Classifier, Featured Selection Chi-Square.","author":[{"dropping-particle":"","family":"Ratiasasadara","given":"Pualam Wahyu","non-dropping-particle":"","parse-names":false,"suffix":""},{"dropping-particle":"","family":"Sudarno","given":"Sudarno","non-dropping-particle":"","parse-names":false,"suffix":""},{"dropping-particle":"","family":"Tarno","given":"Tarno","non-dropping-particle":"","parse-names":false,"suffix":""}],"container-title":"Jurnal Gaussian","id":"ITEM-1","issue":"4","issued":{"date-parts":[["2023"]]},"page":"580-590","title":"Analisis Sentimen Penerapan Ppkm Pada Twitter Menggunakan Naive Bayes Classifier Dengan Seleksi Fitur Chi-Square","type":"article-journal","volume":"11"},"uris":["http://www.mendeley.com/documents/?uuid=fc96d3d1-3835-4f87-aec0-38f6e12c282b"]}],"mendeley":{"formattedCitation":"[3]","plainTextFormattedCitation":"[3]","previouslyFormattedCitation":"[3]"},"properties":{"noteIndex":0},"schema":"https://github.com/citation-style-language/schema/raw/master/csl-citation.json"}</w:instrText>
      </w:r>
      <w:r w:rsidR="00AC168F" w:rsidRPr="00AC168F">
        <w:fldChar w:fldCharType="separate"/>
      </w:r>
      <w:r w:rsidR="00AC168F" w:rsidRPr="00AC168F">
        <w:rPr>
          <w:noProof/>
        </w:rPr>
        <w:t>[3]</w:t>
      </w:r>
      <w:r w:rsidR="00AC168F" w:rsidRPr="00AC168F">
        <w:fldChar w:fldCharType="end"/>
      </w:r>
      <w:r w:rsidR="00AC168F" w:rsidRPr="00AC168F">
        <w:t xml:space="preserve">. </w:t>
      </w:r>
      <w:r w:rsidR="008C56F7">
        <w:t>This is due to Twitter’s expansive user base, exceeding 140 million active users, enabling the dissemination of over 400 million tweets or expressions each day. In addition, Twitter users have the capacity to engage in discussions on trending topics, facilitating the sharing insights and gathering feedback from fellow users</w:t>
      </w:r>
      <w:r w:rsidR="00AC168F" w:rsidRPr="00AC168F">
        <w:t xml:space="preserve"> </w:t>
      </w:r>
      <w:r w:rsidR="00AC168F" w:rsidRPr="00AC168F">
        <w:fldChar w:fldCharType="begin" w:fldLock="1"/>
      </w:r>
      <w:r w:rsidR="00AC168F" w:rsidRPr="00AC168F">
        <w:instrText>ADDIN CSL_CITATION {"citationItems":[{"id":"ITEM-1","itemData":{"DOI":"10.5539/cis.v11n1p52","ISSN":"1913-8989","abstract":"Sentiment analysis has become one of the most popular process to predict stock market behaviour based on consumer reactions. Concurrently, the availability of data from Twitter has also attracted researchers towards this research area. Most of the models related to sentiment analysis are still suffering from inaccuracies. The low accuracy in classification has a direct effect on the reliability of stock market indicators. The study primarily focuses on the analysis of the Twitter dataset. Moreover, an improved model is proposed in this study; it is designed to enhance the classification accuracy. The first phase of this model is data collection, and the second involves the filtration and transformation, which are conducted to get only relevant data. The most crucial phase is labelling, in which polarity of data is determined and negative, positive or neutral values are assigned to people opinion. The fourth phase is the classification phase in which suitable patterns of the stock market are identified by hybridizing Naïve Bayes Classifiers (NBCs), and the final phase is the performance and evaluation. This study proposes Hybrid Naïve Bayes Classifiers (HNBCs) as a machine learning method for stock market classification. The outcome is instrumental for investors, companies, and researchers whereby it will enable them to formulate their plans according to the sentiments of people. The proposed method has produced a significant result; it has achieved accuracy equals 90.38%.","author":[{"dropping-particle":"","family":"A.Jabbar Alkubaisi","given":"Ghaith Abdulsattar","non-dropping-particle":"","parse-names":false,"suffix":""},{"dropping-particle":"","family":"Kamaruddin","given":"Siti Sakira","non-dropping-particle":"","parse-names":false,"suffix":""},{"dropping-particle":"","family":"Husni","given":"Husniza","non-dropping-particle":"","parse-names":false,"suffix":""}],"container-title":"Computer and Information Science","id":"ITEM-1","issue":"1","issued":{"date-parts":[["2018"]]},"page":"52","title":"Stock Market Classification Model Using Sentiment Analysis on Twitter Based on Hybrid Naive Bayes Classifiers","type":"article-journal","volume":"11"},"uris":["http://www.mendeley.com/documents/?uuid=182b8e13-48a6-47a4-9fb6-b38e49087790"]}],"mendeley":{"formattedCitation":"[4]","plainTextFormattedCitation":"[4]","previouslyFormattedCitation":"[4]"},"properties":{"noteIndex":0},"schema":"https://github.com/citation-style-language/schema/raw/master/csl-citation.json"}</w:instrText>
      </w:r>
      <w:r w:rsidR="00AC168F" w:rsidRPr="00AC168F">
        <w:fldChar w:fldCharType="separate"/>
      </w:r>
      <w:r w:rsidR="00AC168F" w:rsidRPr="00AC168F">
        <w:rPr>
          <w:noProof/>
        </w:rPr>
        <w:t>[4]</w:t>
      </w:r>
      <w:r w:rsidR="00AC168F" w:rsidRPr="00AC168F">
        <w:fldChar w:fldCharType="end"/>
      </w:r>
      <w:r w:rsidR="00AC168F" w:rsidRPr="00AC168F">
        <w:t>.</w:t>
      </w:r>
    </w:p>
    <w:p w:rsidR="00AC168F" w:rsidRPr="00AC168F" w:rsidRDefault="008C56F7" w:rsidP="00AC168F">
      <w:pPr>
        <w:spacing w:after="120" w:line="228" w:lineRule="auto"/>
        <w:ind w:firstLine="425"/>
        <w:jc w:val="both"/>
      </w:pPr>
      <w:r>
        <w:t xml:space="preserve">The tweet data will undergo processing using text mining methodology to facilitate comprehensive analysis. Text mining, as a discipline, is geared towards the identification and </w:t>
      </w:r>
      <w:r w:rsidR="00CD2B45">
        <w:t>previous disclosure or revel</w:t>
      </w:r>
      <w:bookmarkStart w:id="0" w:name="_GoBack"/>
      <w:bookmarkEnd w:id="0"/>
      <w:r w:rsidR="00CD2B45">
        <w:t xml:space="preserve">ation of heretofore undiscovered yet potentially valuable insights embedded within unstructured or semi-structured textual data </w:t>
      </w:r>
      <w:r w:rsidR="00AC168F" w:rsidRPr="00AC168F">
        <w:fldChar w:fldCharType="begin" w:fldLock="1"/>
      </w:r>
      <w:r w:rsidR="00AC168F" w:rsidRPr="00AC168F">
        <w:instrText>ADDIN CSL_CITATION {"citationItems":[{"id":"ITEM-1","itemData":{"abstract":"Cooking oil is a basic need for Indonesian people. Indonesia experienced a shortage of oil in March 2022. This has become a hot conversation on Twitter social media last March, many people think positively or negatively. But behind it all there are different assessments of the parties who feel the pros and cons, various parties have different points of view. In this article, we conduct a sentiment analysis on the public's response to the scarcity of cooking oil using a dataset obtained from the Twitter digital platform. This article aims to classify tweets related to the scarcity of cooking oil into positive and negative sentiments using a machine learning strategy using the Naive Bayes method. This algorithm was chosen to make it easier for the public to make choices and to know the level of accuracy of the method, where the level of accuracy obtained from the nave Bayes classifier method 72%.","author":[{"dropping-particle":"","family":"Hasan","given":"Firman Noor","non-dropping-particle":"","parse-names":false,"suffix":""},{"dropping-particle":"","family":"Sidik","given":"Fajar","non-dropping-particle":"","parse-names":false,"suffix":""},{"dropping-particle":"","family":"Afikah","given":"Prista","non-dropping-particle":"","parse-names":false,"suffix":""}],"container-title":"Jurnal Linguistik Komputasional","id":"ITEM-1","issue":"2","issued":{"date-parts":[["2022"]]},"page":"71-76","title":"Sentiment Analysis of Community Response on Cooking Oil Price Increase Policy with Naïve Bayes Classifier Algorithm","type":"article-journal","volume":"5"},"uris":["http://www.mendeley.com/documents/?uuid=65767d65-5a30-48b8-b1db-05037d3d0f5a"]}],"mendeley":{"formattedCitation":"[5]","plainTextFormattedCitation":"[5]","previouslyFormattedCitation":"[5]"},"properties":{"noteIndex":0},"schema":"https://github.com/citation-style-language/schema/raw/master/csl-citation.json"}</w:instrText>
      </w:r>
      <w:r w:rsidR="00AC168F" w:rsidRPr="00AC168F">
        <w:fldChar w:fldCharType="separate"/>
      </w:r>
      <w:r w:rsidR="00AC168F" w:rsidRPr="00AC168F">
        <w:rPr>
          <w:noProof/>
        </w:rPr>
        <w:t>[5]</w:t>
      </w:r>
      <w:r w:rsidR="00AC168F" w:rsidRPr="00AC168F">
        <w:fldChar w:fldCharType="end"/>
      </w:r>
      <w:r w:rsidR="00AC168F" w:rsidRPr="00AC168F">
        <w:t xml:space="preserve">. </w:t>
      </w:r>
      <w:r w:rsidR="001D624F">
        <w:t>Given the various tweets contained on Twitter, the analysis process naturally requires a considerable amount of time. Therefore, several methods can be employed with the aim of shortening the time of sentiment analysis process on the tweet data. One such method that can be uses to analyze the sentiment of a matter is the Vaive Bayes method or algorithm</w:t>
      </w:r>
      <w:r w:rsidR="00AC168F" w:rsidRPr="00AC168F">
        <w:t xml:space="preserve"> </w:t>
      </w:r>
      <w:r w:rsidR="00AC168F" w:rsidRPr="00AC168F">
        <w:fldChar w:fldCharType="begin" w:fldLock="1"/>
      </w:r>
      <w:r w:rsidR="00AC168F" w:rsidRPr="00AC168F">
        <w:instrText>ADDIN CSL_CITATION {"citationItems":[{"id":"ITEM-1","itemData":{"DOI":"10.33480/jitk.v8i2.4004","ISSN":"2685-8223","abstract":"Abstract— Social media is the most accessed internet content by internet users in Indonesia. This is not surprising, given the many benefits that social media provides, one of which is the benefit of self-expression. Self-expression can include many things, including emotional openness, which is the openness of a person in conveying the emotions he is feeling. Along with the development of social media, emotional disclosure is ubiquitous in social media, one of which is social media Twitter. With the development of information technology, means of transportation are also developing with the existence of online transportation services. Currently, the use of online transportation services has become a necessity, so it is necessary to conduct a sentiment analysis on online transportation services to find out how the public responds to these online transportation services. The purpose of this study is to analyze community responses by analyzing data in the form of tweets and then classifying them into positive, negative, and neutral classes using the Naïve Bayes method because the error rate obtained is lower when the dataset is large, besides that the accuracy of Naive Bayes and the speed is higher. high when applied to a larger dataset. The results of this study indicate that the neutral sentiment level of public tweets is greater than the level of positive sentiment and negative sentiment with an accuracy of 25.00%.","author":[{"dropping-particle":"","family":"Fahmi","given":"Muhammad","non-dropping-particle":"","parse-names":false,"suffix":""},{"dropping-particle":"","family":"Puspita","given":"Ari","non-dropping-particle":"","parse-names":false,"suffix":""},{"dropping-particle":"","family":"Yuningsih","given":"Yuyun","non-dropping-particle":"","parse-names":false,"suffix":""}],"container-title":"JITK (Jurnal Ilmu Pengetahuan dan Teknologi Komputer)","id":"ITEM-1","issue":"2","issued":{"date-parts":[["2023"]]},"page":"84-90","title":"Sentiment Analysis of Online Gojek Transportation Services on Twitter Using the Naïve Bayes Method","type":"article-journal","volume":"8"},"uris":["http://www.mendeley.com/documents/?uuid=06a261ec-b63a-43bc-8d87-1b0078bc3a42"]}],"mendeley":{"formattedCitation":"[6]","plainTextFormattedCitation":"[6]","previouslyFormattedCitation":"[6]"},"properties":{"noteIndex":0},"schema":"https://github.com/citation-style-language/schema/raw/master/csl-citation.json"}</w:instrText>
      </w:r>
      <w:r w:rsidR="00AC168F" w:rsidRPr="00AC168F">
        <w:fldChar w:fldCharType="separate"/>
      </w:r>
      <w:r w:rsidR="00AC168F" w:rsidRPr="00AC168F">
        <w:rPr>
          <w:noProof/>
        </w:rPr>
        <w:t>[6]</w:t>
      </w:r>
      <w:r w:rsidR="00AC168F" w:rsidRPr="00AC168F">
        <w:fldChar w:fldCharType="end"/>
      </w:r>
      <w:r w:rsidR="00AC168F" w:rsidRPr="00AC168F">
        <w:t xml:space="preserve">, </w:t>
      </w:r>
      <w:r w:rsidR="00AC168F" w:rsidRPr="00AC168F">
        <w:fldChar w:fldCharType="begin" w:fldLock="1"/>
      </w:r>
      <w:r w:rsidR="00AC168F" w:rsidRPr="00AC168F">
        <w:instrText>ADDIN CSL_CITATION {"citationItems":[{"id":"ITEM-1","itemData":{"DOI":"10.14710/j.gauss.v11i2.35472","abstract":"One form of technological development in education is the increasing number of online based learning. More than that, during this period of Covid-19 pandemic distance education was tried by the government that requires learning are done online. The online learning application that is the implementation of this technological development continues to show its existence. Many non-formal educational companies are available, one of which is the Ruangguru, getting a nickname as a number one learning application requires the Ruangguru to continue and improve the performance. Users of the Ruangguru application can communicate a response to Ruangguru through the review feature available on the google play site. The reviews that have been written can be analyzed how the user sentiment is whether positive or negative using Multinomial Naïve Bayes. This method is used because it is easy to use with simple structures and gives high accuracy values. The model will be selected using 10-fold cross validation method to get the model with the best accuracy. The normalization phase of words was also perfected using Levenshtein Distance method that was proven to add accuracy value. Performance result using Multinomial Naïve Bayes by adding Levenshtein Distance method to fix the words gives an average accuracy value of 88,20% with the 8th fold as the fold with the best accuracy value of 94%.","author":[{"dropping-particle":"","family":"Mubaroroh","given":"Hindun Habibatul","non-dropping-particle":"","parse-names":false,"suffix":""},{"dropping-particle":"","family":"Yasin","given":"Hasbi","non-dropping-particle":"","parse-names":false,"suffix":""},{"dropping-particle":"","family":"Rusgiyono","given":"Agus","non-dropping-particle":"","parse-names":false,"suffix":""}],"container-title":"Jurnal Gaussian","id":"ITEM-1","issue":"2","issued":{"date-parts":[["2022"]]},"page":"248-257","title":"Analisis Sentimen Data Ulasan Aplikasi Ruangguru Pada Situs Google Play Menggunakan Algoritma Naïve Bayes Classifier Dengan Normalisasi Kata Levenshtein Distance","type":"article-journal","volume":"11"},"uris":["http://www.mendeley.com/documents/?uuid=7f446901-8893-4e7f-b23e-397a1c89635a"]}],"mendeley":{"formattedCitation":"[7]","plainTextFormattedCitation":"[7]","previouslyFormattedCitation":"[7]"},"properties":{"noteIndex":0},"schema":"https://github.com/citation-style-language/schema/raw/master/csl-citation.json"}</w:instrText>
      </w:r>
      <w:r w:rsidR="00AC168F" w:rsidRPr="00AC168F">
        <w:fldChar w:fldCharType="separate"/>
      </w:r>
      <w:r w:rsidR="00AC168F" w:rsidRPr="00AC168F">
        <w:rPr>
          <w:noProof/>
        </w:rPr>
        <w:t>[7]</w:t>
      </w:r>
      <w:r w:rsidR="00AC168F" w:rsidRPr="00AC168F">
        <w:fldChar w:fldCharType="end"/>
      </w:r>
      <w:r w:rsidR="00AC168F" w:rsidRPr="00AC168F">
        <w:t xml:space="preserve">. </w:t>
      </w:r>
      <w:r w:rsidR="001D624F">
        <w:t>The Naïve Bayes algorithm is based on the Bayes principle which explains that all events have contributions of equal importance or have independence concerning the selection of a particular class. This algorithm is method employed in the text mining process to visualize societal sentiment</w:t>
      </w:r>
      <w:r w:rsidR="00AC168F" w:rsidRPr="00AC168F">
        <w:t xml:space="preserve"> </w:t>
      </w:r>
      <w:r w:rsidR="00AC168F" w:rsidRPr="00AC168F">
        <w:fldChar w:fldCharType="begin" w:fldLock="1"/>
      </w:r>
      <w:r w:rsidR="00AC168F" w:rsidRPr="00AC168F">
        <w:instrText>ADDIN CSL_CITATION {"citationItems":[{"id":"ITEM-1","itemData":{"DOI":"10.33365/jtk.v15i1.744","ISSN":"1412-9663","abstract":"Pertumbuhan twitter terus meningkat setiap waktu, sehingga hal tersebut dimanfaatkan para pengguna twitter untuk menyampaikan informasi berupa kritik maupun saran kepada pelayanan yang diberikan BMKG Nasional dengan lebih mudah. Metode yang digunakan dalam penelitian ini adalah klasifikasi data adalah Naïve Bayes Classifier (NBC). Sistem yang dikembangkan dengan menggunakan  data internal yang diambil dari internet/twitter untuk proses penentuan kalimat termasuk opini positif, netral atau negatif. Penentuan tersebut digolongkan sebagai proses pengklasifikasian. Serta menggunakan Application Python 3.74. Hasil Penelitian ini masuk kedalam fined grained sentiment analysis yaitu analisis pada suatu kalimat komentar. Data tersebut akan diproses menggunakan text mining, kemudian dilanjutkan dengan mengklasifikasikan tweet ke dalam tiga kelas, yaitu positif, negatif, dan netral. Klasifikasi ini menggunakan algoritma naive bayes. Klasifikasi dapat memberikan kemudahan bagi pengguna untuk melihat opini positif, negatif, dan netral. Hasil uji akurasi pada metode naive bayes untuk klasifikasi yaitu 69.97%.","author":[{"dropping-particle":"","family":"Darwis","given":"Dedi","non-dropping-particle":"","parse-names":false,"suffix":""},{"dropping-particle":"","family":"Siskawati","given":"Nery","non-dropping-particle":"","parse-names":false,"suffix":""},{"dropping-particle":"","family":"Abidin","given":"Zaenal","non-dropping-particle":"","parse-names":false,"suffix":""}],"container-title":"Jurnal Tekno Kompak","id":"ITEM-1","issue":"1","issued":{"date-parts":[["2021"]]},"page":"131","title":"Penerapan Algoritma Naive Bayes Untuk Analisis Sentimen Review Data Twitter Bmkg Nasional","type":"article-journal","volume":"15"},"uris":["http://www.mendeley.com/documents/?uuid=8d68734e-6f1c-42cd-b377-3d3c57b9b91a"]}],"mendeley":{"formattedCitation":"[8]","plainTextFormattedCitation":"[8]","previouslyFormattedCitation":"[8]"},"properties":{"noteIndex":0},"schema":"https://github.com/citation-style-language/schema/raw/master/csl-citation.json"}</w:instrText>
      </w:r>
      <w:r w:rsidR="00AC168F" w:rsidRPr="00AC168F">
        <w:fldChar w:fldCharType="separate"/>
      </w:r>
      <w:r w:rsidR="00AC168F" w:rsidRPr="00AC168F">
        <w:rPr>
          <w:noProof/>
        </w:rPr>
        <w:t>[8]</w:t>
      </w:r>
      <w:r w:rsidR="00AC168F" w:rsidRPr="00AC168F">
        <w:fldChar w:fldCharType="end"/>
      </w:r>
      <w:r w:rsidR="00AC168F" w:rsidRPr="00AC168F">
        <w:t>.</w:t>
      </w:r>
    </w:p>
    <w:p w:rsidR="00AC168F" w:rsidRPr="00AC168F" w:rsidRDefault="001D624F" w:rsidP="00AC168F">
      <w:pPr>
        <w:spacing w:after="120" w:line="228" w:lineRule="auto"/>
        <w:ind w:firstLine="425"/>
        <w:jc w:val="both"/>
      </w:pPr>
      <w:r>
        <w:t>Sentiment analy</w:t>
      </w:r>
      <w:r w:rsidR="009D3A8B">
        <w:t>sis is a method of identifying a sentiment in the form of text data and how it can be categorized as either positive or negative sentiment. This analytical approach aims to discern and evaluate the emotional tone, attitudes, or opinions that expressed within the text, providing insights into the overall subjective context</w:t>
      </w:r>
      <w:r w:rsidR="00AC168F" w:rsidRPr="00AC168F">
        <w:t xml:space="preserve"> </w:t>
      </w:r>
      <w:r w:rsidR="00AC168F" w:rsidRPr="00AC168F">
        <w:fldChar w:fldCharType="begin" w:fldLock="1"/>
      </w:r>
      <w:r w:rsidR="0074690B">
        <w:instrText>ADDIN CSL_CITATION {"citationItems":[{"id":"ITEM-1","itemData":{"DOI":"10.25008/bcsee.v1i1.5","abstract":"Netflix has produced many TV series, one of which is Money Heist. This series has four seasons with a total of 38 episodes. The fourth season was released on April 3, 2020, which has eight episodes. The fourth season of Money Heist is 31.73 times more demand than the average series around the world. However, despite the many requests for the fourth season of the Money Heist series, there are still some negative comments made by the connoisseurs of the Money Heist series. In the YouTube comments column on the Netflix channel, there are still many who comment neutral and provide positive comments on this series. Therefore, there needs to be a method in which viewers' comments or opinions can be analyzed in order to be able to classify the opinions they make about this series by conducting sentiment analysis using the Naïve Bayes algorithm. Based on the results of research conducted, Naive Bayes can be said to be successful in conducting sentiment analysis because it achieves results of 81%, 74.83%, and 75.22% for accuracy, precision, and recall, respectively.","author":[{"dropping-particle":"","family":"Novendri","given":"Risky","non-dropping-particle":"","parse-names":false,"suffix":""},{"dropping-particle":"","family":"Callista","given":"Annisa Syafarani","non-dropping-particle":"","parse-names":false,"suffix":""},{"dropping-particle":"","family":"Pratama","given":"Danny Naufal","non-dropping-particle":"","parse-names":false,"suffix":""},{"dropping-particle":"","family":"Puspita","given":"Chika Enggar","non-dropping-particle":"","parse-names":false,"suffix":""}],"container-title":"Bulletin of Computer Science and Electrical Engineering","id":"ITEM-1","issue":"1","issued":{"date-parts":[["2020"]]},"page":"26-32","title":"Sentiment Analysis of YouTube Movie Trailer Comments Using Naïve Bayes","type":"article-journal","volume":"1"},"uris":["http://www.mendeley.com/documents/?uuid=25b66025-56d3-402b-8e50-804a1011e792"]}],"mendeley":{"formattedCitation":"[9]","plainTextFormattedCitation":"[9]","previouslyFormattedCitation":"[9]"},"properties":{"noteIndex":0},"schema":"https://github.com/citation-style-language/schema/raw/master/csl-citation.json"}</w:instrText>
      </w:r>
      <w:r w:rsidR="00AC168F" w:rsidRPr="00AC168F">
        <w:fldChar w:fldCharType="separate"/>
      </w:r>
      <w:r w:rsidR="00AC168F" w:rsidRPr="00AC168F">
        <w:rPr>
          <w:noProof/>
        </w:rPr>
        <w:t>[9]</w:t>
      </w:r>
      <w:r w:rsidR="00AC168F" w:rsidRPr="00AC168F">
        <w:fldChar w:fldCharType="end"/>
      </w:r>
      <w:r w:rsidR="00AC168F" w:rsidRPr="00AC168F">
        <w:t xml:space="preserve">. </w:t>
      </w:r>
      <w:r w:rsidR="009D3A8B">
        <w:t xml:space="preserve">In other words, sentiment analysis also referred to as opinion mining. Opinion mining itself is a combination of text mining and natural language processing. The purpose of text mining is to augment textual data originating from specific files and identify the words that represent the content of those files. Consequently, this enables an interconnected analysis between the files </w:t>
      </w:r>
      <w:r w:rsidR="00AC168F" w:rsidRPr="00AC168F">
        <w:t xml:space="preserve"> </w:t>
      </w:r>
      <w:r w:rsidR="00AC168F" w:rsidRPr="00AC168F">
        <w:fldChar w:fldCharType="begin" w:fldLock="1"/>
      </w:r>
      <w:r w:rsidR="0074690B">
        <w:instrText>ADDIN CSL_CITATION {"citationItems":[{"id":"ITEM-1","itemData":{"DOI":"10.31294/ijse.v5i2.6957","ISSN":"2461-0690","abstract":"Abstrak: Para wisatawan sebaiknya terlebih dahulu mengetahui kondisi dari objek wisata yang ingin dikunjungi dengan melihat opini wisatawan sebelumnya. Data dalam penelitian ini didapat dari Tripadvisor, yang kemudian diklasifikasikan ke dalam class negatif dan class positif. Dari data tersebut akan dibuatkan aplikasi dengan Naive Bayes. Algoritma Naive Bayes dipilih karena memberikan hasil yang tepat dalam pengklasifikasian opini dalam bentuk paragraf. Pengolahan awal dalam penelitian ini meliputi tokenization, stopword removal, dan stemming kemudian data akan diuji dengan algoritma Naive Bayes. Untuk memudahkan wisatawan mengetahui klasifikasi opini publik maka pada penelitian ini dibuat aplikasi analisis sentimen menggunakan pemrograman PHP dan HTML untuk memudahkan wisatawan mencari kesimpulan dari sebuah opini.  Kata kunci: Analisa Sentimen, Naive Bayes","author":[{"dropping-particle":"","family":"Sari","given":"Retno","non-dropping-particle":"","parse-names":false,"suffix":""},{"dropping-particle":"","family":"Hayuningtyas","given":"Ratih Yulia","non-dropping-particle":"","parse-names":false,"suffix":""}],"container-title":"Indonesian Journal on Software Engineering (IJSE)","id":"ITEM-1","issue":"2","issued":{"date-parts":[["2019"]]},"page":"51-60","title":"Penerapan Algoritma Naive Bayes Untuk Analisis Sentimen Pada Wisata TMII Berbasis Website","type":"article-journal","volume":"5"},"uris":["http://www.mendeley.com/documents/?uuid=23820097-0f6e-4b12-ab8d-080d64e363db"]}],"mendeley":{"formattedCitation":"[10]","plainTextFormattedCitation":"[10]","previouslyFormattedCitation":"[10]"},"properties":{"noteIndex":0},"schema":"https://github.com/citation-style-language/schema/raw/master/csl-citation.json"}</w:instrText>
      </w:r>
      <w:r w:rsidR="00AC168F" w:rsidRPr="00AC168F">
        <w:fldChar w:fldCharType="separate"/>
      </w:r>
      <w:r w:rsidR="00AC168F" w:rsidRPr="00AC168F">
        <w:rPr>
          <w:noProof/>
        </w:rPr>
        <w:t>[10]</w:t>
      </w:r>
      <w:r w:rsidR="00AC168F" w:rsidRPr="00AC168F">
        <w:fldChar w:fldCharType="end"/>
      </w:r>
      <w:r w:rsidR="00AC168F" w:rsidRPr="00AC168F">
        <w:t xml:space="preserve">. </w:t>
      </w:r>
      <w:r w:rsidR="009D3A8B">
        <w:t xml:space="preserve">The analysis </w:t>
      </w:r>
      <w:r w:rsidR="009D3A8B">
        <w:lastRenderedPageBreak/>
        <w:t>process will be performed</w:t>
      </w:r>
      <w:r w:rsidR="007A709F">
        <w:t xml:space="preserve"> utilizing the Rapid Miner tool, where the Naïve Bayes algorithm will be applied and implemented. In the context of this research, Rapid Miner plays a dual role as both a data analyzer and data mining engine. It serves as a comprehensive tool for not only analyze the data but also serves as an engine for the data mining process within the research framework</w:t>
      </w:r>
      <w:r w:rsidR="00AC168F" w:rsidRPr="00AC168F">
        <w:rPr>
          <w:i/>
        </w:rPr>
        <w:t xml:space="preserve"> </w:t>
      </w:r>
      <w:r w:rsidR="00AC168F" w:rsidRPr="00AC168F">
        <w:rPr>
          <w:i/>
        </w:rPr>
        <w:fldChar w:fldCharType="begin" w:fldLock="1"/>
      </w:r>
      <w:r w:rsidR="0074690B">
        <w:rPr>
          <w:i/>
        </w:rPr>
        <w:instrText>ADDIN CSL_CITATION {"citationItems":[{"id":"ITEM-1","itemData":{"DOI":"10.25077/teknosi.v7i1.2021.8-17","ISSN":"2460-3465","abstract":"Kurs adalah sebuah nilai mata uang suatu negara terhadap mata uang lain. Oleh karena itu, kurs memiliki dua komponen utama yaitu mata uang domestik, dan mata uang asing. Mata uang asing yang sering digunakan sebagai patokan nilai tukar adalah US Dollar. Di berbagai negara termasuk Indonesia, nilai tukar mata uang terhadap US Dollar sangat mempengaruhi perekonomian yang berjalan, terutama harga jual suatu barang. Selain itu, nilai tukar mata uang juga berpengaruh terhadap keputusan seseorang untuk berinvestasi, baik saham, emas, atau yang lain. Penelitian ini mencoba memprediksi nilai tukar rupiah terhadap US Dollar dengan memanfaatkan aplikasi RapidMiner. Aplikasi tersebut merupakan aplikasi freeware yang didalamnya terdapat berbagai macam metode pengolahan data yang siap untuk digunakan secara mudah. Penelitian ini menerapkan metode linear regression yang terdapat pada aplikasi RapidMiner. Metode tersebut akan mengolah data-data yang sudah ada sebelumnya untuk membentuk suatu persamaan yang akan digunakan untuk prediksi nilai tukar rupiah terhadap US Dollar. Atribut yang digunakan untuk melakukan prediksi adalah nilai pembukaan, perubahan, tertinggi, dan terendah dari nilai tukar rupiah terhadap US Dollar. Data yang digunakan pada penelitian ini berasal dari situs investing.com. Dari hasil pengujian yang dilakukan, didapatkan akurasi metode linear regression sebesar 95% dengan nilai threshold adalah 30 rupiah. Selain itu, nilai root mean squared error yang didapatkan sebesar 14,951.","author":[{"dropping-particle":"","family":"Prasetyo","given":"Vincentius Riandaru","non-dropping-particle":"","parse-names":false,"suffix":""},{"dropping-particle":"","family":"Lazuardi","given":"Hamzah","non-dropping-particle":"","parse-names":false,"suffix":""},{"dropping-particle":"","family":"Mulyono","given":"Aldo Adhi","non-dropping-particle":"","parse-names":false,"suffix":""},{"dropping-particle":"","family":"Lauw","given":"Christian","non-dropping-particle":"","parse-names":false,"suffix":""}],"container-title":"Jurnal Nasional Teknologi dan Sistem Informasi","id":"ITEM-1","issue":"1","issued":{"date-parts":[["2021"]]},"page":"8-17","title":"Penerapan Aplikasi RapidMiner Untuk Prediksi Nilai Tukar Rupiah Terhadap US Dollar Dengan Metode Linear Regression","type":"article-journal","volume":"7"},"uris":["http://www.mendeley.com/documents/?uuid=04596531-9273-444d-b329-d072ba19851d"]}],"mendeley":{"formattedCitation":"[11]","plainTextFormattedCitation":"[11]","previouslyFormattedCitation":"[11]"},"properties":{"noteIndex":0},"schema":"https://github.com/citation-style-language/schema/raw/master/csl-citation.json"}</w:instrText>
      </w:r>
      <w:r w:rsidR="00AC168F" w:rsidRPr="00AC168F">
        <w:rPr>
          <w:i/>
        </w:rPr>
        <w:fldChar w:fldCharType="separate"/>
      </w:r>
      <w:r w:rsidR="00AC168F" w:rsidRPr="00AC168F">
        <w:rPr>
          <w:noProof/>
        </w:rPr>
        <w:t>[11]</w:t>
      </w:r>
      <w:r w:rsidR="00AC168F" w:rsidRPr="00AC168F">
        <w:rPr>
          <w:i/>
        </w:rPr>
        <w:fldChar w:fldCharType="end"/>
      </w:r>
      <w:r w:rsidR="00AC168F" w:rsidRPr="00AC168F">
        <w:t xml:space="preserve">. </w:t>
      </w:r>
      <w:r w:rsidR="007A709F">
        <w:t>Within the Rapid Miner platform, several stages are undertaken to align with the objectives of this research. It starts by extracting and aggregating data in the form of opinions from Twitter. After completing the data crawling phase, several stages are implemented to cleans the data for optimal analysis. This involves important stages, such as tokenization, case folding, and stopword removal to improve the quality of dataset. Following data preprocessing, the next steps involve labeling and classification, an important component in the analytical pipeline</w:t>
      </w:r>
      <w:r w:rsidR="00AC168F" w:rsidRPr="00AC168F">
        <w:t xml:space="preserve"> </w:t>
      </w:r>
      <w:r w:rsidR="00AC168F" w:rsidRPr="00AC168F">
        <w:fldChar w:fldCharType="begin" w:fldLock="1"/>
      </w:r>
      <w:r w:rsidR="0074690B">
        <w:instrText>ADDIN CSL_CITATION {"citationItems":[{"id":"ITEM-1","itemData":{"DOI":"10.26418/jlk.v5i1.79","abstract":"Pandemi COVID-19 merupakan penyakit yang skala penyebarannya terjadi secara global di seluruh dunia, termasuk Indonesia. Banyak bidang yang terkena dampak pandemi ini termasuk pendidikan. Indonesia saat ini sedang menjalankan strategi pembelajaran daring yang menimbulkan banyak opini masyarakat. Analisis sentiment pada cabang Text Mining digunakan untuk mengklasifikasi suatu entitas pada dokumen teks yang terdiri dari dua kelas yaitu positif dan negatif, kelas tersebut diperoleh dengan mengklasifikasikan dataset headline dan substansi berita terkait pembelajaran daring. Tujuan dari artikel ini adalah untuk melakukan prediksi pendapat orangtua terhadap pembelajaran daring serta mengetahui nilai akurasi dari pendapat tersebut dengan algoritma Naïve Bayes Classifier. Artikel ini menggunakan metode TF-IDF untuk melakukan pembobotan teks. Hasil dari artikel ini terlihat bahwa algoritma Naïve Bayes Classifier mampu melakukan prediksi kalimat positif dan negatif dengan nilai 62,5% positif dan 37,5% negatif dari 40 data pendapat orangtua dan nilai akurasi sebesar 65% berdasarkan 100 berita positif dan 100 berita negative","author":[{"dropping-particle":"","family":"Sidik","given":"Fajar","non-dropping-particle":"","parse-names":false,"suffix":""},{"dropping-particle":"","family":"Suhada","given":"Ibnu","non-dropping-particle":"","parse-names":false,"suffix":""},{"dropping-particle":"","family":"Anwar","given":"Azhar Haikal","non-dropping-particle":"","parse-names":false,"suffix":""},{"dropping-particle":"","family":"Hasan","given":"Firman Noor","non-dropping-particle":"","parse-names":false,"suffix":""}],"container-title":"Jurnal Linguistik Komputasional (JLK)","id":"ITEM-1","issue":"1","issued":{"date-parts":[["2022"]]},"page":"34","title":"Analisis Sentimen Terhadap Pembelajaran Daring Dengan Algoritma Naive Bayes Classifier","type":"article-journal","volume":"5"},"uris":["http://www.mendeley.com/documents/?uuid=398d6f52-e903-44e8-9e4f-95949a97367b"]}],"mendeley":{"formattedCitation":"[12]","plainTextFormattedCitation":"[12]","previouslyFormattedCitation":"[12]"},"properties":{"noteIndex":0},"schema":"https://github.com/citation-style-language/schema/raw/master/csl-citation.json"}</w:instrText>
      </w:r>
      <w:r w:rsidR="00AC168F" w:rsidRPr="00AC168F">
        <w:fldChar w:fldCharType="separate"/>
      </w:r>
      <w:r w:rsidR="00AC168F" w:rsidRPr="00AC168F">
        <w:rPr>
          <w:noProof/>
        </w:rPr>
        <w:t>[12]</w:t>
      </w:r>
      <w:r w:rsidR="00AC168F" w:rsidRPr="00AC168F">
        <w:fldChar w:fldCharType="end"/>
      </w:r>
      <w:r w:rsidR="00AC168F" w:rsidRPr="00AC168F">
        <w:rPr>
          <w:i/>
        </w:rPr>
        <w:fldChar w:fldCharType="begin" w:fldLock="1"/>
      </w:r>
      <w:r w:rsidR="0074690B">
        <w:rPr>
          <w:i/>
        </w:rPr>
        <w:instrText>ADDIN CSL_CITATION {"citationItems":[{"id":"ITEM-1","itemData":{"DOI":"10.35314/isi.v3i1.335","abstract":"Film merupakan salah satu topik yang sangat menarik untuk dibicarakan. Ketika seseorang menulis opini suatu film, maka semua unsur yang ada di dalam film tersebut akan dituliskan. Opini film yang akan diambil pada penelitian ini adalah dari twitter. Banyaknya opini yang dituliskan di twitter membutuhkan pengklasifikasian sesuai sentimen yang dimiliki agar mudah untuk mendapatkan kecenderungan opini tersebut terhadap film apakah cenderung beropini positif atau negatif. Algoritma yang akan digunakan pada penelitian ini adalah Algoritma Naive Bayes. Berdasarkan hasil eksperimen, analisis sentimen yang dapat dilakukan oleh sistem dengan akurasi yang didapat adalah 90 % dengan rincian nilai precission 92%, recall 90% dan f-measure 90%.","author":[{"dropping-particle":"","family":"Ratnawati","given":"Fajar","non-dropping-particle":"","parse-names":false,"suffix":""}],"container-title":"INOVTEK Polbeng - Seri Informatika","id":"ITEM-1","issue":"1","issued":{"date-parts":[["2018"]]},"page":"50","title":"Implementasi Algoritma Naive Bayes Terhadap Analisis Sentimen Opini Film Pada Twitter","type":"article-journal","volume":"3"},"uris":["http://www.mendeley.com/documents/?uuid=7c5f2557-3811-4ba0-8719-d20c6896d122"]}],"mendeley":{"formattedCitation":"[13]","plainTextFormattedCitation":"[13]","previouslyFormattedCitation":"[13]"},"properties":{"noteIndex":0},"schema":"https://github.com/citation-style-language/schema/raw/master/csl-citation.json"}</w:instrText>
      </w:r>
      <w:r w:rsidR="00AC168F" w:rsidRPr="00AC168F">
        <w:rPr>
          <w:i/>
        </w:rPr>
        <w:fldChar w:fldCharType="separate"/>
      </w:r>
      <w:r w:rsidR="00AC168F" w:rsidRPr="00AC168F">
        <w:rPr>
          <w:noProof/>
        </w:rPr>
        <w:t>[13]</w:t>
      </w:r>
      <w:r w:rsidR="00AC168F" w:rsidRPr="00AC168F">
        <w:rPr>
          <w:i/>
        </w:rPr>
        <w:fldChar w:fldCharType="end"/>
      </w:r>
      <w:r w:rsidR="00AC168F" w:rsidRPr="00AC168F">
        <w:t xml:space="preserve">. </w:t>
      </w:r>
      <w:r w:rsidR="007A709F">
        <w:t xml:space="preserve">Following these stages, </w:t>
      </w:r>
      <w:r w:rsidR="00B7629F">
        <w:t>the analysis is carried out using Naïve Bayes, which allows classification based on the assumption that each predicted attribute has an independent conditional relationship in each class. Consequently, this algorithm proves to be a highly effective classification method, yielding robust classification outcomes</w:t>
      </w:r>
      <w:r w:rsidR="00AC168F" w:rsidRPr="00AC168F">
        <w:t xml:space="preserve"> </w:t>
      </w:r>
      <w:r w:rsidR="00AC168F" w:rsidRPr="00AC168F">
        <w:fldChar w:fldCharType="begin" w:fldLock="1"/>
      </w:r>
      <w:r w:rsidR="0074690B">
        <w:instrText>ADDIN CSL_CITATION {"citationItems":[{"id":"ITEM-1","itemData":{"DOI":"10.14710/j.gauss.v9i3.27963","abstract":"Text mining is a variation on a field called data mining that tries to find interesting patterns from large databases. Indonesian President affirmed that the capital would be moved to East Kalimantan on August 26, 2019. That planning would receive pros and cons from public. Sentiment analysis is part of text mining that typically involves taking data from opinion, comment, or response. Sentiment analysis is the choice to do on this topic to get results about the public’s opinion. As the most used social media in Indonesia, Youtube is able to be data source by crawling the comments on a video uploaded by Kompas TV channel. Those comments were crawled on October 15, 2019, and selected 1500 latest comments (August 26 – October 12, 2019). The selected comments get transformed by using data pre-processing technique that involves case folding, removing mention, unescaping HTML, removing numbers, removing punctuation, text normalization, stripping whitespace, stopwords removal, tokenizing, and stemming. Labeling of sentiment class uses the sentiment scoring technique. The number of negative comments is 849, while the number of positive comments is 651. The ratio between training data and testing data is 80%: 20%. The classification method used to do sentiment analysis is the Naive Bayes Classifier for Bernoulli and Multinomial model. Bernoulli model only uses occurrence information, whereas the multinomial model keeps track of multiple occurrences. The results show that Bernoulli Naïve Bayes has a 93,45% level of sensitivity (recall) and Multinomial Naïve Bayes has a 90,19% level of sensitivity (recall). It means that both Bernoulli and Multinomial have a good result for this research. Keywords: Text Mining, Relocation of Indonesia’s Capital, Youtube, Bernoulli Naïve Bayes, Multinomial Naïve Bayes, Sensitivity (Recall). ","author":[{"dropping-particle":"","family":"Wardani","given":"Nabila Surya","non-dropping-particle":"","parse-names":false,"suffix":""},{"dropping-particle":"","family":"Prahutama","given":"Alan","non-dropping-particle":"","parse-names":false,"suffix":""},{"dropping-particle":"","family":"Kartikasari","given":"Puspita","non-dropping-particle":"","parse-names":false,"suffix":""}],"container-title":"Jurnal Gaussian","id":"ITEM-1","issue":"3","issued":{"date-parts":[["2020"]]},"page":"237-246","title":"Analisis Sentimen Pemindahan Ibu Kota Negara Dengan Klasifikasi Naïve Bayes Untuk Model Bernoulli Dan Multinomial","type":"article-journal","volume":"9"},"uris":["http://www.mendeley.com/documents/?uuid=face8db9-e3b5-4e3f-aed1-eb4dbb5a2192"]}],"mendeley":{"formattedCitation":"[14]","plainTextFormattedCitation":"[14]","previouslyFormattedCitation":"[14]"},"properties":{"noteIndex":0},"schema":"https://github.com/citation-style-language/schema/raw/master/csl-citation.json"}</w:instrText>
      </w:r>
      <w:r w:rsidR="00AC168F" w:rsidRPr="00AC168F">
        <w:fldChar w:fldCharType="separate"/>
      </w:r>
      <w:r w:rsidR="00AC168F" w:rsidRPr="00AC168F">
        <w:rPr>
          <w:noProof/>
        </w:rPr>
        <w:t>[14]</w:t>
      </w:r>
      <w:r w:rsidR="00AC168F" w:rsidRPr="00AC168F">
        <w:fldChar w:fldCharType="end"/>
      </w:r>
      <w:r w:rsidR="00AC168F" w:rsidRPr="00AC168F">
        <w:t xml:space="preserve">. </w:t>
      </w:r>
      <w:r w:rsidR="00B7629F" w:rsidRPr="00B7629F">
        <w:t>This method has proven to be effective in classifying and performing better than</w:t>
      </w:r>
      <w:r w:rsidR="00A84909">
        <w:t xml:space="preserve"> the</w:t>
      </w:r>
      <w:r w:rsidR="00B7629F" w:rsidRPr="00B7629F">
        <w:t xml:space="preserve"> other methods. Naïve Bayes is considered better because of its speed and simplicity in classifying text data.</w:t>
      </w:r>
      <w:r w:rsidR="00AC168F" w:rsidRPr="00AC168F">
        <w:t xml:space="preserve"> </w:t>
      </w:r>
      <w:r w:rsidR="00AC168F" w:rsidRPr="00AC168F">
        <w:fldChar w:fldCharType="begin" w:fldLock="1"/>
      </w:r>
      <w:r w:rsidR="0074690B">
        <w:instrText>ADDIN CSL_CITATION {"citationItems":[{"id":"ITEM-1","itemData":{"DOI":"10.1088/1742-6596/1192/1/012024","ISSN":"17426596","abstract":"In this modern age where the internet is growing rapidly, the existence of the internet can make it easier for tourist to find any information. In the field of tourism hotel, internet is very helpful in promotion of hotel. Tourists usually tell the experience during the hotel by writing reviews on the internet. Hence many hotel's reviews are found on the internet. The impact on hotel owners is that they can take advantage of reviews on the internet to improve and evaluate their hotels. With the availability of reviews on the internet with large numbers, tourists can't understand all the reviews they read whether they contain positive or negative opinions. It takes a sentiment analysis to quickly detect if the reviews is a positive or negative reviews. This study provides a solution by classifying positive opinion reviews and negative opinions using the Multinomial Naïve Bayes Classifier method and comparing models using preprocessing, feature extraction and feature selection. The best experimental results using preprocessing and feature selection with 10 fold cross validation have an average F1-Score more than 91%.","author":[{"dropping-particle":"","family":"Farisi","given":"Arif Abdurrahman","non-dropping-particle":"","parse-names":false,"suffix":""},{"dropping-particle":"","family":"Sibaroni","given":"Yuliant","non-dropping-particle":"","parse-names":false,"suffix":""},{"dropping-particle":"Al","family":"Faraby","given":"Said","non-dropping-particle":"","parse-names":false,"suffix":""}],"container-title":"Journal of Physics: Conference Series","id":"ITEM-1","issue":"1","issued":{"date-parts":[["2019"]]},"title":"Sentiment analysis on hotel reviews using Multinomial Naïve Bayes classifier","type":"article-journal","volume":"1192"},"uris":["http://www.mendeley.com/documents/?uuid=235efd41-9db3-4ac2-858e-19238fc56447"]}],"mendeley":{"formattedCitation":"[15]","plainTextFormattedCitation":"[15]","previouslyFormattedCitation":"[15]"},"properties":{"noteIndex":0},"schema":"https://github.com/citation-style-language/schema/raw/master/csl-citation.json"}</w:instrText>
      </w:r>
      <w:r w:rsidR="00AC168F" w:rsidRPr="00AC168F">
        <w:fldChar w:fldCharType="separate"/>
      </w:r>
      <w:r w:rsidR="00AC168F" w:rsidRPr="00AC168F">
        <w:rPr>
          <w:noProof/>
        </w:rPr>
        <w:t>[15]</w:t>
      </w:r>
      <w:r w:rsidR="00AC168F" w:rsidRPr="00AC168F">
        <w:fldChar w:fldCharType="end"/>
      </w:r>
      <w:r w:rsidR="00AC168F" w:rsidRPr="00AC168F">
        <w:t xml:space="preserve">. </w:t>
      </w:r>
      <w:r w:rsidR="005E6871" w:rsidRPr="005E6871">
        <w:t xml:space="preserve">Another advantage provided by the Naïve Bayes algorithm is that there is no need for a large amount of training data, so the text classification process to be predicted can be done easily and quickly. To calculate the classification of this method is </w:t>
      </w:r>
      <w:r w:rsidR="005E6871">
        <w:t xml:space="preserve">considered through </w:t>
      </w:r>
      <w:r w:rsidR="005E6871" w:rsidRPr="005E6871">
        <w:t xml:space="preserve">probability </w:t>
      </w:r>
      <w:r w:rsidR="005E6871">
        <w:t xml:space="preserve">calculations </w:t>
      </w:r>
      <w:r w:rsidR="00AC168F" w:rsidRPr="00AC168F">
        <w:fldChar w:fldCharType="begin" w:fldLock="1"/>
      </w:r>
      <w:r w:rsidR="0074690B">
        <w:instrText>ADDIN CSL_CITATION {"citationItems":[{"id":"ITEM-1","itemData":{"DOI":"10.24843/mtk.2014.v03.i03.p070","abstract":"Sentiment analysis is the computational study of opinions, sentiments, and emotions expressed in texts. The basic task of sentiment analysis is to classify the polarity of the existing texts in documents, sentences, or opinions. Polarity has meaning if there is text in the document, sentence, or the opinion has a positive or negative aspect. In this study, classification of the polarity in sentiment analysis using machine learning techniques, that is Naïve Bayes classifier. Criteria for text classification decisions, learned automatically from learning the data. The need for manual classification is still required because training the data derived from manually labeling, the label (feature) refers to the process of adding a description of each data according to its category. In the process of labeling, feature selection is used and performed by chi-square feature selection, to reduce the disturbance (noise) in the classification. The results showed that the frequency of occurrences of the expected features in the true category and in the false category have an important role in the chi-square feature selection. Then classification breaking news by Naïve Bayes classifier obtained an accuracy of 83% and a harmonic average of 90.713%.","author":[{"dropping-particle":"","family":"LING","given":"JUEN","non-dropping-particle":"","parse-names":false,"suffix":""},{"dropping-particle":"","family":"N. KENCANA","given":"I PUTU EKA","non-dropping-particle":"","parse-names":false,"suffix":""},{"dropping-particle":"","family":"OKA","given":"TJOKORDA BAGUS","non-dropping-particle":"","parse-names":false,"suffix":""}],"container-title":"E-Jurnal Matematika","id":"ITEM-1","issue":"3","issued":{"date-parts":[["2014"]]},"page":"92","title":"Analisis Sentimen Menggunakan Metode Naïve Bayes Classifier Dengan Seleksi Fitur Chi Square","type":"article-journal","volume":"3"},"uris":["http://www.mendeley.com/documents/?uuid=f5142fe5-b2f6-43d0-bbd5-6bc65a5df93a"]}],"mendeley":{"formattedCitation":"[16]","plainTextFormattedCitation":"[16]","previouslyFormattedCitation":"[16]"},"properties":{"noteIndex":0},"schema":"https://github.com/citation-style-language/schema/raw/master/csl-citation.json"}</w:instrText>
      </w:r>
      <w:r w:rsidR="00AC168F" w:rsidRPr="00AC168F">
        <w:fldChar w:fldCharType="separate"/>
      </w:r>
      <w:r w:rsidR="00AC168F" w:rsidRPr="00AC168F">
        <w:rPr>
          <w:noProof/>
        </w:rPr>
        <w:t>[16]</w:t>
      </w:r>
      <w:r w:rsidR="00AC168F" w:rsidRPr="00AC168F">
        <w:fldChar w:fldCharType="end"/>
      </w:r>
      <w:r w:rsidR="00AC168F" w:rsidRPr="00AC168F">
        <w:t xml:space="preserve">.  </w:t>
      </w:r>
    </w:p>
    <w:p w:rsidR="00AC168F" w:rsidRPr="00AC168F" w:rsidRDefault="005E6871" w:rsidP="00AC168F">
      <w:pPr>
        <w:spacing w:after="120" w:line="228" w:lineRule="auto"/>
        <w:ind w:firstLine="425"/>
        <w:jc w:val="both"/>
      </w:pPr>
      <w:r w:rsidRPr="005E6871">
        <w:t>Similar research was conducted by Pristiyono entitled "Sentiment Analysis of COVID-19 Vaccine in Indones</w:t>
      </w:r>
      <w:r>
        <w:t>ia using Naïve Bayes Algorithm"</w:t>
      </w:r>
      <w:r w:rsidR="00AC168F" w:rsidRPr="00AC168F">
        <w:t xml:space="preserve"> </w:t>
      </w:r>
      <w:r w:rsidR="00AC168F" w:rsidRPr="00AC168F">
        <w:fldChar w:fldCharType="begin" w:fldLock="1"/>
      </w:r>
      <w:r w:rsidR="0074690B">
        <w:instrText>ADDIN CSL_CITATION {"citationItems":[{"id":"ITEM-1","itemData":{"DOI":"10.1088/1757-899x/1088/1/012045","ISSN":"1757-8981","abstract":"As of January 2021, with 2,066,175 deaths, 95,612,831 confirmed cases have been reported globally. Indonesia’s COVID-19 Task Force report shows that there are currently 27,203 deaths, with reported cases exceeding 951,651, among the highest in Asia. The President of the Republic of Indonesia created a national team to speed up the production of vaccines for COVID-19. It stipulates that the government will arrange the provision, delivery, and vaccination of COVID-19 vaccines. The vaccination scheme would then become the pros and cons of Indonesian society. This research assesses the opinion of the Indonesian people through a social network analysis of the COVID-19 vaccine in January 2021. We used sentiment analysis using Naïve Bayes Algorithm by crawling Twitter data with ‘Vaccine COVID-19’ as keywords. We perform the data crawling process manually using the access token received from the Twitter API using the Rapid miner tools to extract the requested information and data. Data crawling continued with the Drone Emprit Academic Streaming Public Twitter Tool because of limited manual crawling resulting in more than 6000 tweets related to selected keywords on January 15-22, 2021. The result of sentiment measurement with over 3.4 thousand negative tweets (56%), over 2.4 thousand positive tweets (39%), and the remaining 301 tweets (1%) was neutral during the period of the week.","author":[{"dropping-particle":"","family":"Pristiyono","given":"","non-dropping-particle":"","parse-names":false,"suffix":""},{"dropping-particle":"","family":"Ritonga","given":"Mulkan","non-dropping-particle":"","parse-names":false,"suffix":""},{"dropping-particle":"Al","family":"Ihsan","given":"Muhammad Ali","non-dropping-particle":"","parse-names":false,"suffix":""},{"dropping-particle":"","family":"Anjar","given":"Agus","non-dropping-particle":"","parse-names":false,"suffix":""},{"dropping-particle":"","family":"Rambe","given":"Fauziah Hanum","non-dropping-particle":"","parse-names":false,"suffix":""}],"container-title":"IOP Conference Series: Materials Science and Engineering","id":"ITEM-1","issue":"1","issued":{"date-parts":[["2021"]]},"page":"012045","title":"Sentiment analysis of COVID-19 vaccine in Indonesia using Naïve Bayes Algorithm","type":"article-journal","volume":"1088"},"uris":["http://www.mendeley.com/documents/?uuid=b48c4fa5-0597-46cb-8226-baa811422705"]}],"mendeley":{"formattedCitation":"[17]","plainTextFormattedCitation":"[17]","previouslyFormattedCitation":"[17]"},"properties":{"noteIndex":0},"schema":"https://github.com/citation-style-language/schema/raw/master/csl-citation.json"}</w:instrText>
      </w:r>
      <w:r w:rsidR="00AC168F" w:rsidRPr="00AC168F">
        <w:fldChar w:fldCharType="separate"/>
      </w:r>
      <w:r w:rsidR="00AC168F" w:rsidRPr="00AC168F">
        <w:rPr>
          <w:noProof/>
        </w:rPr>
        <w:t>[17]</w:t>
      </w:r>
      <w:r w:rsidR="00AC168F" w:rsidRPr="00AC168F">
        <w:fldChar w:fldCharType="end"/>
      </w:r>
      <w:r w:rsidR="00AC168F" w:rsidRPr="00AC168F">
        <w:t xml:space="preserve"> </w:t>
      </w:r>
      <w:r w:rsidRPr="005E6871">
        <w:t xml:space="preserve">which discusses sentiment analysis of vaccines for COVID-19 in Indonesia by making the Naïve Bayes algorithm as a classifier. This </w:t>
      </w:r>
      <w:r>
        <w:t>research</w:t>
      </w:r>
      <w:r w:rsidRPr="005E6871">
        <w:t xml:space="preserve"> aims to assess the sent</w:t>
      </w:r>
      <w:r w:rsidR="00A84909">
        <w:t xml:space="preserve">iment of the Indonesian </w:t>
      </w:r>
      <w:r w:rsidRPr="005E6871">
        <w:t>through social network analysis of the COVID-19 vaccine as of January 2021. The results of this research sentiment measurement show that there are more than 56% negative tweets, more than 39% positive tweets, and 1% neutral tweets.</w:t>
      </w:r>
      <w:r w:rsidR="00AC168F" w:rsidRPr="00AC168F">
        <w:t xml:space="preserve"> </w:t>
      </w:r>
      <w:r>
        <w:t>Other similar research</w:t>
      </w:r>
      <w:r w:rsidR="00A84909">
        <w:t xml:space="preserve"> was</w:t>
      </w:r>
      <w:r>
        <w:t xml:space="preserve"> also conducted by </w:t>
      </w:r>
      <w:r w:rsidR="00AC168F" w:rsidRPr="00AC168F">
        <w:t xml:space="preserve">Charlyn Villavicencio </w:t>
      </w:r>
      <w:r>
        <w:t>entitled</w:t>
      </w:r>
      <w:r w:rsidR="00AC168F" w:rsidRPr="00AC168F">
        <w:t xml:space="preserve"> </w:t>
      </w:r>
      <w:r w:rsidR="00AC168F" w:rsidRPr="005E6871">
        <w:t>“Twitter Senti</w:t>
      </w:r>
      <w:r>
        <w:t>ment Analysis towards COVID-19 v</w:t>
      </w:r>
      <w:r w:rsidR="00AC168F" w:rsidRPr="005E6871">
        <w:t>accines in the Philippines Using Naïve Bayes</w:t>
      </w:r>
      <w:r w:rsidR="00AC168F" w:rsidRPr="00AC168F">
        <w:t xml:space="preserve">” </w:t>
      </w:r>
      <w:r w:rsidR="00AC168F" w:rsidRPr="00AC168F">
        <w:fldChar w:fldCharType="begin" w:fldLock="1"/>
      </w:r>
      <w:r w:rsidR="0074690B">
        <w:instrText>ADDIN CSL_CITATION {"citationItems":[{"id":"ITEM-1","itemData":{"DOI":"10.3390/info12050204","ISSN":"20782489","abstract":"A year into the COVID-19 pandemic and one of the longest recorded lockdowns in the world, the Philippines received its first delivery of COVID-19 vaccines on 1 March 2021 through WHO’s COVAX initiative. A month into inoculation of all frontline health professionals and other priority groups, the authors of this study gathered data on the sentiment of Filipinos regarding the Philippine government’s efforts using the social networking site Twitter. Natural language processing techniques were applied to understand the general sentiment, which can help the government in analyzing their response. The sentiments were annotated and trained using the Naïve Bayes model to classify English and Filipino language tweets into positive, neutral, and negative polarities through the RapidMiner data science software. The results yielded an 81.77% accuracy, which outweighs the accuracy of recent sentiment analysis studies using Twitter data from the Philippines.","author":[{"dropping-particle":"","family":"Villavicencio","given":"Charlyn","non-dropping-particle":"","parse-names":false,"suffix":""},{"dropping-particle":"","family":"Macrohon","given":"Julio Jerison","non-dropping-particle":"","parse-names":false,"suffix":""},{"dropping-particle":"","family":"Inbaraj","given":"X. Alphonse","non-dropping-particle":"","parse-names":false,"suffix":""},{"dropping-particle":"","family":"Jeng","given":"Jyh Horng","non-dropping-particle":"","parse-names":false,"suffix":""},{"dropping-particle":"","family":"Hsieh","given":"Jer Guang","non-dropping-particle":"","parse-names":false,"suffix":""}],"container-title":"Information (Switzerland)","id":"ITEM-1","issue":"5","issued":{"date-parts":[["2021"]]},"title":"Twitter sentiment analysis towards covid-19 vaccines in the Philippines using naïve bayes","type":"article-journal","volume":"12"},"uris":["http://www.mendeley.com/documents/?uuid=95f1d3fe-c3b6-476e-8595-e761eaf78620"]}],"mendeley":{"formattedCitation":"[18]","plainTextFormattedCitation":"[18]","previouslyFormattedCitation":"[18]"},"properties":{"noteIndex":0},"schema":"https://github.com/citation-style-language/schema/raw/master/csl-citation.json"}</w:instrText>
      </w:r>
      <w:r w:rsidR="00AC168F" w:rsidRPr="00AC168F">
        <w:fldChar w:fldCharType="separate"/>
      </w:r>
      <w:r w:rsidR="00AC168F" w:rsidRPr="00AC168F">
        <w:rPr>
          <w:noProof/>
        </w:rPr>
        <w:t>[18]</w:t>
      </w:r>
      <w:r w:rsidR="00AC168F" w:rsidRPr="00AC168F">
        <w:fldChar w:fldCharType="end"/>
      </w:r>
      <w:r w:rsidR="00AC168F" w:rsidRPr="00AC168F">
        <w:t xml:space="preserve"> </w:t>
      </w:r>
      <w:r>
        <w:t xml:space="preserve">which discusses the analysis of the </w:t>
      </w:r>
      <w:r w:rsidRPr="005E6871">
        <w:t>Philippines</w:t>
      </w:r>
      <w:r>
        <w:t>’s sentiment utilizing the Naïve Bayes algorithm regarding the COVID-19 vaccine in Philippines with positive, negative, and neutral polarity. The results of this research present that the Naïve Bayes algorithm produces an accuracy value for 81,77% of analyzing the sentiment of the Philippines towards the COVID-19 vaccine in Philippine</w:t>
      </w:r>
      <w:r w:rsidR="006138F6">
        <w:t>s</w:t>
      </w:r>
      <w:r>
        <w:t xml:space="preserve">. </w:t>
      </w:r>
      <w:r w:rsidR="006138F6">
        <w:t xml:space="preserve">Another similar research was conducted by </w:t>
      </w:r>
      <w:r w:rsidR="00AC168F" w:rsidRPr="00AC168F">
        <w:t xml:space="preserve">Lopamudra Dey </w:t>
      </w:r>
      <w:r w:rsidR="006138F6">
        <w:t>entitled</w:t>
      </w:r>
      <w:r w:rsidR="00AC168F" w:rsidRPr="00AC168F">
        <w:t xml:space="preserve"> “Sentiment Analysis of Review Datasets using Naïve Bayes and K-NN Classifier” </w:t>
      </w:r>
      <w:r w:rsidR="00AC168F" w:rsidRPr="00AC168F">
        <w:fldChar w:fldCharType="begin" w:fldLock="1"/>
      </w:r>
      <w:r w:rsidR="0074690B">
        <w:instrText>ADDIN CSL_CITATION {"citationItems":[{"id":"ITEM-1","itemData":{"DOI":"10.5815/ijieeb.2016.04.07","ISSN":"20749023","abstract":"The advent of Web 2.0 has led to an increase in the amount of sentimental content available in the Web. Such content is often found in social media web sites in the form of movie or product reviews, user comments, testimonials, messages in discussion forums etc. Timely discovery of the sentimental or opinionated web content has a number of advantages, the most important of all being monetization. Understanding of the sentiments of human masses towards different entities and products enables better services for contextual advertisements, recommendation systems and analysis of market trends. The focus of our project is sentiment focussed web crawling framework to facilitate the quick discovery of sentimental contents of movie reviews and hotel reviews and analysis of the same. We use statistical methods to capture elements of subjective style and the sentence polarity. The paper elaborately discusses two supervised machine learning algorithms: K-Nearest Neighbour(K-NN) and Naive Bayes and compares their overall accuracy, precisions as well as recall values. It was seen that in case of movie reviews Naive Bayes gave far better results than K-NN but for hotel reviews these algorithms gave lesser, almost same accuracies.","author":[{"dropping-particle":"","family":"Dey","given":"Lopamudra","non-dropping-particle":"","parse-names":false,"suffix":""},{"dropping-particle":"","family":"Chakraborty","given":"Sanjay","non-dropping-particle":"","parse-names":false,"suffix":""},{"dropping-particle":"","family":"Biswas","given":"Anuraag","non-dropping-particle":"","parse-names":false,"suffix":""},{"dropping-particle":"","family":"Bose","given":"Beepa","non-dropping-particle":"","parse-names":false,"suffix":""},{"dropping-particle":"","family":"Tiwari","given":"Sweta","non-dropping-particle":"","parse-names":false,"suffix":""}],"container-title":"International Journal of Information Engineering and Electronic Business","id":"ITEM-1","issue":"4","issued":{"date-parts":[["2016"]]},"page":"54-62","title":"Sentiment Analysis of Review Datasets Using Naïve Bayes‘ and K-NN Classifier","type":"article-journal","volume":"8"},"uris":["http://www.mendeley.com/documents/?uuid=66578cb9-3afe-436a-9b21-a57784543066"]}],"mendeley":{"formattedCitation":"[19]","plainTextFormattedCitation":"[19]","previouslyFormattedCitation":"[19]"},"properties":{"noteIndex":0},"schema":"https://github.com/citation-style-language/schema/raw/master/csl-citation.json"}</w:instrText>
      </w:r>
      <w:r w:rsidR="00AC168F" w:rsidRPr="00AC168F">
        <w:fldChar w:fldCharType="separate"/>
      </w:r>
      <w:r w:rsidR="00AC168F" w:rsidRPr="00AC168F">
        <w:rPr>
          <w:noProof/>
        </w:rPr>
        <w:t>[19]</w:t>
      </w:r>
      <w:r w:rsidR="00AC168F" w:rsidRPr="00AC168F">
        <w:fldChar w:fldCharType="end"/>
      </w:r>
      <w:r w:rsidR="00AC168F" w:rsidRPr="00AC168F">
        <w:t xml:space="preserve"> </w:t>
      </w:r>
      <w:r w:rsidR="006138F6">
        <w:t>which discusses evaluating the performance of sentiment classification in terms of accuracy, and also the precision value</w:t>
      </w:r>
      <w:r w:rsidR="00AC168F" w:rsidRPr="00AC168F">
        <w:t>.</w:t>
      </w:r>
      <w:r w:rsidR="006138F6">
        <w:t xml:space="preserve"> Both algorithms used to analyze the topic of the research were Naïve Bayes and K-Nearest Neighbor. The experimental results in this research present that the results with the Naïve Bayes approach are better than the K-NN approach by producing an accuracy value of 80%.</w:t>
      </w:r>
      <w:r w:rsidR="00AC168F" w:rsidRPr="00AC168F">
        <w:t xml:space="preserve"> </w:t>
      </w:r>
      <w:r w:rsidR="006138F6">
        <w:t>The differennce between this research and previous research is the measurement of sentiment, where previous research measured positive, negative, and neutral sentiment. While this research only measures two types of sentiment, namely positive and negative. Additionally, the</w:t>
      </w:r>
      <w:r w:rsidR="00A84909">
        <w:t xml:space="preserve">re are also differences in the </w:t>
      </w:r>
      <w:r w:rsidR="006138F6">
        <w:t>use of classifier algorithms. In previous research, there was a comparison between the Naïve Bayes and K-Nearest Neighbor algorithms. While this research only uses the Naïve Bayes algorithm as a sentiment analyzer.</w:t>
      </w:r>
    </w:p>
    <w:p w:rsidR="00AC168F" w:rsidRPr="00AC168F" w:rsidRDefault="00A221CB" w:rsidP="00AC168F">
      <w:pPr>
        <w:spacing w:line="228" w:lineRule="auto"/>
        <w:ind w:firstLine="425"/>
        <w:jc w:val="both"/>
      </w:pPr>
      <w:r w:rsidRPr="00A221CB">
        <w:t xml:space="preserve">In this research, the data collected comes from </w:t>
      </w:r>
      <w:r>
        <w:t xml:space="preserve">a platform called Twitter, the social media </w:t>
      </w:r>
      <w:r w:rsidRPr="00A221CB">
        <w:t>which contains comments or opinions of the public regarding childfree. After that, the data that has been collected will be carried out</w:t>
      </w:r>
      <w:r>
        <w:t xml:space="preserve"> to</w:t>
      </w:r>
      <w:r w:rsidRPr="00A221CB">
        <w:t xml:space="preserve"> a data cleaning process</w:t>
      </w:r>
      <w:r>
        <w:t>, subsequently</w:t>
      </w:r>
      <w:r w:rsidRPr="00A221CB">
        <w:t xml:space="preserve"> it will be analyzed using the Naïve Bayes algorithm. This research itself has a goal, which is to find out the positive and negative sentiments of the Indonesian regarding the childfree phenomenon using tweets </w:t>
      </w:r>
      <w:r>
        <w:t>that uploaded in</w:t>
      </w:r>
      <w:r w:rsidRPr="00A221CB">
        <w:t xml:space="preserve"> Twitter. </w:t>
      </w:r>
      <w:r>
        <w:t>Afterward,</w:t>
      </w:r>
      <w:r w:rsidRPr="00A221CB">
        <w:t xml:space="preserve"> the data that has been identified whether positive or negative will be analyzed by applying the Naïve Bayes algorithm [20]. This research focuses on public opinion about childfree</w:t>
      </w:r>
      <w:r>
        <w:t xml:space="preserve"> that</w:t>
      </w:r>
      <w:r w:rsidRPr="00A221CB">
        <w:t xml:space="preserve"> found on Twitter </w:t>
      </w:r>
      <w:r>
        <w:t>as many as</w:t>
      </w:r>
      <w:r w:rsidRPr="00A221CB">
        <w:t xml:space="preserve"> 500 data. The process of data retrieval and sentiment analysis is carried out using Rapid Miner</w:t>
      </w:r>
      <w:r>
        <w:t xml:space="preserve"> tool</w:t>
      </w:r>
      <w:r w:rsidRPr="00A221CB">
        <w:t>.</w:t>
      </w:r>
    </w:p>
    <w:p w:rsidR="00914DE2" w:rsidRDefault="00A221CB">
      <w:pPr>
        <w:pStyle w:val="Heading1"/>
        <w:numPr>
          <w:ilvl w:val="0"/>
          <w:numId w:val="1"/>
        </w:numPr>
      </w:pPr>
      <w:r>
        <w:t>Methodology</w:t>
      </w:r>
    </w:p>
    <w:p w:rsidR="00914DE2" w:rsidRPr="00A36B20" w:rsidRDefault="00A36B20">
      <w:pPr>
        <w:pStyle w:val="Heading2"/>
        <w:numPr>
          <w:ilvl w:val="1"/>
          <w:numId w:val="2"/>
        </w:numPr>
      </w:pPr>
      <w:r>
        <w:t xml:space="preserve"> </w:t>
      </w:r>
      <w:r w:rsidR="00A221CB">
        <w:t>Research Stages</w:t>
      </w:r>
    </w:p>
    <w:p w:rsidR="00914DE2" w:rsidRDefault="00996530" w:rsidP="00A36B20">
      <w:pPr>
        <w:spacing w:after="120" w:line="228" w:lineRule="auto"/>
        <w:ind w:firstLine="425"/>
        <w:jc w:val="both"/>
      </w:pPr>
      <w:r>
        <w:t>Figure 1 is an explanation about t</w:t>
      </w:r>
      <w:r w:rsidR="00A221CB">
        <w:t xml:space="preserve">he stages of this research </w:t>
      </w:r>
      <w:r>
        <w:t>t</w:t>
      </w:r>
      <w:r w:rsidR="000243BD">
        <w:t xml:space="preserve">hat </w:t>
      </w:r>
      <w:r w:rsidR="00A221CB">
        <w:t>begin with the data collection (crawling) phase, and proceed to the analysis stage of the data that has gone through the previous stages.</w:t>
      </w:r>
    </w:p>
    <w:p w:rsidR="00996530" w:rsidRDefault="00996530" w:rsidP="00996530">
      <w:pPr>
        <w:keepNext/>
        <w:spacing w:before="60" w:after="30" w:line="228" w:lineRule="auto"/>
      </w:pPr>
      <w:r w:rsidRPr="00ED3DC6">
        <w:rPr>
          <w:noProof/>
        </w:rPr>
        <w:drawing>
          <wp:inline distT="0" distB="0" distL="0" distR="0" wp14:anchorId="6F8A419D" wp14:editId="26040A04">
            <wp:extent cx="2726065" cy="39279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contrast="-40000"/>
                              </a14:imgEffect>
                            </a14:imgLayer>
                          </a14:imgProps>
                        </a:ext>
                      </a:extLst>
                    </a:blip>
                    <a:stretch>
                      <a:fillRect/>
                    </a:stretch>
                  </pic:blipFill>
                  <pic:spPr>
                    <a:xfrm>
                      <a:off x="0" y="0"/>
                      <a:ext cx="2727602" cy="3930159"/>
                    </a:xfrm>
                    <a:prstGeom prst="rect">
                      <a:avLst/>
                    </a:prstGeom>
                  </pic:spPr>
                </pic:pic>
              </a:graphicData>
            </a:graphic>
          </wp:inline>
        </w:drawing>
      </w:r>
    </w:p>
    <w:p w:rsidR="00A36B20" w:rsidRPr="00996530" w:rsidRDefault="00996530" w:rsidP="00996530">
      <w:pPr>
        <w:pStyle w:val="Caption"/>
        <w:rPr>
          <w:i w:val="0"/>
          <w:color w:val="auto"/>
          <w:sz w:val="16"/>
          <w:szCs w:val="16"/>
        </w:rPr>
      </w:pPr>
      <w:r w:rsidRPr="00996530">
        <w:rPr>
          <w:i w:val="0"/>
          <w:color w:val="auto"/>
          <w:sz w:val="16"/>
          <w:szCs w:val="16"/>
        </w:rPr>
        <w:t xml:space="preserve">Figure </w:t>
      </w:r>
      <w:r w:rsidRPr="00996530">
        <w:rPr>
          <w:i w:val="0"/>
          <w:color w:val="auto"/>
          <w:sz w:val="16"/>
          <w:szCs w:val="16"/>
        </w:rPr>
        <w:fldChar w:fldCharType="begin"/>
      </w:r>
      <w:r w:rsidRPr="00996530">
        <w:rPr>
          <w:i w:val="0"/>
          <w:color w:val="auto"/>
          <w:sz w:val="16"/>
          <w:szCs w:val="16"/>
        </w:rPr>
        <w:instrText xml:space="preserve"> SEQ Figure \* ARABIC </w:instrText>
      </w:r>
      <w:r w:rsidRPr="00996530">
        <w:rPr>
          <w:i w:val="0"/>
          <w:color w:val="auto"/>
          <w:sz w:val="16"/>
          <w:szCs w:val="16"/>
        </w:rPr>
        <w:fldChar w:fldCharType="separate"/>
      </w:r>
      <w:r w:rsidR="00ED3F48">
        <w:rPr>
          <w:i w:val="0"/>
          <w:noProof/>
          <w:color w:val="auto"/>
          <w:sz w:val="16"/>
          <w:szCs w:val="16"/>
        </w:rPr>
        <w:t>1</w:t>
      </w:r>
      <w:r w:rsidRPr="00996530">
        <w:rPr>
          <w:i w:val="0"/>
          <w:color w:val="auto"/>
          <w:sz w:val="16"/>
          <w:szCs w:val="16"/>
        </w:rPr>
        <w:fldChar w:fldCharType="end"/>
      </w:r>
      <w:r w:rsidRPr="00996530">
        <w:rPr>
          <w:i w:val="0"/>
          <w:color w:val="auto"/>
          <w:sz w:val="16"/>
          <w:szCs w:val="16"/>
        </w:rPr>
        <w:t>. Research Stages</w:t>
      </w:r>
    </w:p>
    <w:p w:rsidR="004C5112" w:rsidRDefault="000243BD" w:rsidP="00BD313B">
      <w:pPr>
        <w:pStyle w:val="Heading7"/>
        <w:numPr>
          <w:ilvl w:val="0"/>
          <w:numId w:val="11"/>
        </w:numPr>
        <w:spacing w:before="120" w:after="60"/>
        <w:ind w:left="284" w:hanging="284"/>
        <w:jc w:val="both"/>
        <w:rPr>
          <w:rFonts w:ascii="Times New Roman" w:hAnsi="Times New Roman" w:cs="Times New Roman"/>
          <w:i w:val="0"/>
          <w:color w:val="000000" w:themeColor="text1"/>
        </w:rPr>
      </w:pPr>
      <w:r>
        <w:rPr>
          <w:rFonts w:ascii="Times New Roman" w:hAnsi="Times New Roman" w:cs="Times New Roman"/>
          <w:i w:val="0"/>
          <w:color w:val="000000" w:themeColor="text1"/>
        </w:rPr>
        <w:t>Crawling Data from Twitter</w:t>
      </w:r>
    </w:p>
    <w:p w:rsidR="004C5112" w:rsidRDefault="000243BD" w:rsidP="00BD313B">
      <w:pPr>
        <w:spacing w:after="120" w:line="228" w:lineRule="auto"/>
        <w:ind w:firstLine="284"/>
        <w:jc w:val="both"/>
      </w:pPr>
      <w:r>
        <w:t>This stage marks the initial step, namely, the stage of collecting data in the form of opinions from Twitter through Rapid Miner using</w:t>
      </w:r>
      <w:r w:rsidR="00A6085D">
        <w:t xml:space="preserve"> the Twitter Search operator. The data gathered for this research amounted to 2000 data entries, collected within the timeframe from May 3</w:t>
      </w:r>
      <w:r w:rsidR="00A6085D" w:rsidRPr="00A6085D">
        <w:rPr>
          <w:vertAlign w:val="superscript"/>
        </w:rPr>
        <w:t>rd</w:t>
      </w:r>
      <w:r w:rsidR="00A6085D">
        <w:t xml:space="preserve"> to May 10</w:t>
      </w:r>
      <w:r w:rsidR="00A6085D" w:rsidRPr="00A6085D">
        <w:rPr>
          <w:vertAlign w:val="superscript"/>
        </w:rPr>
        <w:t>th</w:t>
      </w:r>
      <w:r w:rsidR="00A6085D">
        <w:t>, 2023.</w:t>
      </w:r>
    </w:p>
    <w:p w:rsidR="00A6085D" w:rsidRDefault="004C5112" w:rsidP="00A6085D">
      <w:pPr>
        <w:keepNext/>
        <w:spacing w:before="60" w:after="30" w:line="228" w:lineRule="auto"/>
      </w:pPr>
      <w:r w:rsidRPr="00EE0689">
        <w:rPr>
          <w:rFonts w:eastAsiaTheme="minorEastAsia"/>
          <w:noProof/>
        </w:rPr>
        <w:drawing>
          <wp:inline distT="0" distB="0" distL="0" distR="0" wp14:anchorId="55929DC8" wp14:editId="74BBEFCC">
            <wp:extent cx="2086270" cy="64698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t="21459" b="10989"/>
                    <a:stretch/>
                  </pic:blipFill>
                  <pic:spPr bwMode="auto">
                    <a:xfrm>
                      <a:off x="0" y="0"/>
                      <a:ext cx="2137582" cy="662894"/>
                    </a:xfrm>
                    <a:prstGeom prst="rect">
                      <a:avLst/>
                    </a:prstGeom>
                    <a:ln>
                      <a:noFill/>
                    </a:ln>
                    <a:extLst>
                      <a:ext uri="{53640926-AAD7-44D8-BBD7-CCE9431645EC}">
                        <a14:shadowObscured xmlns:a14="http://schemas.microsoft.com/office/drawing/2010/main"/>
                      </a:ext>
                    </a:extLst>
                  </pic:spPr>
                </pic:pic>
              </a:graphicData>
            </a:graphic>
          </wp:inline>
        </w:drawing>
      </w:r>
    </w:p>
    <w:p w:rsidR="004C5112" w:rsidRPr="00A6085D" w:rsidRDefault="00A6085D" w:rsidP="00A6085D">
      <w:pPr>
        <w:pStyle w:val="Caption"/>
        <w:rPr>
          <w:i w:val="0"/>
          <w:color w:val="auto"/>
          <w:sz w:val="16"/>
          <w:szCs w:val="16"/>
        </w:rPr>
      </w:pPr>
      <w:r w:rsidRPr="00A6085D">
        <w:rPr>
          <w:i w:val="0"/>
          <w:color w:val="auto"/>
          <w:sz w:val="16"/>
          <w:szCs w:val="16"/>
        </w:rPr>
        <w:t xml:space="preserve">Figure </w:t>
      </w:r>
      <w:r w:rsidRPr="00A6085D">
        <w:rPr>
          <w:i w:val="0"/>
          <w:color w:val="auto"/>
          <w:sz w:val="16"/>
          <w:szCs w:val="16"/>
        </w:rPr>
        <w:fldChar w:fldCharType="begin"/>
      </w:r>
      <w:r w:rsidRPr="00A6085D">
        <w:rPr>
          <w:i w:val="0"/>
          <w:color w:val="auto"/>
          <w:sz w:val="16"/>
          <w:szCs w:val="16"/>
        </w:rPr>
        <w:instrText xml:space="preserve"> SEQ Figure \* ARABIC </w:instrText>
      </w:r>
      <w:r w:rsidRPr="00A6085D">
        <w:rPr>
          <w:i w:val="0"/>
          <w:color w:val="auto"/>
          <w:sz w:val="16"/>
          <w:szCs w:val="16"/>
        </w:rPr>
        <w:fldChar w:fldCharType="separate"/>
      </w:r>
      <w:r w:rsidR="00ED3F48">
        <w:rPr>
          <w:i w:val="0"/>
          <w:noProof/>
          <w:color w:val="auto"/>
          <w:sz w:val="16"/>
          <w:szCs w:val="16"/>
        </w:rPr>
        <w:t>2</w:t>
      </w:r>
      <w:r w:rsidRPr="00A6085D">
        <w:rPr>
          <w:i w:val="0"/>
          <w:color w:val="auto"/>
          <w:sz w:val="16"/>
          <w:szCs w:val="16"/>
        </w:rPr>
        <w:fldChar w:fldCharType="end"/>
      </w:r>
      <w:r w:rsidRPr="00A6085D">
        <w:rPr>
          <w:i w:val="0"/>
          <w:color w:val="auto"/>
          <w:sz w:val="16"/>
          <w:szCs w:val="16"/>
        </w:rPr>
        <w:t>. Data Collecting Stage (Crawling Data from Twitter)</w:t>
      </w:r>
    </w:p>
    <w:p w:rsidR="004C5112" w:rsidRDefault="00A6085D" w:rsidP="004C5112">
      <w:pPr>
        <w:spacing w:after="120" w:line="228" w:lineRule="auto"/>
        <w:ind w:firstLine="284"/>
        <w:jc w:val="both"/>
        <w:rPr>
          <w:rFonts w:eastAsiaTheme="minorEastAsia"/>
        </w:rPr>
      </w:pPr>
      <w:r>
        <w:rPr>
          <w:rFonts w:eastAsiaTheme="minorEastAsia"/>
        </w:rPr>
        <w:t>In Figure</w:t>
      </w:r>
      <w:r w:rsidR="00143CEC">
        <w:rPr>
          <w:rFonts w:eastAsiaTheme="minorEastAsia"/>
        </w:rPr>
        <w:t xml:space="preserve"> 2</w:t>
      </w:r>
      <w:r>
        <w:rPr>
          <w:rFonts w:eastAsiaTheme="minorEastAsia"/>
        </w:rPr>
        <w:t>, there is a data collection process through Rapid Miner which is utilizing two main operators, namely, the Retrieve operator and the Search operator. Since this research aims to gather data from Twitter, the Twitter-connection Retrieve operator employs to connect with Twitter in order to collect the data that relevant</w:t>
      </w:r>
      <w:r w:rsidR="00F83BE3">
        <w:rPr>
          <w:rFonts w:eastAsiaTheme="minorEastAsia"/>
        </w:rPr>
        <w:t xml:space="preserve"> to this research. On the other hand, the Search Twitter operator is an operator that utilized to search for tweets on Twitter based on specify keywords, timeframe, and others entered into the parameters of this operator. In this research, the authors collected data using the Search Twitter operator and based on the keyword “childfree” entered into the parameters as shown in Figure 3.</w:t>
      </w:r>
    </w:p>
    <w:p w:rsidR="00F83BE3" w:rsidRDefault="004C5112" w:rsidP="00F83BE3">
      <w:pPr>
        <w:keepNext/>
        <w:spacing w:before="60" w:after="30" w:line="228" w:lineRule="auto"/>
      </w:pPr>
      <w:r w:rsidRPr="00F369C4">
        <w:rPr>
          <w:rFonts w:eastAsiaTheme="minorEastAsia"/>
          <w:noProof/>
        </w:rPr>
        <w:drawing>
          <wp:inline distT="0" distB="0" distL="0" distR="0" wp14:anchorId="5298FA6D" wp14:editId="51CC0448">
            <wp:extent cx="2547662" cy="569343"/>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Lst>
                    </a:blip>
                    <a:stretch>
                      <a:fillRect/>
                    </a:stretch>
                  </pic:blipFill>
                  <pic:spPr>
                    <a:xfrm>
                      <a:off x="0" y="0"/>
                      <a:ext cx="2639451" cy="589856"/>
                    </a:xfrm>
                    <a:prstGeom prst="rect">
                      <a:avLst/>
                    </a:prstGeom>
                  </pic:spPr>
                </pic:pic>
              </a:graphicData>
            </a:graphic>
          </wp:inline>
        </w:drawing>
      </w:r>
    </w:p>
    <w:p w:rsidR="004C5112" w:rsidRPr="00F83BE3" w:rsidRDefault="00F83BE3" w:rsidP="00F83BE3">
      <w:pPr>
        <w:pStyle w:val="Caption"/>
        <w:rPr>
          <w:i w:val="0"/>
          <w:color w:val="auto"/>
          <w:sz w:val="16"/>
          <w:szCs w:val="16"/>
        </w:rPr>
      </w:pPr>
      <w:r w:rsidRPr="00F83BE3">
        <w:rPr>
          <w:i w:val="0"/>
          <w:color w:val="auto"/>
          <w:sz w:val="16"/>
          <w:szCs w:val="16"/>
        </w:rPr>
        <w:t xml:space="preserve">Figure </w:t>
      </w:r>
      <w:r w:rsidRPr="00F83BE3">
        <w:rPr>
          <w:i w:val="0"/>
          <w:color w:val="auto"/>
          <w:sz w:val="16"/>
          <w:szCs w:val="16"/>
        </w:rPr>
        <w:fldChar w:fldCharType="begin"/>
      </w:r>
      <w:r w:rsidRPr="00F83BE3">
        <w:rPr>
          <w:i w:val="0"/>
          <w:color w:val="auto"/>
          <w:sz w:val="16"/>
          <w:szCs w:val="16"/>
        </w:rPr>
        <w:instrText xml:space="preserve"> SEQ Figure \* ARABIC </w:instrText>
      </w:r>
      <w:r w:rsidRPr="00F83BE3">
        <w:rPr>
          <w:i w:val="0"/>
          <w:color w:val="auto"/>
          <w:sz w:val="16"/>
          <w:szCs w:val="16"/>
        </w:rPr>
        <w:fldChar w:fldCharType="separate"/>
      </w:r>
      <w:r w:rsidR="00ED3F48">
        <w:rPr>
          <w:i w:val="0"/>
          <w:noProof/>
          <w:color w:val="auto"/>
          <w:sz w:val="16"/>
          <w:szCs w:val="16"/>
        </w:rPr>
        <w:t>3</w:t>
      </w:r>
      <w:r w:rsidRPr="00F83BE3">
        <w:rPr>
          <w:i w:val="0"/>
          <w:color w:val="auto"/>
          <w:sz w:val="16"/>
          <w:szCs w:val="16"/>
        </w:rPr>
        <w:fldChar w:fldCharType="end"/>
      </w:r>
      <w:r w:rsidRPr="00F83BE3">
        <w:rPr>
          <w:i w:val="0"/>
          <w:color w:val="auto"/>
          <w:sz w:val="16"/>
          <w:szCs w:val="16"/>
        </w:rPr>
        <w:t>. Keywords in Twitter Search Operator</w:t>
      </w:r>
    </w:p>
    <w:p w:rsidR="00BD313B" w:rsidRPr="00F83BE3" w:rsidRDefault="00BD313B" w:rsidP="00BD313B">
      <w:pPr>
        <w:pStyle w:val="Heading7"/>
        <w:numPr>
          <w:ilvl w:val="0"/>
          <w:numId w:val="11"/>
        </w:numPr>
        <w:spacing w:before="120" w:after="60"/>
        <w:ind w:left="284" w:hanging="284"/>
        <w:jc w:val="both"/>
        <w:rPr>
          <w:rFonts w:ascii="Times New Roman" w:hAnsi="Times New Roman" w:cs="Times New Roman"/>
          <w:i w:val="0"/>
          <w:color w:val="000000" w:themeColor="text1"/>
        </w:rPr>
      </w:pPr>
      <w:r w:rsidRPr="00F83BE3">
        <w:rPr>
          <w:rFonts w:ascii="Times New Roman" w:hAnsi="Times New Roman" w:cs="Times New Roman"/>
          <w:i w:val="0"/>
          <w:color w:val="000000" w:themeColor="text1"/>
        </w:rPr>
        <w:t>Pre-processing</w:t>
      </w:r>
    </w:p>
    <w:p w:rsidR="004C5112" w:rsidRDefault="00143CEC" w:rsidP="00BD313B">
      <w:pPr>
        <w:spacing w:after="120" w:line="19" w:lineRule="atLeast"/>
        <w:ind w:firstLine="284"/>
        <w:jc w:val="both"/>
      </w:pPr>
      <w:r>
        <w:t>After the data is collected, a pre-processing stage is carried out which includes data cleansing, tokenizing, and filtering (stopword removal). This stage is carried out with the aim that the classification or analysis process can be processed easily.</w:t>
      </w:r>
      <w:r w:rsidR="00BD313B" w:rsidRPr="00F369C4">
        <w:t xml:space="preserve"> </w:t>
      </w:r>
      <w:r w:rsidR="00BD313B" w:rsidRPr="00F369C4">
        <w:fldChar w:fldCharType="begin" w:fldLock="1"/>
      </w:r>
      <w:r w:rsidR="00BD313B" w:rsidRPr="00F369C4">
        <w:instrText>ADDIN CSL_CITATION {"citationItems":[{"id":"ITEM-1","itemData":{"DOI":"10.35814/asiimetrik.v4i1.3577","ISSN":"2655-1861","abstract":"Since Indonesia was affected by the Covid-19 pandemic, one of the sectors affected was Education. The government makes an online learning system policy where the system is run with an online process. Not a few of them complained about the limitations of activities issued by the government. Twitter social media is often used to express opinions about concerns about programs issued by the government. The Twitter data crawling process was carried out using the hashtag \"learning from home\" to get as many as 1,000 datasets, followed by the process of removing duplicates which left 524 datasets and then carrying out the implementation stage of the Naïve Bayes Classifier Algorithm. The purpose of this study was to determine the number of positive and negative sentiments from the dataset labeling classification and to determine the accuracy results of using the Naïve Bayes Classifier method as well as the results of evaluation tests on positive and negative sentiment datasets. Based on the experiment, positive sentiment was obtained as many as 480 and negative sentiment as many as 44 out of 524 datasets. The accuracy results in the evaluation test process get results of 88.5% where negative sentiments get a precision value of 12%, recall 17%, and f1-score 14%, while positive sentiments get a precesion value of 95%, recall 93%, and f1 -score 94%.","author":[{"dropping-particle":"","family":"Wibowo","given":"Ari","non-dropping-particle":"","parse-names":false,"suffix":""},{"dropping-particle":"","family":"Firman Noor Hasan","given":"","non-dropping-particle":"","parse-names":false,"suffix":""},{"dropping-particle":"","family":"Rika Nurhayati","given":"","non-dropping-particle":"","parse-names":false,"suffix":""},{"dropping-particle":"","family":"Arief Wibowo","given":"","non-dropping-particle":"","parse-names":false,"suffix":""}],"container-title":"Jurnal Asiimetrik: Jurnal Ilmiah Rekayasa &amp; Inovasi","id":"ITEM-1","issued":{"date-parts":[["2022"]]},"page":"239-248","title":"Analisis Sentimen Opini Masyarakat Terhadap Keefektifan Pembelajaran Daring Selama Pandemi COVID-19 Menggunakan Naïve Bayes Classifier","type":"article-journal","volume":"4"},"uris":["http://www.mendeley.com/documents/?uuid=930e887d-6659-492d-a069-280d12b188c9"]}],"mendeley":{"formattedCitation":"[21]","plainTextFormattedCitation":"[21]","previouslyFormattedCitation":"[21]"},"properties":{"noteIndex":0},"schema":"https://github.com/citation-style-language/schema/raw/master/csl-citation.json"}</w:instrText>
      </w:r>
      <w:r w:rsidR="00BD313B" w:rsidRPr="00F369C4">
        <w:fldChar w:fldCharType="separate"/>
      </w:r>
      <w:r w:rsidR="00BD313B" w:rsidRPr="00F369C4">
        <w:rPr>
          <w:noProof/>
        </w:rPr>
        <w:t>[21]</w:t>
      </w:r>
      <w:r w:rsidR="00BD313B" w:rsidRPr="00F369C4">
        <w:fldChar w:fldCharType="end"/>
      </w:r>
      <w:r w:rsidR="00BD313B" w:rsidRPr="00F369C4">
        <w:t xml:space="preserve">. </w:t>
      </w:r>
      <w:r>
        <w:t>Below is the operator used for performing the data cleaning process. This operator is the Replace operator, which has a function to cleanse the data from several symbols, numbers, links, and other irrelevant elements. In the data cleaning process of this research, the Replace operator is employed to eliminate terms like “RT”, links, mentions, hashtag symbols, and other miscellaneous symbols.</w:t>
      </w:r>
    </w:p>
    <w:p w:rsidR="00143CEC" w:rsidRDefault="00BD313B" w:rsidP="00143CEC">
      <w:pPr>
        <w:keepNext/>
        <w:spacing w:before="60" w:after="30" w:line="19" w:lineRule="atLeast"/>
      </w:pPr>
      <w:r w:rsidRPr="00F369C4">
        <w:rPr>
          <w:noProof/>
        </w:rPr>
        <w:drawing>
          <wp:inline distT="0" distB="0" distL="0" distR="0" wp14:anchorId="05B65313" wp14:editId="3E9DC61C">
            <wp:extent cx="2510287" cy="1121569"/>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BEBA8EAE-BF5A-486C-A8C5-ECC9F3942E4B}">
                          <a14:imgProps xmlns:a14="http://schemas.microsoft.com/office/drawing/2010/main">
                            <a14:imgLayer r:embed="rId20">
                              <a14:imgEffect>
                                <a14:sharpenSoften amount="50000"/>
                              </a14:imgEffect>
                              <a14:imgEffect>
                                <a14:brightnessContrast contrast="-20000"/>
                              </a14:imgEffect>
                            </a14:imgLayer>
                          </a14:imgProps>
                        </a:ext>
                      </a:extLst>
                    </a:blip>
                    <a:srcRect t="12371" b="6626"/>
                    <a:stretch/>
                  </pic:blipFill>
                  <pic:spPr bwMode="auto">
                    <a:xfrm>
                      <a:off x="0" y="0"/>
                      <a:ext cx="2517683" cy="1124873"/>
                    </a:xfrm>
                    <a:prstGeom prst="rect">
                      <a:avLst/>
                    </a:prstGeom>
                    <a:ln>
                      <a:noFill/>
                    </a:ln>
                    <a:extLst>
                      <a:ext uri="{53640926-AAD7-44D8-BBD7-CCE9431645EC}">
                        <a14:shadowObscured xmlns:a14="http://schemas.microsoft.com/office/drawing/2010/main"/>
                      </a:ext>
                    </a:extLst>
                  </pic:spPr>
                </pic:pic>
              </a:graphicData>
            </a:graphic>
          </wp:inline>
        </w:drawing>
      </w:r>
    </w:p>
    <w:p w:rsidR="00BD313B" w:rsidRPr="00143CEC" w:rsidRDefault="00143CEC" w:rsidP="00143CEC">
      <w:pPr>
        <w:pStyle w:val="Caption"/>
        <w:rPr>
          <w:i w:val="0"/>
          <w:color w:val="auto"/>
          <w:sz w:val="16"/>
          <w:szCs w:val="16"/>
        </w:rPr>
      </w:pPr>
      <w:r w:rsidRPr="00143CEC">
        <w:rPr>
          <w:i w:val="0"/>
          <w:color w:val="auto"/>
          <w:sz w:val="16"/>
          <w:szCs w:val="16"/>
        </w:rPr>
        <w:t xml:space="preserve">Figure </w:t>
      </w:r>
      <w:r w:rsidRPr="00143CEC">
        <w:rPr>
          <w:i w:val="0"/>
          <w:color w:val="auto"/>
          <w:sz w:val="16"/>
          <w:szCs w:val="16"/>
        </w:rPr>
        <w:fldChar w:fldCharType="begin"/>
      </w:r>
      <w:r w:rsidRPr="00143CEC">
        <w:rPr>
          <w:i w:val="0"/>
          <w:color w:val="auto"/>
          <w:sz w:val="16"/>
          <w:szCs w:val="16"/>
        </w:rPr>
        <w:instrText xml:space="preserve"> SEQ Figure \* ARABIC </w:instrText>
      </w:r>
      <w:r w:rsidRPr="00143CEC">
        <w:rPr>
          <w:i w:val="0"/>
          <w:color w:val="auto"/>
          <w:sz w:val="16"/>
          <w:szCs w:val="16"/>
        </w:rPr>
        <w:fldChar w:fldCharType="separate"/>
      </w:r>
      <w:r w:rsidR="00ED3F48">
        <w:rPr>
          <w:i w:val="0"/>
          <w:noProof/>
          <w:color w:val="auto"/>
          <w:sz w:val="16"/>
          <w:szCs w:val="16"/>
        </w:rPr>
        <w:t>4</w:t>
      </w:r>
      <w:r w:rsidRPr="00143CEC">
        <w:rPr>
          <w:i w:val="0"/>
          <w:color w:val="auto"/>
          <w:sz w:val="16"/>
          <w:szCs w:val="16"/>
        </w:rPr>
        <w:fldChar w:fldCharType="end"/>
      </w:r>
      <w:r w:rsidRPr="00143CEC">
        <w:rPr>
          <w:i w:val="0"/>
          <w:color w:val="auto"/>
          <w:sz w:val="16"/>
          <w:szCs w:val="16"/>
        </w:rPr>
        <w:t>. Data Cleansing</w:t>
      </w:r>
    </w:p>
    <w:p w:rsidR="00BD313B" w:rsidRDefault="00DE5FF1" w:rsidP="00BD313B">
      <w:pPr>
        <w:spacing w:after="120" w:line="228" w:lineRule="auto"/>
        <w:ind w:firstLine="284"/>
        <w:jc w:val="both"/>
      </w:pPr>
      <w:r>
        <w:t>The next stage involves tokenizing, case folding, and stopword filtering. The Tokenize operator shown in Figure 5 below is an operator that utilized as a tool to break or separate text, which may be in the form of paragraphs, sentences, or words that contain symbols into basic words. The Transform Case operator is an operator is an operator that employed to convert all letters in the text into lower case or upper case letters</w:t>
      </w:r>
      <w:r w:rsidR="00BD313B" w:rsidRPr="00F369C4">
        <w:t xml:space="preserve"> </w:t>
      </w:r>
      <w:r w:rsidR="00BD313B" w:rsidRPr="00F369C4">
        <w:fldChar w:fldCharType="begin" w:fldLock="1"/>
      </w:r>
      <w:r w:rsidR="00BD313B" w:rsidRPr="00F369C4">
        <w:instrText>ADDIN CSL_CITATION {"citationItems":[{"id":"ITEM-1","itemData":{"abstract":"Peningkatan jumlah transaksi pada berbagai platforme-commercemempunyaiimplikasi     terhadap     peningkatan penggunaan jasa ekspedisi. Salah satu perusahaanjasa ekspedisi yang   ada   di   Indonesia   yaituanteraja,   dimana   perusahaan tersebut    harus bisamemiliki    inovasi untukmempunyai hubungan   serta   memberikan pelayanan   yang   terbaik bagipenggunanya.   Saat   inibanyak   pengguna layanananterajamempunyai  pendapat  yang beragamterhadap layanan  merekapada media   sosial twitter.   Penelitian  ini  menerapkan   teknik sentiment analysisuntuk membantu mengevaluasi, menganalisis, menilai, serta mengetahui sikap masyarakat terhadap pelayanan Anteraja.    Metode untuk    mengkategorikansentimen    yang digunakan oleh peneliti yaitu menerapkanalgoritma naive bayesyang  mempunyai  akurasi  tinggi,  serta  prosesnya  sederhana dan cepat.  Peneliti  juga  menggunakan  bantuan  perangkat  lunakpythonuntuk   proses   pengambilan datasetpadatwitterserta rapidminnerstudiountuk pengolahan   data   serta   penerapan algoritma.  Hasil  dari  proses  pengolahan  data  yang  dilakukan oleh  peneliti  didapatkan  dari  1180 data,jumlah  kategori  yang paling  banyak  yaitukategorisentimen positif  sebesar  638  lalu kategori sentimen  negatif sebesar  493  sedangkan  paling  sedikit yaitukategorisentimen    netral    sebanyak    49.    Hal    ini menunjukkan  dari  1180  data  bahwa  banyak  masyarakat yang menyukai    pelayanan    yang    diberikan    oleh jasa ekspedisi Anteraja,  namun  tidak  sedikit masyarakat  yang  masih  kurang puas  terhadap  pelayan yang  diberikan.  Nilai  akurasi  penerapan algoritma naive  bayesdalam  penelitian  ini diperolehpersentase sebesar  85.06%  yang  menunjukkan  bahwa  data  tersebut dapat digunakansebagai dasar  bagi  perusahaan  untuk pertimbangan pengambilan keputusan","author":[{"dropping-particle":"","family":"Afandi","given":"Irfan Ricky","non-dropping-particle":"","parse-names":false,"suffix":""},{"dropping-particle":"","family":"Noor","given":"Firman Hasan","non-dropping-particle":"","parse-names":false,"suffix":""},{"dropping-particle":"","family":"Rizki","given":"Ali Abdul","non-dropping-particle":"","parse-names":false,"suffix":""},{"dropping-particle":"","family":"Pratiwi","given":"Nunik","non-dropping-particle":"","parse-names":false,"suffix":""},{"dropping-particle":"","family":"Halim","given":"Zuhri","non-dropping-particle":"","parse-names":false,"suffix":""}],"container-title":"Jlk","id":"ITEM-1","issue":"2","issued":{"date-parts":[["2022"]]},"page":"63-70","title":"Analisis Sentimen Opini Masyarakat Terkait Pelayanan Jasa Ekspedisi Anteraja Dengan Metode Naive Bayes","type":"article-journal","volume":"5"},"uris":["http://www.mendeley.com/documents/?uuid=1567e548-7ecc-4840-978c-1e1b5bac39e8"]}],"mendeley":{"formattedCitation":"[22]","plainTextFormattedCitation":"[22]","previouslyFormattedCitation":"[22]"},"properties":{"noteIndex":0},"schema":"https://github.com/citation-style-language/schema/raw/master/csl-citation.json"}</w:instrText>
      </w:r>
      <w:r w:rsidR="00BD313B" w:rsidRPr="00F369C4">
        <w:fldChar w:fldCharType="separate"/>
      </w:r>
      <w:r w:rsidR="00BD313B" w:rsidRPr="00F369C4">
        <w:rPr>
          <w:noProof/>
        </w:rPr>
        <w:t>[22]</w:t>
      </w:r>
      <w:r w:rsidR="00BD313B" w:rsidRPr="00F369C4">
        <w:fldChar w:fldCharType="end"/>
      </w:r>
      <w:r w:rsidR="00BD313B" w:rsidRPr="00F369C4">
        <w:t xml:space="preserve">. </w:t>
      </w:r>
      <w:r>
        <w:t xml:space="preserve">Meanwhile, the Stopword Filtering operator is an operator used to eliminate words contained in stopwords. </w:t>
      </w:r>
      <w:r w:rsidR="00305D53">
        <w:t>The words contained in the stopword list are those deemed to lack meaningful or significant contributions to the analysis process. The three operators shown in Figure 5 are included in the operator, namely, Process Document from Data. Process Document from Data is an operator who is designed to prepare the textual data that will be further analyzed using the chosen algorithm.</w:t>
      </w:r>
    </w:p>
    <w:p w:rsidR="008338E6" w:rsidRDefault="00BD313B" w:rsidP="008338E6">
      <w:pPr>
        <w:keepNext/>
        <w:spacing w:before="60" w:after="30" w:line="228" w:lineRule="auto"/>
      </w:pPr>
      <w:r w:rsidRPr="00F369C4">
        <w:rPr>
          <w:noProof/>
        </w:rPr>
        <w:drawing>
          <wp:inline distT="0" distB="0" distL="0" distR="0" wp14:anchorId="7A5A6ABC" wp14:editId="79BDB0BE">
            <wp:extent cx="2398144" cy="676947"/>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Lst>
                    </a:blip>
                    <a:stretch>
                      <a:fillRect/>
                    </a:stretch>
                  </pic:blipFill>
                  <pic:spPr>
                    <a:xfrm>
                      <a:off x="0" y="0"/>
                      <a:ext cx="2420609" cy="683288"/>
                    </a:xfrm>
                    <a:prstGeom prst="rect">
                      <a:avLst/>
                    </a:prstGeom>
                  </pic:spPr>
                </pic:pic>
              </a:graphicData>
            </a:graphic>
          </wp:inline>
        </w:drawing>
      </w:r>
    </w:p>
    <w:p w:rsidR="00BD313B" w:rsidRPr="008338E6" w:rsidRDefault="008338E6" w:rsidP="008338E6">
      <w:pPr>
        <w:pStyle w:val="Caption"/>
        <w:rPr>
          <w:i w:val="0"/>
          <w:color w:val="auto"/>
          <w:sz w:val="16"/>
          <w:szCs w:val="16"/>
        </w:rPr>
      </w:pPr>
      <w:r w:rsidRPr="008338E6">
        <w:rPr>
          <w:i w:val="0"/>
          <w:color w:val="auto"/>
          <w:sz w:val="16"/>
          <w:szCs w:val="16"/>
        </w:rPr>
        <w:t xml:space="preserve">Figure </w:t>
      </w:r>
      <w:r w:rsidRPr="008338E6">
        <w:rPr>
          <w:i w:val="0"/>
          <w:color w:val="auto"/>
          <w:sz w:val="16"/>
          <w:szCs w:val="16"/>
        </w:rPr>
        <w:fldChar w:fldCharType="begin"/>
      </w:r>
      <w:r w:rsidRPr="008338E6">
        <w:rPr>
          <w:i w:val="0"/>
          <w:color w:val="auto"/>
          <w:sz w:val="16"/>
          <w:szCs w:val="16"/>
        </w:rPr>
        <w:instrText xml:space="preserve"> SEQ Figure \* ARABIC </w:instrText>
      </w:r>
      <w:r w:rsidRPr="008338E6">
        <w:rPr>
          <w:i w:val="0"/>
          <w:color w:val="auto"/>
          <w:sz w:val="16"/>
          <w:szCs w:val="16"/>
        </w:rPr>
        <w:fldChar w:fldCharType="separate"/>
      </w:r>
      <w:r w:rsidR="00ED3F48">
        <w:rPr>
          <w:i w:val="0"/>
          <w:noProof/>
          <w:color w:val="auto"/>
          <w:sz w:val="16"/>
          <w:szCs w:val="16"/>
        </w:rPr>
        <w:t>5</w:t>
      </w:r>
      <w:r w:rsidRPr="008338E6">
        <w:rPr>
          <w:i w:val="0"/>
          <w:color w:val="auto"/>
          <w:sz w:val="16"/>
          <w:szCs w:val="16"/>
        </w:rPr>
        <w:fldChar w:fldCharType="end"/>
      </w:r>
      <w:r w:rsidRPr="008338E6">
        <w:rPr>
          <w:i w:val="0"/>
          <w:color w:val="auto"/>
          <w:sz w:val="16"/>
          <w:szCs w:val="16"/>
        </w:rPr>
        <w:t>. Tokenizing, Case Folding, Stopword</w:t>
      </w:r>
    </w:p>
    <w:p w:rsidR="00467913" w:rsidRPr="00305D53" w:rsidRDefault="00305D53" w:rsidP="00305D53">
      <w:pPr>
        <w:spacing w:after="120" w:line="228" w:lineRule="auto"/>
        <w:ind w:firstLine="284"/>
        <w:jc w:val="both"/>
      </w:pPr>
      <w:r w:rsidRPr="00305D53">
        <w:t>The pre-processing stage involves clean</w:t>
      </w:r>
      <w:r>
        <w:t>s</w:t>
      </w:r>
      <w:r w:rsidRPr="00305D53">
        <w:t xml:space="preserve">ing, </w:t>
      </w:r>
      <w:r>
        <w:t>tokenizing</w:t>
      </w:r>
      <w:r w:rsidRPr="00305D53">
        <w:t xml:space="preserve">, and filtering the data to prepare it for analysis. In addition, the removal of duplicate entries ensures that the dataset is free of redundant information, resulting in a more focused and efficient analysis. In this case, the dataset, which was originally 2000 data, has been refined to 500 </w:t>
      </w:r>
      <w:r>
        <w:t>data that</w:t>
      </w:r>
      <w:r w:rsidRPr="00305D53">
        <w:t xml:space="preserve"> ready for further </w:t>
      </w:r>
      <w:r>
        <w:t>processing</w:t>
      </w:r>
      <w:r w:rsidRPr="00305D53">
        <w:t>.</w:t>
      </w:r>
    </w:p>
    <w:p w:rsidR="00305D53" w:rsidRPr="008338E6" w:rsidRDefault="008338E6" w:rsidP="008338E6">
      <w:pPr>
        <w:pStyle w:val="Caption"/>
        <w:keepNext/>
        <w:spacing w:before="240" w:after="120"/>
        <w:rPr>
          <w:i w:val="0"/>
          <w:smallCaps/>
          <w:color w:val="auto"/>
        </w:rPr>
      </w:pPr>
      <w:r>
        <w:rPr>
          <w:i w:val="0"/>
          <w:smallCaps/>
          <w:color w:val="auto"/>
        </w:rPr>
        <w:t>TABLE</w:t>
      </w:r>
      <w:r w:rsidR="00305D53" w:rsidRPr="008338E6">
        <w:rPr>
          <w:i w:val="0"/>
          <w:smallCaps/>
          <w:color w:val="auto"/>
        </w:rPr>
        <w:t xml:space="preserve"> </w:t>
      </w:r>
      <w:r w:rsidR="00305D53" w:rsidRPr="008338E6">
        <w:rPr>
          <w:i w:val="0"/>
          <w:smallCaps/>
          <w:color w:val="auto"/>
        </w:rPr>
        <w:fldChar w:fldCharType="begin"/>
      </w:r>
      <w:r w:rsidR="00305D53" w:rsidRPr="008338E6">
        <w:rPr>
          <w:i w:val="0"/>
          <w:smallCaps/>
          <w:color w:val="auto"/>
        </w:rPr>
        <w:instrText xml:space="preserve"> SEQ Table \* ARABIC </w:instrText>
      </w:r>
      <w:r w:rsidR="00305D53" w:rsidRPr="008338E6">
        <w:rPr>
          <w:i w:val="0"/>
          <w:smallCaps/>
          <w:color w:val="auto"/>
        </w:rPr>
        <w:fldChar w:fldCharType="separate"/>
      </w:r>
      <w:r w:rsidR="0032368A">
        <w:rPr>
          <w:i w:val="0"/>
          <w:smallCaps/>
          <w:noProof/>
          <w:color w:val="auto"/>
        </w:rPr>
        <w:t>1</w:t>
      </w:r>
      <w:r w:rsidR="00305D53" w:rsidRPr="008338E6">
        <w:rPr>
          <w:i w:val="0"/>
          <w:smallCaps/>
          <w:color w:val="auto"/>
        </w:rPr>
        <w:fldChar w:fldCharType="end"/>
      </w:r>
      <w:r w:rsidR="00305D53" w:rsidRPr="008338E6">
        <w:rPr>
          <w:i w:val="0"/>
          <w:smallCaps/>
          <w:color w:val="auto"/>
        </w:rPr>
        <w:t>. Pre-processing Result</w:t>
      </w:r>
    </w:p>
    <w:tbl>
      <w:tblPr>
        <w:tblStyle w:val="TableGrid"/>
        <w:tblW w:w="5048" w:type="dxa"/>
        <w:jc w:val="center"/>
        <w:tblLook w:val="04A0" w:firstRow="1" w:lastRow="0" w:firstColumn="1" w:lastColumn="0" w:noHBand="0" w:noVBand="1"/>
      </w:tblPr>
      <w:tblGrid>
        <w:gridCol w:w="2508"/>
        <w:gridCol w:w="2540"/>
      </w:tblGrid>
      <w:tr w:rsidR="0003435A" w:rsidRPr="00F369C4" w:rsidTr="0003435A">
        <w:trPr>
          <w:trHeight w:val="102"/>
          <w:jc w:val="center"/>
        </w:trPr>
        <w:tc>
          <w:tcPr>
            <w:tcW w:w="2508" w:type="dxa"/>
          </w:tcPr>
          <w:p w:rsidR="0003435A" w:rsidRPr="002F2D8E" w:rsidRDefault="008338E6" w:rsidP="001C062C">
            <w:pPr>
              <w:spacing w:line="228" w:lineRule="auto"/>
              <w:rPr>
                <w:b/>
                <w:color w:val="000000" w:themeColor="text1"/>
              </w:rPr>
            </w:pPr>
            <w:r>
              <w:rPr>
                <w:b/>
                <w:color w:val="000000" w:themeColor="text1"/>
              </w:rPr>
              <w:t>Before</w:t>
            </w:r>
          </w:p>
        </w:tc>
        <w:tc>
          <w:tcPr>
            <w:tcW w:w="2540" w:type="dxa"/>
          </w:tcPr>
          <w:p w:rsidR="0003435A" w:rsidRPr="002F2D8E" w:rsidRDefault="008338E6" w:rsidP="001C062C">
            <w:pPr>
              <w:spacing w:line="228" w:lineRule="auto"/>
              <w:rPr>
                <w:b/>
                <w:color w:val="000000" w:themeColor="text1"/>
              </w:rPr>
            </w:pPr>
            <w:r>
              <w:rPr>
                <w:b/>
                <w:color w:val="000000" w:themeColor="text1"/>
              </w:rPr>
              <w:t>After</w:t>
            </w:r>
          </w:p>
        </w:tc>
      </w:tr>
      <w:tr w:rsidR="0003435A" w:rsidRPr="00F369C4" w:rsidTr="0003435A">
        <w:trPr>
          <w:trHeight w:val="102"/>
          <w:jc w:val="center"/>
        </w:trPr>
        <w:tc>
          <w:tcPr>
            <w:tcW w:w="2508" w:type="dxa"/>
          </w:tcPr>
          <w:p w:rsidR="0003435A" w:rsidRPr="00F369C4" w:rsidRDefault="0003435A" w:rsidP="001C062C">
            <w:pPr>
              <w:spacing w:line="228" w:lineRule="auto"/>
              <w:jc w:val="both"/>
            </w:pPr>
            <w:r w:rsidRPr="00F369C4">
              <w:t>RT @fatimah_rusalka: @skripssweet Orang tua problematik melahirkan dan membesarkan anak yg problematik juga. Tolongnkalian childfree aja da…</w:t>
            </w:r>
          </w:p>
        </w:tc>
        <w:tc>
          <w:tcPr>
            <w:tcW w:w="2540" w:type="dxa"/>
          </w:tcPr>
          <w:p w:rsidR="0003435A" w:rsidRPr="00F369C4" w:rsidRDefault="0003435A" w:rsidP="001C062C">
            <w:pPr>
              <w:spacing w:line="228" w:lineRule="auto"/>
              <w:jc w:val="both"/>
              <w:rPr>
                <w:b/>
              </w:rPr>
            </w:pPr>
            <w:r w:rsidRPr="00F369C4">
              <w:t>orang tua problematik melahirkan dan membesarkan anak yg problematik juga tolong kalian childfree aja da</w:t>
            </w:r>
          </w:p>
        </w:tc>
      </w:tr>
      <w:tr w:rsidR="0003435A" w:rsidRPr="00F369C4" w:rsidTr="0003435A">
        <w:trPr>
          <w:trHeight w:val="102"/>
          <w:jc w:val="center"/>
        </w:trPr>
        <w:tc>
          <w:tcPr>
            <w:tcW w:w="2508" w:type="dxa"/>
          </w:tcPr>
          <w:p w:rsidR="0003435A" w:rsidRPr="00F369C4" w:rsidRDefault="0003435A" w:rsidP="001C062C">
            <w:pPr>
              <w:spacing w:line="228" w:lineRule="auto"/>
              <w:jc w:val="both"/>
            </w:pPr>
            <w:r w:rsidRPr="00F369C4">
              <w:t>itu pilihan pastinya, dan kita ga bisa nilai sepihak kalau itu baik ataupun tidak, pasti di balik itu semua ada alasan tertentu. Jadi kalau emg pasangan milih childfree selama mereka bahagia itu baik tp kalau beda pendapat itu perlu dibicarakan kembali. https://t.co/4QY9vduvSO</w:t>
            </w:r>
          </w:p>
        </w:tc>
        <w:tc>
          <w:tcPr>
            <w:tcW w:w="2540" w:type="dxa"/>
          </w:tcPr>
          <w:p w:rsidR="0003435A" w:rsidRPr="00F369C4" w:rsidRDefault="0003435A" w:rsidP="001C062C">
            <w:pPr>
              <w:spacing w:line="228" w:lineRule="auto"/>
              <w:jc w:val="both"/>
              <w:rPr>
                <w:b/>
              </w:rPr>
            </w:pPr>
            <w:r w:rsidRPr="00F369C4">
              <w:t>itu pilihan pastinya dan kita ga bisa nilai sepihak kalau itu baik ataupun tidak pasti di balik itu semua ada alasan tertentu jadi kalau emg pasangan milih childfree selama mereka bahagia itu baik tp kalau beda pendapat itu perlu dibicarakan kembali</w:t>
            </w:r>
          </w:p>
        </w:tc>
      </w:tr>
      <w:tr w:rsidR="0003435A" w:rsidRPr="00F369C4" w:rsidTr="0003435A">
        <w:trPr>
          <w:trHeight w:val="102"/>
          <w:jc w:val="center"/>
        </w:trPr>
        <w:tc>
          <w:tcPr>
            <w:tcW w:w="2508" w:type="dxa"/>
          </w:tcPr>
          <w:p w:rsidR="0003435A" w:rsidRPr="00F369C4" w:rsidRDefault="0003435A" w:rsidP="001C062C">
            <w:pPr>
              <w:spacing w:line="228" w:lineRule="auto"/>
              <w:jc w:val="both"/>
            </w:pPr>
            <w:r w:rsidRPr="00F369C4">
              <w:t>tidak masalah, kalau emang childfree karena masih kurangnya finansial itu lebih baik, daripada anak gak terpenuhi gizi dan lain sebagainya https://t.co/PaJyKv1rna</w:t>
            </w:r>
          </w:p>
        </w:tc>
        <w:tc>
          <w:tcPr>
            <w:tcW w:w="2540" w:type="dxa"/>
          </w:tcPr>
          <w:p w:rsidR="0003435A" w:rsidRPr="00F369C4" w:rsidRDefault="0003435A" w:rsidP="001C062C">
            <w:pPr>
              <w:spacing w:line="228" w:lineRule="auto"/>
              <w:jc w:val="both"/>
              <w:rPr>
                <w:b/>
              </w:rPr>
            </w:pPr>
            <w:r w:rsidRPr="00F369C4">
              <w:t>tidak masalah kalau emang childfree karena masih kurangnya finansial itu lebih baik daripada anak gak terpenuhi gizi dan lain sebagainya</w:t>
            </w:r>
          </w:p>
        </w:tc>
      </w:tr>
      <w:tr w:rsidR="0003435A" w:rsidRPr="00F369C4" w:rsidTr="0003435A">
        <w:trPr>
          <w:trHeight w:val="102"/>
          <w:jc w:val="center"/>
        </w:trPr>
        <w:tc>
          <w:tcPr>
            <w:tcW w:w="2508" w:type="dxa"/>
          </w:tcPr>
          <w:p w:rsidR="0003435A" w:rsidRPr="00F369C4" w:rsidRDefault="0003435A" w:rsidP="001C062C">
            <w:pPr>
              <w:spacing w:line="228" w:lineRule="auto"/>
              <w:jc w:val="both"/>
            </w:pPr>
            <w:r w:rsidRPr="00F369C4">
              <w:t>@tanyakanrl Aku salah satu yg kelahiran 2000 yg milih childfree bahkan ga berharap sama pernikahan karena rasa trauma masa lalu ???</w:t>
            </w:r>
          </w:p>
        </w:tc>
        <w:tc>
          <w:tcPr>
            <w:tcW w:w="2540" w:type="dxa"/>
          </w:tcPr>
          <w:p w:rsidR="0003435A" w:rsidRPr="00F369C4" w:rsidRDefault="0003435A" w:rsidP="001C062C">
            <w:pPr>
              <w:spacing w:line="228" w:lineRule="auto"/>
              <w:jc w:val="both"/>
              <w:rPr>
                <w:b/>
              </w:rPr>
            </w:pPr>
            <w:r w:rsidRPr="00F369C4">
              <w:t>aku salah satu yg kelahiran 2000 milih childfree bahkan ga berharap sama pernikahan karena rasa trauma masa lalu</w:t>
            </w:r>
          </w:p>
        </w:tc>
      </w:tr>
      <w:tr w:rsidR="0003435A" w:rsidRPr="00F369C4" w:rsidTr="0003435A">
        <w:trPr>
          <w:trHeight w:val="102"/>
          <w:jc w:val="center"/>
        </w:trPr>
        <w:tc>
          <w:tcPr>
            <w:tcW w:w="2508" w:type="dxa"/>
          </w:tcPr>
          <w:p w:rsidR="0003435A" w:rsidRPr="00F369C4" w:rsidRDefault="0003435A" w:rsidP="001C062C">
            <w:pPr>
              <w:spacing w:line="228" w:lineRule="auto"/>
              <w:jc w:val="both"/>
            </w:pPr>
            <w:r w:rsidRPr="00F369C4">
              <w:t>@tanyakanrl ngga sih, pasangan yg memutuskan untuk childfree banyak tapi yg masih pgn punya anak jg ga kalah banyak</w:t>
            </w:r>
          </w:p>
        </w:tc>
        <w:tc>
          <w:tcPr>
            <w:tcW w:w="2540" w:type="dxa"/>
          </w:tcPr>
          <w:p w:rsidR="0003435A" w:rsidRPr="00F369C4" w:rsidRDefault="0003435A" w:rsidP="001C062C">
            <w:pPr>
              <w:spacing w:line="228" w:lineRule="auto"/>
              <w:jc w:val="both"/>
              <w:rPr>
                <w:b/>
              </w:rPr>
            </w:pPr>
            <w:r w:rsidRPr="00F369C4">
              <w:t>ngga sih pasangan yg memutuskan untuk childfree banyak tapi masih pgn punya anak jg ga kalah banyak</w:t>
            </w:r>
          </w:p>
        </w:tc>
      </w:tr>
      <w:tr w:rsidR="0003435A" w:rsidRPr="00F369C4" w:rsidTr="0003435A">
        <w:trPr>
          <w:trHeight w:val="102"/>
          <w:jc w:val="center"/>
        </w:trPr>
        <w:tc>
          <w:tcPr>
            <w:tcW w:w="2508" w:type="dxa"/>
          </w:tcPr>
          <w:p w:rsidR="0003435A" w:rsidRPr="00F369C4" w:rsidRDefault="0003435A" w:rsidP="001C062C">
            <w:pPr>
              <w:spacing w:line="228" w:lineRule="auto"/>
              <w:jc w:val="both"/>
            </w:pPr>
            <w:r w:rsidRPr="00F369C4">
              <w:t>@risasasasamiya @tanyakanrl Di kota berlaku mungkin. Kalo di desa kemungkinan besar ga bakal childfree. Orang baru nikah beberapa bulan aja udah pada berdoa supaya isi padahal ekonomi masih belum stabil. Terus juga takut di nyinyirin kalo ga segera hamil.</w:t>
            </w:r>
          </w:p>
        </w:tc>
        <w:tc>
          <w:tcPr>
            <w:tcW w:w="2540" w:type="dxa"/>
          </w:tcPr>
          <w:p w:rsidR="0003435A" w:rsidRPr="00F369C4" w:rsidRDefault="0003435A" w:rsidP="001C062C">
            <w:pPr>
              <w:spacing w:line="228" w:lineRule="auto"/>
              <w:jc w:val="both"/>
              <w:rPr>
                <w:b/>
              </w:rPr>
            </w:pPr>
            <w:r w:rsidRPr="00F369C4">
              <w:t>di kota berlaku mungkin kalo di desa kemungkinan besar ga bakal childfree orang baru nikah beberapa bulan aja udah pada berdoa supaya isi padahal ekonomi masih belum stabil terus juga takut di nyinyirin kalo ga segera hamil</w:t>
            </w:r>
          </w:p>
        </w:tc>
      </w:tr>
      <w:tr w:rsidR="0003435A" w:rsidRPr="00F369C4" w:rsidTr="0003435A">
        <w:trPr>
          <w:trHeight w:val="102"/>
          <w:jc w:val="center"/>
        </w:trPr>
        <w:tc>
          <w:tcPr>
            <w:tcW w:w="2508" w:type="dxa"/>
          </w:tcPr>
          <w:p w:rsidR="0003435A" w:rsidRPr="00F369C4" w:rsidRDefault="0003435A" w:rsidP="001C062C">
            <w:pPr>
              <w:spacing w:line="228" w:lineRule="auto"/>
              <w:jc w:val="both"/>
            </w:pPr>
            <w:r w:rsidRPr="00F369C4">
              <w:t>tetap pengen punya banyak anak di tengah gempuran gen z childfree ??</w:t>
            </w:r>
          </w:p>
        </w:tc>
        <w:tc>
          <w:tcPr>
            <w:tcW w:w="2540" w:type="dxa"/>
          </w:tcPr>
          <w:p w:rsidR="0003435A" w:rsidRPr="00F369C4" w:rsidRDefault="0003435A" w:rsidP="001C062C">
            <w:pPr>
              <w:spacing w:line="228" w:lineRule="auto"/>
              <w:jc w:val="both"/>
              <w:rPr>
                <w:b/>
              </w:rPr>
            </w:pPr>
            <w:r w:rsidRPr="00F369C4">
              <w:rPr>
                <w:bCs/>
              </w:rPr>
              <w:t>tetap pengen punya banyak anak di tengah gempuran gen z childfree</w:t>
            </w:r>
          </w:p>
        </w:tc>
      </w:tr>
      <w:tr w:rsidR="0003435A" w:rsidRPr="00F369C4" w:rsidTr="0003435A">
        <w:trPr>
          <w:trHeight w:val="1750"/>
          <w:jc w:val="center"/>
        </w:trPr>
        <w:tc>
          <w:tcPr>
            <w:tcW w:w="2508" w:type="dxa"/>
          </w:tcPr>
          <w:p w:rsidR="0003435A" w:rsidRPr="00F369C4" w:rsidRDefault="0003435A" w:rsidP="001C062C">
            <w:pPr>
              <w:spacing w:line="228" w:lineRule="auto"/>
              <w:jc w:val="both"/>
            </w:pPr>
            <w:r w:rsidRPr="00F369C4">
              <w:t>RT @tsubakiee: @tanyakanrl Gak semua anak 2000an milih childfree nder. Kebanyakan org yg milih childfree tu biasanya dari kalangan yg punya lebih banyak akses ke pendidikan dan informasi dan emg cenderung punya lifestyle yg open-minded dan tbh jumlahnya ga sebanyak itu</w:t>
            </w:r>
          </w:p>
        </w:tc>
        <w:tc>
          <w:tcPr>
            <w:tcW w:w="2540" w:type="dxa"/>
          </w:tcPr>
          <w:p w:rsidR="0003435A" w:rsidRPr="00F369C4" w:rsidRDefault="0003435A" w:rsidP="001C062C">
            <w:pPr>
              <w:keepNext/>
              <w:spacing w:line="228" w:lineRule="auto"/>
              <w:jc w:val="both"/>
            </w:pPr>
            <w:r w:rsidRPr="00F369C4">
              <w:t>anak milih childfree nder kebanyakan milih childfree kalangan akses pendidikan informasi cenderung lifestyle open minded</w:t>
            </w:r>
          </w:p>
        </w:tc>
      </w:tr>
    </w:tbl>
    <w:p w:rsidR="00666DCC" w:rsidRDefault="00666DCC" w:rsidP="00666DCC">
      <w:pPr>
        <w:pStyle w:val="NoSpacing"/>
      </w:pPr>
    </w:p>
    <w:p w:rsidR="00BD313B" w:rsidRDefault="008338E6" w:rsidP="00BD313B">
      <w:pPr>
        <w:pStyle w:val="Heading7"/>
        <w:numPr>
          <w:ilvl w:val="0"/>
          <w:numId w:val="11"/>
        </w:numPr>
        <w:spacing w:before="120" w:after="60"/>
        <w:ind w:left="284" w:hanging="284"/>
        <w:jc w:val="both"/>
        <w:rPr>
          <w:rFonts w:ascii="Times New Roman" w:hAnsi="Times New Roman" w:cs="Times New Roman"/>
          <w:i w:val="0"/>
          <w:color w:val="000000" w:themeColor="text1"/>
        </w:rPr>
      </w:pPr>
      <w:r>
        <w:rPr>
          <w:rFonts w:ascii="Times New Roman" w:hAnsi="Times New Roman" w:cs="Times New Roman"/>
          <w:i w:val="0"/>
          <w:color w:val="000000" w:themeColor="text1"/>
        </w:rPr>
        <w:t>Splitting and Labeling Data</w:t>
      </w:r>
    </w:p>
    <w:p w:rsidR="001C062C" w:rsidRPr="008338E6" w:rsidRDefault="008338E6" w:rsidP="008338E6">
      <w:pPr>
        <w:pStyle w:val="Caption"/>
        <w:spacing w:after="120" w:line="19" w:lineRule="atLeast"/>
        <w:ind w:firstLine="284"/>
        <w:jc w:val="both"/>
        <w:rPr>
          <w:i w:val="0"/>
          <w:color w:val="000000" w:themeColor="text1"/>
          <w:sz w:val="20"/>
          <w:szCs w:val="20"/>
        </w:rPr>
      </w:pPr>
      <w:r>
        <w:rPr>
          <w:i w:val="0"/>
          <w:color w:val="000000" w:themeColor="text1"/>
          <w:sz w:val="20"/>
          <w:szCs w:val="20"/>
        </w:rPr>
        <w:t>After the pre-processing stage, splitting the</w:t>
      </w:r>
      <w:r w:rsidRPr="008338E6">
        <w:rPr>
          <w:i w:val="0"/>
          <w:color w:val="000000" w:themeColor="text1"/>
          <w:sz w:val="20"/>
          <w:szCs w:val="20"/>
        </w:rPr>
        <w:t xml:space="preserve"> data into 2 parts, namely</w:t>
      </w:r>
      <w:r>
        <w:rPr>
          <w:i w:val="0"/>
          <w:color w:val="000000" w:themeColor="text1"/>
          <w:sz w:val="20"/>
          <w:szCs w:val="20"/>
        </w:rPr>
        <w:t>,</w:t>
      </w:r>
      <w:r w:rsidRPr="008338E6">
        <w:rPr>
          <w:i w:val="0"/>
          <w:color w:val="000000" w:themeColor="text1"/>
          <w:sz w:val="20"/>
          <w:szCs w:val="20"/>
        </w:rPr>
        <w:t xml:space="preserve"> training data and testing </w:t>
      </w:r>
      <w:r>
        <w:rPr>
          <w:i w:val="0"/>
          <w:color w:val="000000" w:themeColor="text1"/>
          <w:sz w:val="20"/>
          <w:szCs w:val="20"/>
        </w:rPr>
        <w:t>data. Subsequently,</w:t>
      </w:r>
      <w:r w:rsidRPr="008338E6">
        <w:rPr>
          <w:i w:val="0"/>
          <w:color w:val="000000" w:themeColor="text1"/>
          <w:sz w:val="20"/>
          <w:szCs w:val="20"/>
        </w:rPr>
        <w:t xml:space="preserve"> the training data will go through the labeling stage independently, and later the data is used as a reference for </w:t>
      </w:r>
      <w:r>
        <w:rPr>
          <w:i w:val="0"/>
          <w:color w:val="000000" w:themeColor="text1"/>
          <w:sz w:val="20"/>
          <w:szCs w:val="20"/>
        </w:rPr>
        <w:t xml:space="preserve">the </w:t>
      </w:r>
      <w:r w:rsidRPr="008338E6">
        <w:rPr>
          <w:i w:val="0"/>
          <w:color w:val="000000" w:themeColor="text1"/>
          <w:sz w:val="20"/>
          <w:szCs w:val="20"/>
        </w:rPr>
        <w:t xml:space="preserve">analysis </w:t>
      </w:r>
      <w:r>
        <w:rPr>
          <w:i w:val="0"/>
          <w:color w:val="000000" w:themeColor="text1"/>
          <w:sz w:val="20"/>
          <w:szCs w:val="20"/>
        </w:rPr>
        <w:t>of the</w:t>
      </w:r>
      <w:r w:rsidRPr="008338E6">
        <w:rPr>
          <w:i w:val="0"/>
          <w:color w:val="000000" w:themeColor="text1"/>
          <w:sz w:val="20"/>
          <w:szCs w:val="20"/>
        </w:rPr>
        <w:t xml:space="preserve"> testing data </w:t>
      </w:r>
      <w:r>
        <w:rPr>
          <w:i w:val="0"/>
          <w:color w:val="000000" w:themeColor="text1"/>
          <w:sz w:val="20"/>
          <w:szCs w:val="20"/>
        </w:rPr>
        <w:t>which will be conducted</w:t>
      </w:r>
      <w:r w:rsidRPr="008338E6">
        <w:rPr>
          <w:i w:val="0"/>
          <w:color w:val="000000" w:themeColor="text1"/>
          <w:sz w:val="20"/>
          <w:szCs w:val="20"/>
        </w:rPr>
        <w:t xml:space="preserve"> directly in Rapid Miner</w:t>
      </w:r>
      <w:r>
        <w:rPr>
          <w:i w:val="0"/>
          <w:color w:val="000000" w:themeColor="text1"/>
          <w:sz w:val="20"/>
          <w:szCs w:val="20"/>
        </w:rPr>
        <w:t xml:space="preserve"> tool. Examples of labeled training data, categorized into positive and negative sentiments, is illustrated in</w:t>
      </w:r>
      <w:r w:rsidRPr="008338E6">
        <w:rPr>
          <w:i w:val="0"/>
          <w:color w:val="000000" w:themeColor="text1"/>
          <w:sz w:val="20"/>
          <w:szCs w:val="20"/>
        </w:rPr>
        <w:t xml:space="preserve"> Table 2.</w:t>
      </w:r>
    </w:p>
    <w:p w:rsidR="008338E6" w:rsidRPr="008338E6" w:rsidRDefault="008338E6" w:rsidP="008338E6">
      <w:pPr>
        <w:pStyle w:val="Caption"/>
        <w:keepNext/>
        <w:spacing w:before="240" w:after="120"/>
        <w:rPr>
          <w:i w:val="0"/>
          <w:smallCaps/>
          <w:color w:val="auto"/>
        </w:rPr>
      </w:pPr>
      <w:r>
        <w:rPr>
          <w:i w:val="0"/>
          <w:smallCaps/>
          <w:color w:val="auto"/>
        </w:rPr>
        <w:t>TABLE</w:t>
      </w:r>
      <w:r w:rsidRPr="008338E6">
        <w:rPr>
          <w:i w:val="0"/>
          <w:smallCaps/>
          <w:color w:val="auto"/>
        </w:rPr>
        <w:t xml:space="preserve"> </w:t>
      </w:r>
      <w:r w:rsidRPr="008338E6">
        <w:rPr>
          <w:i w:val="0"/>
          <w:smallCaps/>
          <w:color w:val="auto"/>
        </w:rPr>
        <w:fldChar w:fldCharType="begin"/>
      </w:r>
      <w:r w:rsidRPr="008338E6">
        <w:rPr>
          <w:i w:val="0"/>
          <w:smallCaps/>
          <w:color w:val="auto"/>
        </w:rPr>
        <w:instrText xml:space="preserve"> SEQ Table \* ARABIC </w:instrText>
      </w:r>
      <w:r w:rsidRPr="008338E6">
        <w:rPr>
          <w:i w:val="0"/>
          <w:smallCaps/>
          <w:color w:val="auto"/>
        </w:rPr>
        <w:fldChar w:fldCharType="separate"/>
      </w:r>
      <w:r w:rsidR="0032368A">
        <w:rPr>
          <w:i w:val="0"/>
          <w:smallCaps/>
          <w:noProof/>
          <w:color w:val="auto"/>
        </w:rPr>
        <w:t>2</w:t>
      </w:r>
      <w:r w:rsidRPr="008338E6">
        <w:rPr>
          <w:i w:val="0"/>
          <w:smallCaps/>
          <w:color w:val="auto"/>
        </w:rPr>
        <w:fldChar w:fldCharType="end"/>
      </w:r>
      <w:r w:rsidRPr="008338E6">
        <w:rPr>
          <w:i w:val="0"/>
          <w:smallCaps/>
          <w:color w:val="auto"/>
        </w:rPr>
        <w:t>. Training Data Labeling</w:t>
      </w:r>
    </w:p>
    <w:tbl>
      <w:tblPr>
        <w:tblStyle w:val="TableGrid"/>
        <w:tblW w:w="5023" w:type="dxa"/>
        <w:tblLayout w:type="fixed"/>
        <w:tblLook w:val="04A0" w:firstRow="1" w:lastRow="0" w:firstColumn="1" w:lastColumn="0" w:noHBand="0" w:noVBand="1"/>
      </w:tblPr>
      <w:tblGrid>
        <w:gridCol w:w="4248"/>
        <w:gridCol w:w="775"/>
      </w:tblGrid>
      <w:tr w:rsidR="00467913" w:rsidTr="001C062C">
        <w:trPr>
          <w:trHeight w:val="211"/>
        </w:trPr>
        <w:tc>
          <w:tcPr>
            <w:tcW w:w="4248" w:type="dxa"/>
            <w:tcBorders>
              <w:top w:val="single" w:sz="4" w:space="0" w:color="auto"/>
              <w:left w:val="single" w:sz="4" w:space="0" w:color="auto"/>
              <w:bottom w:val="single" w:sz="4" w:space="0" w:color="auto"/>
              <w:right w:val="single" w:sz="4" w:space="0" w:color="auto"/>
            </w:tcBorders>
            <w:hideMark/>
          </w:tcPr>
          <w:p w:rsidR="00467913" w:rsidRPr="001C062C" w:rsidRDefault="008338E6" w:rsidP="001C062C">
            <w:pPr>
              <w:spacing w:line="228" w:lineRule="auto"/>
              <w:rPr>
                <w:b/>
              </w:rPr>
            </w:pPr>
            <w:r>
              <w:rPr>
                <w:b/>
              </w:rPr>
              <w:t>Text</w:t>
            </w:r>
          </w:p>
        </w:tc>
        <w:tc>
          <w:tcPr>
            <w:tcW w:w="775" w:type="dxa"/>
            <w:tcBorders>
              <w:top w:val="single" w:sz="4" w:space="0" w:color="auto"/>
              <w:left w:val="single" w:sz="4" w:space="0" w:color="auto"/>
              <w:bottom w:val="single" w:sz="4" w:space="0" w:color="auto"/>
              <w:right w:val="single" w:sz="4" w:space="0" w:color="auto"/>
            </w:tcBorders>
            <w:hideMark/>
          </w:tcPr>
          <w:p w:rsidR="00467913" w:rsidRPr="001C062C" w:rsidRDefault="008338E6" w:rsidP="001C062C">
            <w:pPr>
              <w:spacing w:line="228" w:lineRule="auto"/>
              <w:rPr>
                <w:b/>
              </w:rPr>
            </w:pPr>
            <w:r>
              <w:rPr>
                <w:b/>
              </w:rPr>
              <w:t>Label</w:t>
            </w:r>
          </w:p>
        </w:tc>
      </w:tr>
      <w:tr w:rsidR="00467913" w:rsidTr="001C062C">
        <w:trPr>
          <w:trHeight w:val="211"/>
        </w:trPr>
        <w:tc>
          <w:tcPr>
            <w:tcW w:w="4248"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jc w:val="both"/>
              <w:rPr>
                <w:b/>
              </w:rPr>
            </w:pPr>
            <w:r w:rsidRPr="001C062C">
              <w:t>orang tua problematik melahirkan dan membesarkan anak yg problematik juga tolong kalian childfree aja da</w:t>
            </w:r>
          </w:p>
        </w:tc>
        <w:tc>
          <w:tcPr>
            <w:tcW w:w="775"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pPr>
            <w:r w:rsidRPr="001C062C">
              <w:t>Pos</w:t>
            </w:r>
          </w:p>
        </w:tc>
      </w:tr>
      <w:tr w:rsidR="00467913" w:rsidTr="001C062C">
        <w:trPr>
          <w:trHeight w:val="211"/>
        </w:trPr>
        <w:tc>
          <w:tcPr>
            <w:tcW w:w="4248"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jc w:val="both"/>
              <w:rPr>
                <w:b/>
              </w:rPr>
            </w:pPr>
            <w:r w:rsidRPr="001C062C">
              <w:t>itu pilihan pastinya dan kita ga bisa nilai sepihak kalau itu baik ataupun tidak pasti di balik itu semua ada alasan tertentu jadi kalau emg pasangan milih childfree selama mereka bahagia itu baik tp kalau beda pendapat itu perlu dibicarakan kembali</w:t>
            </w:r>
          </w:p>
        </w:tc>
        <w:tc>
          <w:tcPr>
            <w:tcW w:w="775"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pPr>
            <w:r w:rsidRPr="001C062C">
              <w:t>Pos</w:t>
            </w:r>
          </w:p>
        </w:tc>
      </w:tr>
      <w:tr w:rsidR="00467913" w:rsidTr="001C062C">
        <w:trPr>
          <w:trHeight w:val="211"/>
        </w:trPr>
        <w:tc>
          <w:tcPr>
            <w:tcW w:w="4248"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jc w:val="both"/>
              <w:rPr>
                <w:b/>
              </w:rPr>
            </w:pPr>
            <w:r w:rsidRPr="001C062C">
              <w:t>tidak masalah kalau emang childfree karena masih kurangnya finansial itu lebih baik daripada anak gak terpenuhi gizi dan lain sebagainya</w:t>
            </w:r>
          </w:p>
        </w:tc>
        <w:tc>
          <w:tcPr>
            <w:tcW w:w="775"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pPr>
            <w:r w:rsidRPr="001C062C">
              <w:t>Pos</w:t>
            </w:r>
          </w:p>
        </w:tc>
      </w:tr>
      <w:tr w:rsidR="00467913" w:rsidTr="001C062C">
        <w:trPr>
          <w:trHeight w:val="211"/>
        </w:trPr>
        <w:tc>
          <w:tcPr>
            <w:tcW w:w="4248"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jc w:val="both"/>
              <w:rPr>
                <w:b/>
              </w:rPr>
            </w:pPr>
            <w:r w:rsidRPr="001C062C">
              <w:t>aku salah satu yg kelahiran 2000 milih childfree bahkan ga berharap sama pernikahan karena rasa trauma masa lalu</w:t>
            </w:r>
          </w:p>
        </w:tc>
        <w:tc>
          <w:tcPr>
            <w:tcW w:w="775"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pPr>
            <w:r w:rsidRPr="001C062C">
              <w:t>Pos</w:t>
            </w:r>
          </w:p>
        </w:tc>
      </w:tr>
      <w:tr w:rsidR="00467913" w:rsidTr="001C062C">
        <w:trPr>
          <w:trHeight w:val="211"/>
        </w:trPr>
        <w:tc>
          <w:tcPr>
            <w:tcW w:w="4248"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jc w:val="both"/>
              <w:rPr>
                <w:b/>
              </w:rPr>
            </w:pPr>
            <w:r w:rsidRPr="001C062C">
              <w:t>ngga sih pasangan yg memutuskan untuk childfree banyak tapi masih pgn punya anak jg ga kalah banyak</w:t>
            </w:r>
          </w:p>
        </w:tc>
        <w:tc>
          <w:tcPr>
            <w:tcW w:w="775"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pPr>
            <w:r w:rsidRPr="001C062C">
              <w:t>Neg</w:t>
            </w:r>
          </w:p>
        </w:tc>
      </w:tr>
      <w:tr w:rsidR="00467913" w:rsidTr="001C062C">
        <w:trPr>
          <w:trHeight w:val="211"/>
        </w:trPr>
        <w:tc>
          <w:tcPr>
            <w:tcW w:w="4248"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jc w:val="both"/>
              <w:rPr>
                <w:b/>
              </w:rPr>
            </w:pPr>
            <w:r w:rsidRPr="001C062C">
              <w:t>di kota berlaku mungkin kalo di desa kemungkinan besar ga bakal childfree orang baru nikah beberapa bulan aja udah pada berdoa supaya isi padahal ekonomi masih belum stabil terus juga takut di nyinyirin kalo ga segera hamil</w:t>
            </w:r>
          </w:p>
        </w:tc>
        <w:tc>
          <w:tcPr>
            <w:tcW w:w="775"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pPr>
            <w:r w:rsidRPr="001C062C">
              <w:t>Neg</w:t>
            </w:r>
          </w:p>
        </w:tc>
      </w:tr>
      <w:tr w:rsidR="00467913" w:rsidTr="001C062C">
        <w:trPr>
          <w:trHeight w:val="195"/>
        </w:trPr>
        <w:tc>
          <w:tcPr>
            <w:tcW w:w="4248"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spacing w:line="228" w:lineRule="auto"/>
              <w:jc w:val="both"/>
              <w:rPr>
                <w:b/>
              </w:rPr>
            </w:pPr>
            <w:r w:rsidRPr="001C062C">
              <w:t>tetap pengen punya banyak anak di tengah gempuran gen z childfree</w:t>
            </w:r>
          </w:p>
        </w:tc>
        <w:tc>
          <w:tcPr>
            <w:tcW w:w="775" w:type="dxa"/>
            <w:tcBorders>
              <w:top w:val="single" w:sz="4" w:space="0" w:color="auto"/>
              <w:left w:val="single" w:sz="4" w:space="0" w:color="auto"/>
              <w:bottom w:val="single" w:sz="4" w:space="0" w:color="auto"/>
              <w:right w:val="single" w:sz="4" w:space="0" w:color="auto"/>
            </w:tcBorders>
            <w:hideMark/>
          </w:tcPr>
          <w:p w:rsidR="00467913" w:rsidRPr="001C062C" w:rsidRDefault="00467913" w:rsidP="001C062C">
            <w:pPr>
              <w:keepNext/>
              <w:spacing w:line="228" w:lineRule="auto"/>
            </w:pPr>
            <w:r w:rsidRPr="001C062C">
              <w:t>Neg</w:t>
            </w:r>
          </w:p>
        </w:tc>
      </w:tr>
    </w:tbl>
    <w:p w:rsidR="00BD313B" w:rsidRDefault="00BD313B" w:rsidP="001C062C">
      <w:pPr>
        <w:spacing w:line="228" w:lineRule="auto"/>
        <w:ind w:firstLine="284"/>
        <w:jc w:val="both"/>
      </w:pPr>
    </w:p>
    <w:p w:rsidR="001C062C" w:rsidRPr="00325364" w:rsidRDefault="00325364" w:rsidP="00325364">
      <w:pPr>
        <w:spacing w:after="120" w:line="228" w:lineRule="auto"/>
        <w:ind w:firstLine="284"/>
        <w:jc w:val="both"/>
      </w:pPr>
      <w:r>
        <w:t xml:space="preserve">The data presented in Table 3 below is one of the testing datasets that have been partitioned. Later on, the data will be classified by the Naïve Bayes algorithm to determine the sentiment prediction. The prediction results that will include calculated probability values and other relevant metrics. </w:t>
      </w:r>
    </w:p>
    <w:p w:rsidR="00325364" w:rsidRPr="00325364" w:rsidRDefault="00325364" w:rsidP="00325364">
      <w:pPr>
        <w:pStyle w:val="Caption"/>
        <w:keepNext/>
        <w:spacing w:before="240" w:after="120"/>
        <w:rPr>
          <w:i w:val="0"/>
          <w:smallCaps/>
          <w:color w:val="auto"/>
        </w:rPr>
      </w:pPr>
      <w:r>
        <w:rPr>
          <w:i w:val="0"/>
          <w:smallCaps/>
          <w:color w:val="auto"/>
        </w:rPr>
        <w:t>TABLE</w:t>
      </w:r>
      <w:r w:rsidRPr="00325364">
        <w:rPr>
          <w:i w:val="0"/>
          <w:smallCaps/>
          <w:color w:val="auto"/>
        </w:rPr>
        <w:t xml:space="preserve"> </w:t>
      </w:r>
      <w:r w:rsidRPr="00325364">
        <w:rPr>
          <w:i w:val="0"/>
          <w:smallCaps/>
          <w:color w:val="auto"/>
        </w:rPr>
        <w:fldChar w:fldCharType="begin"/>
      </w:r>
      <w:r w:rsidRPr="00325364">
        <w:rPr>
          <w:i w:val="0"/>
          <w:smallCaps/>
          <w:color w:val="auto"/>
        </w:rPr>
        <w:instrText xml:space="preserve"> SEQ Table \* ARABIC </w:instrText>
      </w:r>
      <w:r w:rsidRPr="00325364">
        <w:rPr>
          <w:i w:val="0"/>
          <w:smallCaps/>
          <w:color w:val="auto"/>
        </w:rPr>
        <w:fldChar w:fldCharType="separate"/>
      </w:r>
      <w:r w:rsidR="0032368A">
        <w:rPr>
          <w:i w:val="0"/>
          <w:smallCaps/>
          <w:noProof/>
          <w:color w:val="auto"/>
        </w:rPr>
        <w:t>3</w:t>
      </w:r>
      <w:r w:rsidRPr="00325364">
        <w:rPr>
          <w:i w:val="0"/>
          <w:smallCaps/>
          <w:color w:val="auto"/>
        </w:rPr>
        <w:fldChar w:fldCharType="end"/>
      </w:r>
      <w:r w:rsidRPr="00325364">
        <w:rPr>
          <w:i w:val="0"/>
          <w:smallCaps/>
          <w:color w:val="auto"/>
        </w:rPr>
        <w:t>. Sample of Testing Data</w:t>
      </w:r>
    </w:p>
    <w:tbl>
      <w:tblPr>
        <w:tblStyle w:val="TableGrid"/>
        <w:tblW w:w="4991" w:type="dxa"/>
        <w:tblLook w:val="04A0" w:firstRow="1" w:lastRow="0" w:firstColumn="1" w:lastColumn="0" w:noHBand="0" w:noVBand="1"/>
      </w:tblPr>
      <w:tblGrid>
        <w:gridCol w:w="4286"/>
        <w:gridCol w:w="705"/>
      </w:tblGrid>
      <w:tr w:rsidR="001C062C" w:rsidTr="00325364">
        <w:trPr>
          <w:trHeight w:val="41"/>
        </w:trPr>
        <w:tc>
          <w:tcPr>
            <w:tcW w:w="4286" w:type="dxa"/>
            <w:tcBorders>
              <w:top w:val="single" w:sz="4" w:space="0" w:color="auto"/>
              <w:left w:val="single" w:sz="4" w:space="0" w:color="auto"/>
              <w:bottom w:val="single" w:sz="4" w:space="0" w:color="auto"/>
              <w:right w:val="single" w:sz="4" w:space="0" w:color="auto"/>
            </w:tcBorders>
            <w:hideMark/>
          </w:tcPr>
          <w:p w:rsidR="001C062C" w:rsidRPr="001C062C" w:rsidRDefault="00325364">
            <w:pPr>
              <w:spacing w:line="276" w:lineRule="auto"/>
              <w:rPr>
                <w:b/>
              </w:rPr>
            </w:pPr>
            <w:r>
              <w:rPr>
                <w:b/>
              </w:rPr>
              <w:t>Text</w:t>
            </w:r>
          </w:p>
        </w:tc>
        <w:tc>
          <w:tcPr>
            <w:tcW w:w="705" w:type="dxa"/>
            <w:tcBorders>
              <w:top w:val="single" w:sz="4" w:space="0" w:color="auto"/>
              <w:left w:val="single" w:sz="4" w:space="0" w:color="auto"/>
              <w:bottom w:val="single" w:sz="4" w:space="0" w:color="auto"/>
              <w:right w:val="single" w:sz="4" w:space="0" w:color="auto"/>
            </w:tcBorders>
            <w:hideMark/>
          </w:tcPr>
          <w:p w:rsidR="001C062C" w:rsidRPr="001C062C" w:rsidRDefault="001C062C">
            <w:pPr>
              <w:spacing w:line="276" w:lineRule="auto"/>
              <w:rPr>
                <w:b/>
              </w:rPr>
            </w:pPr>
            <w:r w:rsidRPr="001C062C">
              <w:rPr>
                <w:b/>
              </w:rPr>
              <w:t>Label</w:t>
            </w:r>
          </w:p>
        </w:tc>
      </w:tr>
      <w:tr w:rsidR="001C062C" w:rsidTr="00325364">
        <w:trPr>
          <w:trHeight w:val="41"/>
        </w:trPr>
        <w:tc>
          <w:tcPr>
            <w:tcW w:w="4286" w:type="dxa"/>
            <w:tcBorders>
              <w:top w:val="single" w:sz="4" w:space="0" w:color="auto"/>
              <w:left w:val="single" w:sz="4" w:space="0" w:color="auto"/>
              <w:bottom w:val="single" w:sz="4" w:space="0" w:color="auto"/>
              <w:right w:val="single" w:sz="4" w:space="0" w:color="auto"/>
            </w:tcBorders>
            <w:hideMark/>
          </w:tcPr>
          <w:p w:rsidR="001C062C" w:rsidRPr="001C062C" w:rsidRDefault="001C062C">
            <w:pPr>
              <w:spacing w:line="276" w:lineRule="auto"/>
              <w:jc w:val="both"/>
              <w:rPr>
                <w:b/>
              </w:rPr>
            </w:pPr>
            <w:r w:rsidRPr="001C062C">
              <w:t>anak milih childfree nder kebanyakan milih childfree kalangan akses pendidikan informasi cenderung lifestyle open minded</w:t>
            </w:r>
          </w:p>
        </w:tc>
        <w:tc>
          <w:tcPr>
            <w:tcW w:w="705" w:type="dxa"/>
            <w:tcBorders>
              <w:top w:val="single" w:sz="4" w:space="0" w:color="auto"/>
              <w:left w:val="single" w:sz="4" w:space="0" w:color="auto"/>
              <w:bottom w:val="single" w:sz="4" w:space="0" w:color="auto"/>
              <w:right w:val="single" w:sz="4" w:space="0" w:color="auto"/>
            </w:tcBorders>
            <w:hideMark/>
          </w:tcPr>
          <w:p w:rsidR="001C062C" w:rsidRPr="001C062C" w:rsidRDefault="001C062C">
            <w:pPr>
              <w:keepNext/>
              <w:spacing w:line="276" w:lineRule="auto"/>
              <w:rPr>
                <w:color w:val="auto"/>
              </w:rPr>
            </w:pPr>
            <w:r w:rsidRPr="001C062C">
              <w:t>?</w:t>
            </w:r>
          </w:p>
        </w:tc>
      </w:tr>
    </w:tbl>
    <w:p w:rsidR="001C062C" w:rsidRDefault="00325364" w:rsidP="001C062C">
      <w:pPr>
        <w:pStyle w:val="Heading7"/>
        <w:numPr>
          <w:ilvl w:val="0"/>
          <w:numId w:val="11"/>
        </w:numPr>
        <w:spacing w:before="120" w:after="60"/>
        <w:ind w:left="284" w:hanging="284"/>
        <w:jc w:val="both"/>
        <w:rPr>
          <w:rFonts w:ascii="Times New Roman" w:hAnsi="Times New Roman" w:cs="Times New Roman"/>
          <w:i w:val="0"/>
          <w:color w:val="000000" w:themeColor="text1"/>
        </w:rPr>
      </w:pPr>
      <w:r>
        <w:rPr>
          <w:rFonts w:ascii="Times New Roman" w:hAnsi="Times New Roman" w:cs="Times New Roman"/>
          <w:i w:val="0"/>
          <w:color w:val="000000" w:themeColor="text1"/>
        </w:rPr>
        <w:t>Testing Data Classification</w:t>
      </w:r>
      <w:r w:rsidR="001C062C">
        <w:rPr>
          <w:rFonts w:ascii="Times New Roman" w:hAnsi="Times New Roman" w:cs="Times New Roman"/>
          <w:i w:val="0"/>
          <w:color w:val="000000" w:themeColor="text1"/>
        </w:rPr>
        <w:t xml:space="preserve"> (Naïve Bayes)</w:t>
      </w:r>
    </w:p>
    <w:p w:rsidR="001C062C" w:rsidRDefault="00325364" w:rsidP="001C062C">
      <w:pPr>
        <w:spacing w:after="120" w:line="228" w:lineRule="auto"/>
        <w:ind w:firstLine="284"/>
        <w:jc w:val="both"/>
        <w:rPr>
          <w:color w:val="000000" w:themeColor="text1"/>
          <w:sz w:val="18"/>
          <w:szCs w:val="18"/>
        </w:rPr>
      </w:pPr>
      <w:r w:rsidRPr="00325364">
        <w:rPr>
          <w:color w:val="000000" w:themeColor="text1"/>
        </w:rPr>
        <w:t>After carefully labeling all the training data, the labeled dataset becomes an important reference point for performing sentiment prediction and testing on the specified test dataset. This process involves applying the Naïve Bayes algorithm within the Rapid</w:t>
      </w:r>
      <w:r w:rsidR="00A01CC4">
        <w:rPr>
          <w:color w:val="000000" w:themeColor="text1"/>
        </w:rPr>
        <w:t xml:space="preserve"> </w:t>
      </w:r>
      <w:r w:rsidRPr="00325364">
        <w:rPr>
          <w:color w:val="000000" w:themeColor="text1"/>
        </w:rPr>
        <w:t>Miner platform.</w:t>
      </w:r>
    </w:p>
    <w:p w:rsidR="00A01CC4" w:rsidRDefault="001C062C" w:rsidP="00A01CC4">
      <w:pPr>
        <w:pStyle w:val="Caption"/>
        <w:keepNext/>
        <w:spacing w:before="60" w:after="30" w:line="19" w:lineRule="atLeast"/>
      </w:pPr>
      <w:r>
        <w:rPr>
          <w:noProof/>
        </w:rPr>
        <w:drawing>
          <wp:inline distT="0" distB="0" distL="0" distR="0" wp14:anchorId="0ED6BB0A" wp14:editId="5ED22734">
            <wp:extent cx="3101645" cy="680314"/>
            <wp:effectExtent l="0" t="0" r="3810" b="5715"/>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3150613" cy="691055"/>
                    </a:xfrm>
                    <a:prstGeom prst="rect">
                      <a:avLst/>
                    </a:prstGeom>
                  </pic:spPr>
                </pic:pic>
              </a:graphicData>
            </a:graphic>
          </wp:inline>
        </w:drawing>
      </w:r>
    </w:p>
    <w:p w:rsidR="001C062C" w:rsidRPr="00A01CC4" w:rsidRDefault="00A01CC4" w:rsidP="00A01CC4">
      <w:pPr>
        <w:pStyle w:val="Caption"/>
        <w:rPr>
          <w:i w:val="0"/>
          <w:color w:val="auto"/>
          <w:sz w:val="16"/>
          <w:szCs w:val="16"/>
        </w:rPr>
      </w:pPr>
      <w:r w:rsidRPr="00A01CC4">
        <w:rPr>
          <w:i w:val="0"/>
          <w:color w:val="auto"/>
          <w:sz w:val="16"/>
          <w:szCs w:val="16"/>
        </w:rPr>
        <w:t xml:space="preserve">Figure </w:t>
      </w:r>
      <w:r w:rsidRPr="00A01CC4">
        <w:rPr>
          <w:i w:val="0"/>
          <w:color w:val="auto"/>
          <w:sz w:val="16"/>
          <w:szCs w:val="16"/>
        </w:rPr>
        <w:fldChar w:fldCharType="begin"/>
      </w:r>
      <w:r w:rsidRPr="00A01CC4">
        <w:rPr>
          <w:i w:val="0"/>
          <w:color w:val="auto"/>
          <w:sz w:val="16"/>
          <w:szCs w:val="16"/>
        </w:rPr>
        <w:instrText xml:space="preserve"> SEQ Figure \* ARABIC </w:instrText>
      </w:r>
      <w:r w:rsidRPr="00A01CC4">
        <w:rPr>
          <w:i w:val="0"/>
          <w:color w:val="auto"/>
          <w:sz w:val="16"/>
          <w:szCs w:val="16"/>
        </w:rPr>
        <w:fldChar w:fldCharType="separate"/>
      </w:r>
      <w:r w:rsidR="00ED3F48">
        <w:rPr>
          <w:i w:val="0"/>
          <w:noProof/>
          <w:color w:val="auto"/>
          <w:sz w:val="16"/>
          <w:szCs w:val="16"/>
        </w:rPr>
        <w:t>6</w:t>
      </w:r>
      <w:r w:rsidRPr="00A01CC4">
        <w:rPr>
          <w:i w:val="0"/>
          <w:color w:val="auto"/>
          <w:sz w:val="16"/>
          <w:szCs w:val="16"/>
        </w:rPr>
        <w:fldChar w:fldCharType="end"/>
      </w:r>
      <w:r w:rsidRPr="00A01CC4">
        <w:rPr>
          <w:i w:val="0"/>
          <w:color w:val="auto"/>
          <w:sz w:val="16"/>
          <w:szCs w:val="16"/>
        </w:rPr>
        <w:t>. Data Classification (Naïve Bayes)</w:t>
      </w:r>
    </w:p>
    <w:p w:rsidR="00666DCC" w:rsidRPr="00221C42" w:rsidRDefault="00A01CC4" w:rsidP="00221C42">
      <w:pPr>
        <w:spacing w:after="120" w:line="228" w:lineRule="auto"/>
        <w:ind w:firstLine="284"/>
        <w:jc w:val="both"/>
      </w:pPr>
      <w:r w:rsidRPr="00A01CC4">
        <w:t>In Figure 6 there are Split Data, Naïve Bayes, Apply Model, and Performance operators. The Split Data operator is used to split the dataset into 2 parts, namely, training data and test</w:t>
      </w:r>
      <w:r>
        <w:t>ing</w:t>
      </w:r>
      <w:r w:rsidRPr="00A01CC4">
        <w:t xml:space="preserve"> data. In this </w:t>
      </w:r>
      <w:r>
        <w:t>research</w:t>
      </w:r>
      <w:r w:rsidRPr="00A01CC4">
        <w:t xml:space="preserve">, researchers used a 60:40 ratio in </w:t>
      </w:r>
      <w:r>
        <w:t>splitting</w:t>
      </w:r>
      <w:r w:rsidRPr="00A01CC4">
        <w:t xml:space="preserve"> the data, namely 60% for training data and 40% test</w:t>
      </w:r>
      <w:r>
        <w:t>ing</w:t>
      </w:r>
      <w:r w:rsidRPr="00A01CC4">
        <w:t xml:space="preserve"> data. </w:t>
      </w:r>
      <w:r>
        <w:t>Subsequently,</w:t>
      </w:r>
      <w:r w:rsidRPr="00A01CC4">
        <w:t xml:space="preserve"> the Naïve Bayes classifier algorithm which is </w:t>
      </w:r>
      <w:r>
        <w:t>employed</w:t>
      </w:r>
      <w:r w:rsidRPr="00A01CC4">
        <w:t xml:space="preserve"> to classify or analyze sentiment. Then, the Apply Model operator is used as machine learning</w:t>
      </w:r>
      <w:r>
        <w:t xml:space="preserve"> tool</w:t>
      </w:r>
      <w:r w:rsidRPr="00A01CC4">
        <w:t xml:space="preserve"> to predict the test</w:t>
      </w:r>
      <w:r>
        <w:t>ing</w:t>
      </w:r>
      <w:r w:rsidRPr="00A01CC4">
        <w:t xml:space="preserve"> data. The </w:t>
      </w:r>
      <w:r>
        <w:t>final</w:t>
      </w:r>
      <w:r w:rsidRPr="00A01CC4">
        <w:t xml:space="preserve"> operator, the Performance operator, is an operator that assesses the performance of the machine learning model. </w:t>
      </w:r>
      <w:r>
        <w:t>To elaborate</w:t>
      </w:r>
      <w:r w:rsidRPr="00A01CC4">
        <w:t xml:space="preserve">, these four operators are the operators </w:t>
      </w:r>
      <w:r>
        <w:t xml:space="preserve">that </w:t>
      </w:r>
      <w:r w:rsidRPr="00A01CC4">
        <w:t xml:space="preserve">used in the process of data preparation, model development, model application on test data, and evaluating model performance in terms of analyzing data. </w:t>
      </w:r>
      <w:r>
        <w:t>Through</w:t>
      </w:r>
      <w:r w:rsidRPr="00A01CC4">
        <w:t xml:space="preserve"> the data classification pr</w:t>
      </w:r>
      <w:r>
        <w:t>ocess, the sentiment predictions for the testing data are obtained as shown in Table 4.</w:t>
      </w:r>
    </w:p>
    <w:p w:rsidR="00221C42" w:rsidRPr="00221C42" w:rsidRDefault="00221C42" w:rsidP="00221C42">
      <w:pPr>
        <w:pStyle w:val="Caption"/>
        <w:keepNext/>
        <w:spacing w:before="240" w:after="120"/>
        <w:rPr>
          <w:i w:val="0"/>
          <w:smallCaps/>
          <w:color w:val="auto"/>
        </w:rPr>
      </w:pPr>
      <w:r>
        <w:rPr>
          <w:i w:val="0"/>
          <w:smallCaps/>
          <w:color w:val="auto"/>
        </w:rPr>
        <w:t xml:space="preserve">TABLE </w:t>
      </w:r>
      <w:r w:rsidRPr="00221C42">
        <w:rPr>
          <w:i w:val="0"/>
          <w:smallCaps/>
          <w:color w:val="auto"/>
        </w:rPr>
        <w:fldChar w:fldCharType="begin"/>
      </w:r>
      <w:r w:rsidRPr="00221C42">
        <w:rPr>
          <w:i w:val="0"/>
          <w:smallCaps/>
          <w:color w:val="auto"/>
        </w:rPr>
        <w:instrText xml:space="preserve"> SEQ Table \* ARABIC </w:instrText>
      </w:r>
      <w:r w:rsidRPr="00221C42">
        <w:rPr>
          <w:i w:val="0"/>
          <w:smallCaps/>
          <w:color w:val="auto"/>
        </w:rPr>
        <w:fldChar w:fldCharType="separate"/>
      </w:r>
      <w:r w:rsidR="0032368A">
        <w:rPr>
          <w:i w:val="0"/>
          <w:smallCaps/>
          <w:noProof/>
          <w:color w:val="auto"/>
        </w:rPr>
        <w:t>4</w:t>
      </w:r>
      <w:r w:rsidRPr="00221C42">
        <w:rPr>
          <w:i w:val="0"/>
          <w:smallCaps/>
          <w:color w:val="auto"/>
        </w:rPr>
        <w:fldChar w:fldCharType="end"/>
      </w:r>
      <w:r w:rsidRPr="00221C42">
        <w:rPr>
          <w:i w:val="0"/>
          <w:smallCaps/>
          <w:color w:val="auto"/>
        </w:rPr>
        <w:t>. Number of Sentiment Data</w:t>
      </w:r>
    </w:p>
    <w:tbl>
      <w:tblPr>
        <w:tblStyle w:val="TableGrid"/>
        <w:tblW w:w="4978" w:type="dxa"/>
        <w:jc w:val="center"/>
        <w:tblLook w:val="04A0" w:firstRow="1" w:lastRow="0" w:firstColumn="1" w:lastColumn="0" w:noHBand="0" w:noVBand="1"/>
      </w:tblPr>
      <w:tblGrid>
        <w:gridCol w:w="1658"/>
        <w:gridCol w:w="1660"/>
        <w:gridCol w:w="1660"/>
      </w:tblGrid>
      <w:tr w:rsidR="00666DCC" w:rsidTr="00666DCC">
        <w:trPr>
          <w:trHeight w:val="267"/>
          <w:jc w:val="center"/>
        </w:trPr>
        <w:tc>
          <w:tcPr>
            <w:tcW w:w="1658" w:type="dxa"/>
            <w:tcBorders>
              <w:top w:val="single" w:sz="4" w:space="0" w:color="auto"/>
              <w:left w:val="single" w:sz="4" w:space="0" w:color="auto"/>
              <w:bottom w:val="single" w:sz="4" w:space="0" w:color="auto"/>
              <w:right w:val="single" w:sz="4" w:space="0" w:color="auto"/>
            </w:tcBorders>
            <w:hideMark/>
          </w:tcPr>
          <w:p w:rsidR="00666DCC" w:rsidRPr="00666DCC" w:rsidRDefault="00666DCC" w:rsidP="00666DCC">
            <w:pPr>
              <w:rPr>
                <w:b/>
              </w:rPr>
            </w:pPr>
            <w:r w:rsidRPr="00666DCC">
              <w:rPr>
                <w:b/>
              </w:rPr>
              <w:t>Data</w:t>
            </w:r>
            <w:r w:rsidR="00A01CC4">
              <w:rPr>
                <w:b/>
              </w:rPr>
              <w:t xml:space="preserve"> Type</w:t>
            </w:r>
          </w:p>
        </w:tc>
        <w:tc>
          <w:tcPr>
            <w:tcW w:w="1660" w:type="dxa"/>
            <w:tcBorders>
              <w:top w:val="single" w:sz="4" w:space="0" w:color="auto"/>
              <w:left w:val="single" w:sz="4" w:space="0" w:color="auto"/>
              <w:bottom w:val="single" w:sz="4" w:space="0" w:color="auto"/>
              <w:right w:val="single" w:sz="4" w:space="0" w:color="auto"/>
            </w:tcBorders>
            <w:hideMark/>
          </w:tcPr>
          <w:p w:rsidR="00666DCC" w:rsidRPr="00666DCC" w:rsidRDefault="00A01CC4" w:rsidP="00666DCC">
            <w:pPr>
              <w:rPr>
                <w:b/>
              </w:rPr>
            </w:pPr>
            <w:r>
              <w:rPr>
                <w:b/>
              </w:rPr>
              <w:t>Positive</w:t>
            </w:r>
          </w:p>
        </w:tc>
        <w:tc>
          <w:tcPr>
            <w:tcW w:w="1660" w:type="dxa"/>
            <w:tcBorders>
              <w:top w:val="single" w:sz="4" w:space="0" w:color="auto"/>
              <w:left w:val="single" w:sz="4" w:space="0" w:color="auto"/>
              <w:bottom w:val="single" w:sz="4" w:space="0" w:color="auto"/>
              <w:right w:val="single" w:sz="4" w:space="0" w:color="auto"/>
            </w:tcBorders>
            <w:hideMark/>
          </w:tcPr>
          <w:p w:rsidR="00666DCC" w:rsidRPr="00666DCC" w:rsidRDefault="00A01CC4" w:rsidP="00666DCC">
            <w:pPr>
              <w:rPr>
                <w:b/>
              </w:rPr>
            </w:pPr>
            <w:r>
              <w:rPr>
                <w:b/>
              </w:rPr>
              <w:t>Negative</w:t>
            </w:r>
          </w:p>
        </w:tc>
      </w:tr>
      <w:tr w:rsidR="00666DCC" w:rsidTr="00666DCC">
        <w:trPr>
          <w:trHeight w:val="267"/>
          <w:jc w:val="center"/>
        </w:trPr>
        <w:tc>
          <w:tcPr>
            <w:tcW w:w="1658" w:type="dxa"/>
            <w:tcBorders>
              <w:top w:val="single" w:sz="4" w:space="0" w:color="auto"/>
              <w:left w:val="single" w:sz="4" w:space="0" w:color="auto"/>
              <w:bottom w:val="single" w:sz="4" w:space="0" w:color="auto"/>
              <w:right w:val="single" w:sz="4" w:space="0" w:color="auto"/>
            </w:tcBorders>
            <w:hideMark/>
          </w:tcPr>
          <w:p w:rsidR="00666DCC" w:rsidRPr="00666DCC" w:rsidRDefault="00A01CC4" w:rsidP="00A01CC4">
            <w:pPr>
              <w:rPr>
                <w:b/>
              </w:rPr>
            </w:pPr>
            <w:r>
              <w:rPr>
                <w:b/>
              </w:rPr>
              <w:t>Training Data</w:t>
            </w:r>
          </w:p>
        </w:tc>
        <w:tc>
          <w:tcPr>
            <w:tcW w:w="1660" w:type="dxa"/>
            <w:tcBorders>
              <w:top w:val="single" w:sz="4" w:space="0" w:color="auto"/>
              <w:left w:val="single" w:sz="4" w:space="0" w:color="auto"/>
              <w:bottom w:val="single" w:sz="4" w:space="0" w:color="auto"/>
              <w:right w:val="single" w:sz="4" w:space="0" w:color="auto"/>
            </w:tcBorders>
            <w:hideMark/>
          </w:tcPr>
          <w:p w:rsidR="00666DCC" w:rsidRDefault="00666DCC" w:rsidP="00666DCC">
            <w:r>
              <w:t>221</w:t>
            </w:r>
          </w:p>
        </w:tc>
        <w:tc>
          <w:tcPr>
            <w:tcW w:w="1660" w:type="dxa"/>
            <w:tcBorders>
              <w:top w:val="single" w:sz="4" w:space="0" w:color="auto"/>
              <w:left w:val="single" w:sz="4" w:space="0" w:color="auto"/>
              <w:bottom w:val="single" w:sz="4" w:space="0" w:color="auto"/>
              <w:right w:val="single" w:sz="4" w:space="0" w:color="auto"/>
            </w:tcBorders>
            <w:hideMark/>
          </w:tcPr>
          <w:p w:rsidR="00666DCC" w:rsidRDefault="00666DCC" w:rsidP="00666DCC">
            <w:r>
              <w:t>78</w:t>
            </w:r>
          </w:p>
        </w:tc>
      </w:tr>
      <w:tr w:rsidR="00666DCC" w:rsidTr="00666DCC">
        <w:trPr>
          <w:trHeight w:val="267"/>
          <w:jc w:val="center"/>
        </w:trPr>
        <w:tc>
          <w:tcPr>
            <w:tcW w:w="1658" w:type="dxa"/>
            <w:tcBorders>
              <w:top w:val="single" w:sz="4" w:space="0" w:color="auto"/>
              <w:left w:val="single" w:sz="4" w:space="0" w:color="auto"/>
              <w:bottom w:val="single" w:sz="4" w:space="0" w:color="auto"/>
              <w:right w:val="single" w:sz="4" w:space="0" w:color="auto"/>
            </w:tcBorders>
            <w:hideMark/>
          </w:tcPr>
          <w:p w:rsidR="00666DCC" w:rsidRPr="00666DCC" w:rsidRDefault="00A01CC4" w:rsidP="00A01CC4">
            <w:pPr>
              <w:rPr>
                <w:b/>
              </w:rPr>
            </w:pPr>
            <w:r>
              <w:rPr>
                <w:b/>
              </w:rPr>
              <w:t>Testing Data</w:t>
            </w:r>
          </w:p>
        </w:tc>
        <w:tc>
          <w:tcPr>
            <w:tcW w:w="1660" w:type="dxa"/>
            <w:tcBorders>
              <w:top w:val="single" w:sz="4" w:space="0" w:color="auto"/>
              <w:left w:val="single" w:sz="4" w:space="0" w:color="auto"/>
              <w:bottom w:val="single" w:sz="4" w:space="0" w:color="auto"/>
              <w:right w:val="single" w:sz="4" w:space="0" w:color="auto"/>
            </w:tcBorders>
            <w:hideMark/>
          </w:tcPr>
          <w:p w:rsidR="00666DCC" w:rsidRDefault="00666DCC" w:rsidP="00666DCC">
            <w:r>
              <w:t>98</w:t>
            </w:r>
          </w:p>
        </w:tc>
        <w:tc>
          <w:tcPr>
            <w:tcW w:w="1660" w:type="dxa"/>
            <w:tcBorders>
              <w:top w:val="single" w:sz="4" w:space="0" w:color="auto"/>
              <w:left w:val="single" w:sz="4" w:space="0" w:color="auto"/>
              <w:bottom w:val="single" w:sz="4" w:space="0" w:color="auto"/>
              <w:right w:val="single" w:sz="4" w:space="0" w:color="auto"/>
            </w:tcBorders>
            <w:hideMark/>
          </w:tcPr>
          <w:p w:rsidR="00666DCC" w:rsidRDefault="00666DCC" w:rsidP="00666DCC">
            <w:r>
              <w:t>103</w:t>
            </w:r>
          </w:p>
        </w:tc>
      </w:tr>
      <w:tr w:rsidR="00666DCC" w:rsidTr="00666DCC">
        <w:trPr>
          <w:trHeight w:val="56"/>
          <w:jc w:val="center"/>
        </w:trPr>
        <w:tc>
          <w:tcPr>
            <w:tcW w:w="1658" w:type="dxa"/>
            <w:tcBorders>
              <w:top w:val="single" w:sz="4" w:space="0" w:color="auto"/>
              <w:left w:val="single" w:sz="4" w:space="0" w:color="auto"/>
              <w:bottom w:val="single" w:sz="4" w:space="0" w:color="auto"/>
              <w:right w:val="single" w:sz="4" w:space="0" w:color="auto"/>
            </w:tcBorders>
            <w:hideMark/>
          </w:tcPr>
          <w:p w:rsidR="00666DCC" w:rsidRPr="00666DCC" w:rsidRDefault="00666DCC" w:rsidP="00666DCC">
            <w:pPr>
              <w:rPr>
                <w:b/>
              </w:rPr>
            </w:pPr>
            <w:r w:rsidRPr="00666DCC">
              <w:rPr>
                <w:b/>
              </w:rPr>
              <w:t>Total</w:t>
            </w:r>
          </w:p>
        </w:tc>
        <w:tc>
          <w:tcPr>
            <w:tcW w:w="1660" w:type="dxa"/>
            <w:tcBorders>
              <w:top w:val="single" w:sz="4" w:space="0" w:color="auto"/>
              <w:left w:val="single" w:sz="4" w:space="0" w:color="auto"/>
              <w:bottom w:val="single" w:sz="4" w:space="0" w:color="auto"/>
              <w:right w:val="single" w:sz="4" w:space="0" w:color="auto"/>
            </w:tcBorders>
            <w:hideMark/>
          </w:tcPr>
          <w:p w:rsidR="00666DCC" w:rsidRPr="00666DCC" w:rsidRDefault="00666DCC" w:rsidP="00666DCC">
            <w:r w:rsidRPr="00666DCC">
              <w:t>319</w:t>
            </w:r>
          </w:p>
        </w:tc>
        <w:tc>
          <w:tcPr>
            <w:tcW w:w="1660" w:type="dxa"/>
            <w:tcBorders>
              <w:top w:val="single" w:sz="4" w:space="0" w:color="auto"/>
              <w:left w:val="single" w:sz="4" w:space="0" w:color="auto"/>
              <w:bottom w:val="single" w:sz="4" w:space="0" w:color="auto"/>
              <w:right w:val="single" w:sz="4" w:space="0" w:color="auto"/>
            </w:tcBorders>
            <w:hideMark/>
          </w:tcPr>
          <w:p w:rsidR="00666DCC" w:rsidRPr="00666DCC" w:rsidRDefault="00666DCC" w:rsidP="00666DCC">
            <w:pPr>
              <w:keepNext/>
            </w:pPr>
            <w:r w:rsidRPr="00666DCC">
              <w:t>181</w:t>
            </w:r>
          </w:p>
        </w:tc>
      </w:tr>
    </w:tbl>
    <w:p w:rsidR="00666DCC" w:rsidRDefault="00666DCC" w:rsidP="00666DCC">
      <w:pPr>
        <w:pStyle w:val="NoSpacing"/>
        <w:jc w:val="both"/>
      </w:pPr>
    </w:p>
    <w:p w:rsidR="00666DCC" w:rsidRDefault="00666DCC" w:rsidP="00666DCC">
      <w:pPr>
        <w:pStyle w:val="Heading7"/>
        <w:numPr>
          <w:ilvl w:val="0"/>
          <w:numId w:val="11"/>
        </w:numPr>
        <w:spacing w:before="120" w:after="60"/>
        <w:ind w:left="284" w:hanging="284"/>
        <w:jc w:val="both"/>
        <w:rPr>
          <w:rFonts w:ascii="Times New Roman" w:hAnsi="Times New Roman" w:cs="Times New Roman"/>
          <w:i w:val="0"/>
          <w:color w:val="000000" w:themeColor="text1"/>
        </w:rPr>
      </w:pPr>
      <w:r>
        <w:rPr>
          <w:rFonts w:ascii="Times New Roman" w:hAnsi="Times New Roman" w:cs="Times New Roman"/>
          <w:i w:val="0"/>
          <w:color w:val="000000" w:themeColor="text1"/>
        </w:rPr>
        <w:t>Evalua</w:t>
      </w:r>
      <w:r w:rsidR="00221C42">
        <w:rPr>
          <w:rFonts w:ascii="Times New Roman" w:hAnsi="Times New Roman" w:cs="Times New Roman"/>
          <w:i w:val="0"/>
          <w:color w:val="000000" w:themeColor="text1"/>
        </w:rPr>
        <w:t>tion of Test Results</w:t>
      </w:r>
    </w:p>
    <w:p w:rsidR="00666DCC" w:rsidRDefault="00221C42" w:rsidP="00073705">
      <w:pPr>
        <w:spacing w:after="120" w:line="228" w:lineRule="auto"/>
        <w:ind w:firstLine="284"/>
        <w:jc w:val="both"/>
      </w:pPr>
      <w:r w:rsidRPr="00221C42">
        <w:t>After completing the testing stage and predicting the sentiment, the next step is to calculate the probabilities. There are two main p</w:t>
      </w:r>
      <w:r>
        <w:t>robability calculations at play, namely,</w:t>
      </w:r>
      <w:r w:rsidRPr="00221C42">
        <w:t xml:space="preserve"> prior probability and posterior probability. It is very important to note that the calculation of the prior probability precedes the determination of the posterior probability. This sequential process is </w:t>
      </w:r>
      <w:r>
        <w:t>fundamental</w:t>
      </w:r>
      <w:r w:rsidRPr="00221C42">
        <w:t xml:space="preserve"> as it </w:t>
      </w:r>
      <w:r>
        <w:t>establishes</w:t>
      </w:r>
      <w:r w:rsidRPr="00221C42">
        <w:t xml:space="preserve"> the </w:t>
      </w:r>
      <w:r>
        <w:t>foundational</w:t>
      </w:r>
      <w:r w:rsidRPr="00221C42">
        <w:t xml:space="preserve"> probabilities required for subsequent analysis and ensures a comprehensive understanding of the sentiment prediction results.</w:t>
      </w:r>
    </w:p>
    <w:p w:rsidR="00073705" w:rsidRDefault="00221C42" w:rsidP="00073705">
      <w:pPr>
        <w:pStyle w:val="ListParagraph"/>
        <w:numPr>
          <w:ilvl w:val="0"/>
          <w:numId w:val="13"/>
        </w:numPr>
        <w:spacing w:before="120" w:after="60" w:line="228" w:lineRule="auto"/>
        <w:ind w:left="284" w:hanging="284"/>
        <w:jc w:val="both"/>
        <w:rPr>
          <w:color w:val="000000" w:themeColor="text1"/>
        </w:rPr>
      </w:pPr>
      <w:r>
        <w:rPr>
          <w:color w:val="000000" w:themeColor="text1"/>
        </w:rPr>
        <w:t>Prior Probability</w:t>
      </w:r>
    </w:p>
    <w:p w:rsidR="00666DCC" w:rsidRDefault="00221C42" w:rsidP="00073705">
      <w:pPr>
        <w:spacing w:after="120" w:line="228" w:lineRule="auto"/>
        <w:ind w:firstLine="284"/>
        <w:jc w:val="both"/>
      </w:pPr>
      <w:r w:rsidRPr="00221C42">
        <w:t xml:space="preserve">Calculation of prior probabilities is essential for each class present in the dataset </w:t>
      </w:r>
      <w:r>
        <w:t>that employed</w:t>
      </w:r>
      <w:r w:rsidRPr="00221C42">
        <w:t xml:space="preserve"> in this </w:t>
      </w:r>
      <w:r>
        <w:t>research</w:t>
      </w:r>
      <w:r w:rsidRPr="00221C42">
        <w:t>. This approach is designed to reduce</w:t>
      </w:r>
      <w:r>
        <w:t xml:space="preserve"> or mitigate</w:t>
      </w:r>
      <w:r w:rsidRPr="00221C42">
        <w:t xml:space="preserve"> bias in classification by taking into account</w:t>
      </w:r>
      <w:r>
        <w:t xml:space="preserve"> for</w:t>
      </w:r>
      <w:r w:rsidRPr="00221C42">
        <w:t xml:space="preserve"> the distribution of classes, ranging from frequently observed to </w:t>
      </w:r>
      <w:r>
        <w:t>less frequent occurrences</w:t>
      </w:r>
      <w:r w:rsidRPr="00221C42">
        <w:t xml:space="preserve">. The prior probability calculation </w:t>
      </w:r>
      <w:r>
        <w:t>generates</w:t>
      </w:r>
      <w:r w:rsidRPr="00221C42">
        <w:t xml:space="preserve"> both positive and negative class probabilities, derived from the identification process related to the childfree phenomenon. This ensures a balanced consideration of class occurrences and increases the robust</w:t>
      </w:r>
      <w:r w:rsidR="008F286F">
        <w:t>ness of the subsequent analysis</w:t>
      </w:r>
      <w:r w:rsidR="00073705">
        <w:t xml:space="preserve"> </w:t>
      </w:r>
      <w:r w:rsidR="00073705">
        <w:fldChar w:fldCharType="begin" w:fldLock="1"/>
      </w:r>
      <w:r w:rsidR="00073705">
        <w:instrText>ADDIN CSL_CITATION {"citationItems":[{"id":"ITEM-1","itemData":{"DOI":"10.31294/evolusi.v4i1.3397","ISSN":"2338-8161","abstract":"Tingkat kesuburan (fertilitas) dalam dua dekade mengalami penurunan, dalam beberapa studi yang telah dipublikasikan menyatakan bahwa penyebab penurunan fertilitas (kesuburan) adalah faktor lingkungan dan gaya hidup seperti alkohol dan rokok mempengaruhi tingkat kualitas sperma. Penelitian ini bertujuan untuk menguji kemampuan Naïve Bayes dalam membuat prediksi. Naïve Bayes memiliki beberapa kelemahan, kelemahan ini dapat dihilangkan dengan melakukan optimasi menggunakan Algoritma Genetika. Penelitian sebelumnya menggunakan Naïve Bayes menunjukkan tingkat akurasi 97,66% setelah optimasi dengan menggunakan data yang sama untuk mengoptimalkan Naïve Bayes dengan Algoritma Genetika result meningkat menjadi akurasi 99,33%.","author":[{"dropping-particle":"","family":"Duwi Cahya Putri Buani","given":"","non-dropping-particle":"","parse-names":false,"suffix":""}],"container-title":"Jurnal Evolusi","id":"ITEM-1","issue":"01","issued":{"date-parts":[["2016"]]},"page":"55-64","title":"Optimasi Algoritma Naïve Bayes dengan Menggunakan Algoritma Genetika untuk Prediksi Kesuburan (Fertility)","type":"article-journal","volume":"4"},"uris":["http://www.mendeley.com/documents/?uuid=6022fa7b-1f37-4130-9379-0c787629b77e"]}],"mendeley":{"formattedCitation":"[23]","plainTextFormattedCitation":"[23]","previouslyFormattedCitation":"[23]"},"properties":{"noteIndex":0},"schema":"https://github.com/citation-style-language/schema/raw/master/csl-citation.json"}</w:instrText>
      </w:r>
      <w:r w:rsidR="00073705">
        <w:fldChar w:fldCharType="separate"/>
      </w:r>
      <w:r w:rsidR="00073705">
        <w:rPr>
          <w:noProof/>
        </w:rPr>
        <w:t>[23]</w:t>
      </w:r>
      <w:r w:rsidR="00073705">
        <w:fldChar w:fldCharType="end"/>
      </w:r>
      <w:r w:rsidR="00073705">
        <w:t>.</w:t>
      </w:r>
    </w:p>
    <w:p w:rsidR="00073705" w:rsidRDefault="00221C42" w:rsidP="004A7BA5">
      <w:pPr>
        <w:pStyle w:val="ListParagraph"/>
        <w:numPr>
          <w:ilvl w:val="0"/>
          <w:numId w:val="14"/>
        </w:numPr>
        <w:spacing w:after="120" w:line="228" w:lineRule="auto"/>
        <w:ind w:left="284" w:hanging="284"/>
        <w:jc w:val="both"/>
        <w:rPr>
          <w:color w:val="000000" w:themeColor="text1"/>
        </w:rPr>
      </w:pPr>
      <w:r>
        <w:rPr>
          <w:color w:val="000000" w:themeColor="text1"/>
        </w:rPr>
        <w:t>Positive Prior Probability</w:t>
      </w:r>
    </w:p>
    <w:p w:rsidR="00073705" w:rsidRPr="00073705" w:rsidRDefault="008323BA" w:rsidP="004A7BA5">
      <w:pPr>
        <w:spacing w:after="120" w:line="228" w:lineRule="auto"/>
        <w:ind w:left="284"/>
        <w:jc w:val="both"/>
        <w:rPr>
          <w:color w:val="000000" w:themeColor="text1"/>
        </w:rPr>
      </w:pPr>
      <m:oMath>
        <m:d>
          <m:dPr>
            <m:ctrlPr>
              <w:rPr>
                <w:rFonts w:ascii="Cambria Math" w:hAnsi="Cambria Math"/>
              </w:rPr>
            </m:ctrlPr>
          </m:dPr>
          <m:e>
            <m:r>
              <m:rPr>
                <m:sty m:val="p"/>
              </m:rPr>
              <w:rPr>
                <w:rFonts w:ascii="Cambria Math" w:hAnsi="Cambria Math"/>
              </w:rPr>
              <m:t>P</m:t>
            </m:r>
            <m:d>
              <m:dPr>
                <m:ctrlPr>
                  <w:rPr>
                    <w:rFonts w:ascii="Cambria Math" w:hAnsi="Cambria Math"/>
                  </w:rPr>
                </m:ctrlPr>
              </m:dPr>
              <m:e>
                <m:r>
                  <m:rPr>
                    <m:sty m:val="p"/>
                  </m:rPr>
                  <w:rPr>
                    <w:rFonts w:ascii="Cambria Math" w:hAnsi="Cambria Math"/>
                  </w:rPr>
                  <m:t>Positive</m:t>
                </m:r>
              </m:e>
            </m:d>
          </m:e>
        </m:d>
        <m:r>
          <m:rPr>
            <m:sty m:val="p"/>
          </m:rPr>
          <w:rPr>
            <w:rFonts w:ascii="Cambria Math" w:hAnsi="Cambria Math"/>
          </w:rPr>
          <m:t>=</m:t>
        </m:r>
        <m:f>
          <m:fPr>
            <m:ctrlPr>
              <w:rPr>
                <w:rFonts w:ascii="Cambria Math" w:eastAsiaTheme="minorEastAsia" w:hAnsi="Cambria Math"/>
              </w:rPr>
            </m:ctrlPr>
          </m:fPr>
          <m:num>
            <m:r>
              <m:rPr>
                <m:sty m:val="p"/>
              </m:rPr>
              <w:rPr>
                <w:rFonts w:ascii="Cambria Math" w:eastAsiaTheme="minorEastAsia" w:hAnsi="Cambria Math"/>
              </w:rPr>
              <m:t>Number of Positive Data</m:t>
            </m:r>
          </m:num>
          <m:den>
            <m:r>
              <m:rPr>
                <m:sty m:val="p"/>
              </m:rPr>
              <w:rPr>
                <w:rFonts w:ascii="Cambria Math" w:eastAsiaTheme="minorEastAsia" w:hAnsi="Cambria Math"/>
              </w:rPr>
              <m:t>Total Amount of Data</m:t>
            </m:r>
          </m:den>
        </m:f>
      </m:oMath>
      <w:r w:rsidR="004A7BA5">
        <w:tab/>
      </w:r>
      <w:r w:rsidR="004A7BA5">
        <w:tab/>
        <w:t xml:space="preserve">         </w:t>
      </w:r>
      <w:r w:rsidR="00073705">
        <w:t>(1)</w:t>
      </w:r>
    </w:p>
    <w:p w:rsidR="00073705" w:rsidRDefault="00221C42" w:rsidP="004A7BA5">
      <w:pPr>
        <w:pStyle w:val="ListParagraph"/>
        <w:numPr>
          <w:ilvl w:val="0"/>
          <w:numId w:val="14"/>
        </w:numPr>
        <w:spacing w:after="120" w:line="228" w:lineRule="auto"/>
        <w:ind w:left="284" w:hanging="284"/>
        <w:jc w:val="both"/>
        <w:rPr>
          <w:color w:val="000000" w:themeColor="text1"/>
        </w:rPr>
      </w:pPr>
      <w:r>
        <w:rPr>
          <w:color w:val="000000" w:themeColor="text1"/>
        </w:rPr>
        <w:t>Negative Prior Probability</w:t>
      </w:r>
    </w:p>
    <w:p w:rsidR="00073705" w:rsidRDefault="008323BA" w:rsidP="004A7BA5">
      <w:pPr>
        <w:spacing w:line="228" w:lineRule="auto"/>
        <w:ind w:left="284"/>
        <w:jc w:val="both"/>
      </w:pPr>
      <m:oMath>
        <m:d>
          <m:dPr>
            <m:ctrlPr>
              <w:rPr>
                <w:rFonts w:ascii="Cambria Math" w:hAnsi="Cambria Math"/>
              </w:rPr>
            </m:ctrlPr>
          </m:dPr>
          <m:e>
            <m:r>
              <m:rPr>
                <m:sty m:val="p"/>
              </m:rPr>
              <w:rPr>
                <w:rFonts w:ascii="Cambria Math" w:hAnsi="Cambria Math"/>
              </w:rPr>
              <m:t>P</m:t>
            </m:r>
            <m:d>
              <m:dPr>
                <m:ctrlPr>
                  <w:rPr>
                    <w:rFonts w:ascii="Cambria Math" w:hAnsi="Cambria Math"/>
                  </w:rPr>
                </m:ctrlPr>
              </m:dPr>
              <m:e>
                <m:r>
                  <m:rPr>
                    <m:sty m:val="p"/>
                  </m:rPr>
                  <w:rPr>
                    <w:rFonts w:ascii="Cambria Math" w:hAnsi="Cambria Math"/>
                  </w:rPr>
                  <m:t>Negative</m:t>
                </m:r>
              </m:e>
            </m:d>
          </m:e>
        </m:d>
        <m:r>
          <m:rPr>
            <m:sty m:val="p"/>
          </m:rPr>
          <w:rPr>
            <w:rFonts w:ascii="Cambria Math" w:hAnsi="Cambria Math"/>
          </w:rPr>
          <m:t>=</m:t>
        </m:r>
        <m:f>
          <m:fPr>
            <m:ctrlPr>
              <w:rPr>
                <w:rFonts w:ascii="Cambria Math" w:eastAsiaTheme="minorEastAsia" w:hAnsi="Cambria Math"/>
              </w:rPr>
            </m:ctrlPr>
          </m:fPr>
          <m:num>
            <m:r>
              <m:rPr>
                <m:sty m:val="p"/>
              </m:rPr>
              <w:rPr>
                <w:rFonts w:ascii="Cambria Math" w:eastAsiaTheme="minorEastAsia" w:hAnsi="Cambria Math"/>
              </w:rPr>
              <m:t>Number of Negative Data</m:t>
            </m:r>
          </m:num>
          <m:den>
            <m:r>
              <m:rPr>
                <m:sty m:val="p"/>
              </m:rPr>
              <w:rPr>
                <w:rFonts w:ascii="Cambria Math" w:eastAsiaTheme="minorEastAsia" w:hAnsi="Cambria Math"/>
              </w:rPr>
              <m:t>Total Amount of Data</m:t>
            </m:r>
          </m:den>
        </m:f>
      </m:oMath>
      <w:r w:rsidR="00073705">
        <w:t xml:space="preserve">     </w:t>
      </w:r>
      <w:r w:rsidR="00B47B04">
        <w:tab/>
        <w:t xml:space="preserve">     </w:t>
      </w:r>
      <w:r w:rsidR="00073705">
        <w:t xml:space="preserve">    (2)</w:t>
      </w:r>
    </w:p>
    <w:p w:rsidR="004A7BA5" w:rsidRDefault="004A7BA5" w:rsidP="004A7BA5">
      <w:pPr>
        <w:spacing w:line="228" w:lineRule="auto"/>
        <w:ind w:left="284"/>
        <w:jc w:val="both"/>
      </w:pPr>
    </w:p>
    <w:p w:rsidR="00073705" w:rsidRDefault="00073705" w:rsidP="00221C42">
      <w:pPr>
        <w:pStyle w:val="ListParagraph"/>
        <w:numPr>
          <w:ilvl w:val="0"/>
          <w:numId w:val="13"/>
        </w:numPr>
        <w:spacing w:before="120" w:after="60" w:line="228" w:lineRule="auto"/>
        <w:ind w:left="284" w:hanging="284"/>
        <w:jc w:val="both"/>
        <w:rPr>
          <w:color w:val="000000" w:themeColor="text1"/>
        </w:rPr>
      </w:pPr>
      <w:r w:rsidRPr="00666DCC">
        <w:rPr>
          <w:color w:val="000000" w:themeColor="text1"/>
        </w:rPr>
        <w:t>P</w:t>
      </w:r>
      <w:r>
        <w:rPr>
          <w:color w:val="000000" w:themeColor="text1"/>
        </w:rPr>
        <w:t>osterior</w:t>
      </w:r>
      <w:r w:rsidR="00221C42" w:rsidRPr="00221C42">
        <w:rPr>
          <w:color w:val="000000" w:themeColor="text1"/>
        </w:rPr>
        <w:t xml:space="preserve"> </w:t>
      </w:r>
      <w:r w:rsidR="00221C42">
        <w:rPr>
          <w:color w:val="000000" w:themeColor="text1"/>
        </w:rPr>
        <w:t>Probability</w:t>
      </w:r>
    </w:p>
    <w:p w:rsidR="00073705" w:rsidRDefault="008F286F" w:rsidP="00073705">
      <w:pPr>
        <w:spacing w:after="120" w:line="228" w:lineRule="auto"/>
        <w:ind w:firstLine="284"/>
        <w:jc w:val="both"/>
      </w:pPr>
      <w:r w:rsidRPr="008F286F">
        <w:t>After</w:t>
      </w:r>
      <w:r>
        <w:t xml:space="preserve"> obtaining the prior probabilities</w:t>
      </w:r>
      <w:r w:rsidRPr="008F286F">
        <w:t xml:space="preserve">, the </w:t>
      </w:r>
      <w:r>
        <w:t>subsequent stage</w:t>
      </w:r>
      <w:r w:rsidRPr="008F286F">
        <w:t xml:space="preserve"> i</w:t>
      </w:r>
      <w:r>
        <w:t>nvolve</w:t>
      </w:r>
      <w:r w:rsidRPr="008F286F">
        <w:t xml:space="preserve">s </w:t>
      </w:r>
      <w:r>
        <w:t>the calculation of</w:t>
      </w:r>
      <w:r w:rsidRPr="008F286F">
        <w:t xml:space="preserve"> posterior probability. The purpose of calculating the</w:t>
      </w:r>
      <w:r>
        <w:t>se posterior probabilities</w:t>
      </w:r>
      <w:r w:rsidRPr="008F286F">
        <w:t xml:space="preserve"> is to </w:t>
      </w:r>
      <w:r>
        <w:t>ascertain the class for new cases</w:t>
      </w:r>
      <w:r w:rsidRPr="008F286F">
        <w:t xml:space="preserve"> identification. This step becomes relevant when</w:t>
      </w:r>
      <w:r>
        <w:t xml:space="preserve"> there are</w:t>
      </w:r>
      <w:r w:rsidRPr="008F286F">
        <w:t xml:space="preserve"> new</w:t>
      </w:r>
      <w:r>
        <w:t>ly</w:t>
      </w:r>
      <w:r w:rsidRPr="008F286F">
        <w:t xml:space="preserve"> cases </w:t>
      </w:r>
      <w:r>
        <w:t>that</w:t>
      </w:r>
      <w:r w:rsidRPr="008F286F">
        <w:t xml:space="preserve"> identified during the data processing stage in this </w:t>
      </w:r>
      <w:r>
        <w:t>research</w:t>
      </w:r>
      <w:r w:rsidRPr="008F286F">
        <w:t>. The calculation</w:t>
      </w:r>
      <w:r>
        <w:t xml:space="preserve"> of</w:t>
      </w:r>
      <w:r w:rsidRPr="008F286F">
        <w:t xml:space="preserve"> </w:t>
      </w:r>
      <w:r>
        <w:t>posterior probabilities in this research</w:t>
      </w:r>
      <w:r w:rsidRPr="008F286F">
        <w:t xml:space="preserve"> is essential </w:t>
      </w:r>
      <w:r>
        <w:t>for extending</w:t>
      </w:r>
      <w:r w:rsidRPr="008F286F">
        <w:t xml:space="preserve"> the model's </w:t>
      </w:r>
      <w:r>
        <w:t>cap</w:t>
      </w:r>
      <w:r w:rsidRPr="008F286F">
        <w:t>ability to accurately classify and handle new cases in the dataset.</w:t>
      </w:r>
      <w:r w:rsidR="00073705">
        <w:t xml:space="preserve"> </w:t>
      </w:r>
      <w:r w:rsidR="00073705">
        <w:fldChar w:fldCharType="begin" w:fldLock="1"/>
      </w:r>
      <w:r w:rsidR="00073705">
        <w:instrText>ADDIN CSL_CITATION {"citationItems":[{"id":"ITEM-1","itemData":{"ISSN":"2550-0120","abstract":"In analyzing a credit sometimes a less accurate credit officer in credit analysis, so that it can lead to increased bad debts. Classification data mining algorithms are widely used to determine the credit worthiness of one Naive Bayes classifier, NBC superior in increasing the value of high accuracy but weak in the selection of attributes. After testing Naive Bayes classifier algorithm the results obtained is Naive Bayes classifier algorithm produces an accuracy of 89.33% and AUC values for 0.955.  Keyword: Credit Analysis, Naive Bayes ClassifierAlgorithm","author":[{"dropping-particle":"","family":"Nuraeni","given":"Nia","non-dropping-particle":"","parse-names":false,"suffix":""}],"container-title":"Jurnal Teknik Komputer","id":"ITEM-1","issue":"1","issued":{"date-parts":[["2017"]]},"page":"9-15","title":"Penentuan Kelayakan Kredit Dengan Algoritma Naïve Bayes Classifier: Studi Kasus Bank Mayapada Mitra Usaha Cabang PGC","type":"article-journal","volume":"3"},"uris":["http://www.mendeley.com/documents/?uuid=53f1cade-791f-410f-97f2-3e4f628ace87"]}],"mendeley":{"formattedCitation":"[24]","plainTextFormattedCitation":"[24]","previouslyFormattedCitation":"[24]"},"properties":{"noteIndex":0},"schema":"https://github.com/citation-style-language/schema/raw/master/csl-citation.json"}</w:instrText>
      </w:r>
      <w:r w:rsidR="00073705">
        <w:fldChar w:fldCharType="separate"/>
      </w:r>
      <w:r w:rsidR="00073705">
        <w:rPr>
          <w:noProof/>
        </w:rPr>
        <w:t>[24]</w:t>
      </w:r>
      <w:r w:rsidR="00073705">
        <w:fldChar w:fldCharType="end"/>
      </w:r>
      <w:r w:rsidR="00073705">
        <w:t>.</w:t>
      </w:r>
    </w:p>
    <w:p w:rsidR="004A7BA5" w:rsidRDefault="008F286F" w:rsidP="004A7BA5">
      <w:pPr>
        <w:pStyle w:val="ListParagraph"/>
        <w:numPr>
          <w:ilvl w:val="0"/>
          <w:numId w:val="14"/>
        </w:numPr>
        <w:spacing w:after="120" w:line="228" w:lineRule="auto"/>
        <w:ind w:left="284" w:hanging="284"/>
        <w:jc w:val="both"/>
        <w:rPr>
          <w:color w:val="000000" w:themeColor="text1"/>
        </w:rPr>
      </w:pPr>
      <w:r>
        <w:rPr>
          <w:color w:val="000000" w:themeColor="text1"/>
        </w:rPr>
        <w:t xml:space="preserve">Positive </w:t>
      </w:r>
      <w:r w:rsidR="004A7BA5">
        <w:rPr>
          <w:color w:val="000000" w:themeColor="text1"/>
        </w:rPr>
        <w:t xml:space="preserve">Posterior </w:t>
      </w:r>
      <w:r>
        <w:rPr>
          <w:color w:val="000000" w:themeColor="text1"/>
        </w:rPr>
        <w:t>Probability</w:t>
      </w:r>
    </w:p>
    <w:p w:rsidR="004A7BA5" w:rsidRPr="00073705" w:rsidRDefault="00276ADA" w:rsidP="004A7BA5">
      <w:pPr>
        <w:spacing w:after="120" w:line="228" w:lineRule="auto"/>
        <w:ind w:left="284"/>
        <w:jc w:val="both"/>
        <w:rPr>
          <w:color w:val="000000" w:themeColor="text1"/>
        </w:rPr>
      </w:pPr>
      <m:oMath>
        <m:r>
          <m:rPr>
            <m:sty m:val="p"/>
          </m:rPr>
          <w:rPr>
            <w:rFonts w:ascii="Cambria Math" w:hAnsi="Cambria Math"/>
          </w:rPr>
          <m:t>Posterior Pos=</m:t>
        </m:r>
        <m:r>
          <m:rPr>
            <m:sty m:val="p"/>
          </m:rPr>
          <w:rPr>
            <w:rFonts w:ascii="Cambria Math" w:eastAsiaTheme="minorEastAsia" w:hAnsi="Cambria Math"/>
          </w:rPr>
          <m:t>Class Positive ×(P(Positive)</m:t>
        </m:r>
      </m:oMath>
      <w:r w:rsidR="004A7BA5">
        <w:t xml:space="preserve">         </w:t>
      </w:r>
      <w:r>
        <w:t xml:space="preserve">       </w:t>
      </w:r>
      <w:r w:rsidR="004A7BA5">
        <w:t>(3)</w:t>
      </w:r>
    </w:p>
    <w:p w:rsidR="004A7BA5" w:rsidRDefault="008F286F" w:rsidP="004A7BA5">
      <w:pPr>
        <w:pStyle w:val="ListParagraph"/>
        <w:numPr>
          <w:ilvl w:val="0"/>
          <w:numId w:val="14"/>
        </w:numPr>
        <w:spacing w:after="120" w:line="228" w:lineRule="auto"/>
        <w:ind w:left="284" w:hanging="284"/>
        <w:jc w:val="both"/>
        <w:rPr>
          <w:color w:val="000000" w:themeColor="text1"/>
        </w:rPr>
      </w:pPr>
      <w:r>
        <w:rPr>
          <w:color w:val="000000" w:themeColor="text1"/>
        </w:rPr>
        <w:t>Negative Posterior Probability</w:t>
      </w:r>
    </w:p>
    <w:p w:rsidR="004A7BA5" w:rsidRDefault="00276ADA" w:rsidP="004A7BA5">
      <w:pPr>
        <w:spacing w:line="228" w:lineRule="auto"/>
        <w:ind w:left="284"/>
        <w:jc w:val="both"/>
      </w:pPr>
      <m:oMath>
        <m:r>
          <m:rPr>
            <m:sty m:val="p"/>
          </m:rPr>
          <w:rPr>
            <w:rFonts w:ascii="Cambria Math" w:hAnsi="Cambria Math"/>
          </w:rPr>
          <m:t>Posterior Neg=</m:t>
        </m:r>
        <m:r>
          <m:rPr>
            <m:sty m:val="p"/>
          </m:rPr>
          <w:rPr>
            <w:rFonts w:ascii="Cambria Math" w:eastAsiaTheme="minorEastAsia" w:hAnsi="Cambria Math"/>
          </w:rPr>
          <m:t>Class Negative ×(P(Negative</m:t>
        </m:r>
        <m:r>
          <w:rPr>
            <w:rFonts w:ascii="Cambria Math" w:eastAsiaTheme="minorEastAsia" w:hAnsi="Cambria Math"/>
          </w:rPr>
          <m:t>)</m:t>
        </m:r>
      </m:oMath>
      <w:r w:rsidR="008F286F">
        <w:t xml:space="preserve"> </w:t>
      </w:r>
      <w:r>
        <w:t xml:space="preserve">         </w:t>
      </w:r>
      <w:r w:rsidR="008F286F">
        <w:t xml:space="preserve">  </w:t>
      </w:r>
      <w:r w:rsidR="004A7BA5">
        <w:t>(4)</w:t>
      </w:r>
    </w:p>
    <w:p w:rsidR="004A7BA5" w:rsidRDefault="004A7BA5" w:rsidP="004A7BA5">
      <w:pPr>
        <w:spacing w:line="228" w:lineRule="auto"/>
        <w:ind w:left="284"/>
        <w:jc w:val="both"/>
      </w:pPr>
    </w:p>
    <w:p w:rsidR="004A7BA5" w:rsidRPr="003423F0" w:rsidRDefault="008F286F" w:rsidP="003423F0">
      <w:pPr>
        <w:spacing w:after="120" w:line="228" w:lineRule="auto"/>
        <w:ind w:firstLine="284"/>
        <w:jc w:val="both"/>
      </w:pPr>
      <w:r>
        <w:t>Beside of the probability values</w:t>
      </w:r>
      <w:r w:rsidR="004A7BA5">
        <w:t xml:space="preserve">, </w:t>
      </w:r>
      <w:r>
        <w:t xml:space="preserve">the values of </w:t>
      </w:r>
      <w:r w:rsidR="004A7BA5" w:rsidRPr="008F286F">
        <w:t xml:space="preserve">accuracy, precission, </w:t>
      </w:r>
      <w:r w:rsidRPr="008F286F">
        <w:t>and</w:t>
      </w:r>
      <w:r w:rsidR="004A7BA5" w:rsidRPr="008F286F">
        <w:t xml:space="preserve"> recall</w:t>
      </w:r>
      <w:r w:rsidR="004A7BA5">
        <w:rPr>
          <w:i/>
        </w:rPr>
        <w:t xml:space="preserve"> </w:t>
      </w:r>
      <w:r>
        <w:t xml:space="preserve">were also analyzed and calculated. These values only can be calculated by the first calculating the confusion matrix that listed in Table 5 </w:t>
      </w:r>
      <w:r w:rsidR="003423F0">
        <w:t>and shown in Figure 7.</w:t>
      </w:r>
    </w:p>
    <w:p w:rsidR="003423F0" w:rsidRPr="003423F0" w:rsidRDefault="003423F0" w:rsidP="003423F0">
      <w:pPr>
        <w:pStyle w:val="Caption"/>
        <w:keepNext/>
        <w:spacing w:before="240" w:after="120"/>
        <w:rPr>
          <w:i w:val="0"/>
          <w:smallCaps/>
          <w:color w:val="auto"/>
        </w:rPr>
      </w:pPr>
      <w:r>
        <w:rPr>
          <w:i w:val="0"/>
          <w:smallCaps/>
          <w:color w:val="auto"/>
        </w:rPr>
        <w:t>TABLE</w:t>
      </w:r>
      <w:r w:rsidRPr="003423F0">
        <w:rPr>
          <w:i w:val="0"/>
          <w:smallCaps/>
          <w:color w:val="auto"/>
        </w:rPr>
        <w:t xml:space="preserve"> </w:t>
      </w:r>
      <w:r w:rsidRPr="003423F0">
        <w:rPr>
          <w:i w:val="0"/>
          <w:smallCaps/>
          <w:color w:val="auto"/>
        </w:rPr>
        <w:fldChar w:fldCharType="begin"/>
      </w:r>
      <w:r w:rsidRPr="003423F0">
        <w:rPr>
          <w:i w:val="0"/>
          <w:smallCaps/>
          <w:color w:val="auto"/>
        </w:rPr>
        <w:instrText xml:space="preserve"> SEQ Table \* ARABIC </w:instrText>
      </w:r>
      <w:r w:rsidRPr="003423F0">
        <w:rPr>
          <w:i w:val="0"/>
          <w:smallCaps/>
          <w:color w:val="auto"/>
        </w:rPr>
        <w:fldChar w:fldCharType="separate"/>
      </w:r>
      <w:r w:rsidR="0032368A">
        <w:rPr>
          <w:i w:val="0"/>
          <w:smallCaps/>
          <w:noProof/>
          <w:color w:val="auto"/>
        </w:rPr>
        <w:t>5</w:t>
      </w:r>
      <w:r w:rsidRPr="003423F0">
        <w:rPr>
          <w:i w:val="0"/>
          <w:smallCaps/>
          <w:color w:val="auto"/>
        </w:rPr>
        <w:fldChar w:fldCharType="end"/>
      </w:r>
      <w:r w:rsidRPr="003423F0">
        <w:rPr>
          <w:i w:val="0"/>
          <w:smallCaps/>
          <w:color w:val="auto"/>
        </w:rPr>
        <w:t>. Confusion Matrix</w:t>
      </w:r>
    </w:p>
    <w:tbl>
      <w:tblPr>
        <w:tblStyle w:val="TableGrid"/>
        <w:tblW w:w="5031" w:type="dxa"/>
        <w:jc w:val="center"/>
        <w:tblLook w:val="04A0" w:firstRow="1" w:lastRow="0" w:firstColumn="1" w:lastColumn="0" w:noHBand="0" w:noVBand="1"/>
      </w:tblPr>
      <w:tblGrid>
        <w:gridCol w:w="1677"/>
        <w:gridCol w:w="1677"/>
        <w:gridCol w:w="1677"/>
      </w:tblGrid>
      <w:tr w:rsidR="004A7BA5" w:rsidTr="004A7BA5">
        <w:trPr>
          <w:trHeight w:val="259"/>
          <w:jc w:val="center"/>
        </w:trPr>
        <w:tc>
          <w:tcPr>
            <w:tcW w:w="1677" w:type="dxa"/>
            <w:vMerge w:val="restart"/>
            <w:tcBorders>
              <w:top w:val="single" w:sz="4" w:space="0" w:color="auto"/>
              <w:left w:val="single" w:sz="4" w:space="0" w:color="auto"/>
              <w:bottom w:val="single" w:sz="4" w:space="0" w:color="auto"/>
              <w:right w:val="single" w:sz="4" w:space="0" w:color="auto"/>
            </w:tcBorders>
            <w:vAlign w:val="center"/>
            <w:hideMark/>
          </w:tcPr>
          <w:p w:rsidR="004A7BA5" w:rsidRDefault="004A7BA5" w:rsidP="004A7BA5">
            <w:pPr>
              <w:rPr>
                <w:b/>
              </w:rPr>
            </w:pPr>
            <w:r>
              <w:rPr>
                <w:b/>
              </w:rPr>
              <w:t>Prediction</w:t>
            </w:r>
          </w:p>
        </w:tc>
        <w:tc>
          <w:tcPr>
            <w:tcW w:w="3354" w:type="dxa"/>
            <w:gridSpan w:val="2"/>
            <w:tcBorders>
              <w:top w:val="single" w:sz="4" w:space="0" w:color="auto"/>
              <w:left w:val="single" w:sz="4" w:space="0" w:color="auto"/>
              <w:bottom w:val="single" w:sz="4" w:space="0" w:color="auto"/>
              <w:right w:val="single" w:sz="4" w:space="0" w:color="auto"/>
            </w:tcBorders>
            <w:hideMark/>
          </w:tcPr>
          <w:p w:rsidR="004A7BA5" w:rsidRDefault="004A7BA5" w:rsidP="004A7BA5">
            <w:pPr>
              <w:rPr>
                <w:b/>
              </w:rPr>
            </w:pPr>
            <w:r>
              <w:rPr>
                <w:b/>
              </w:rPr>
              <w:t>True</w:t>
            </w:r>
          </w:p>
        </w:tc>
      </w:tr>
      <w:tr w:rsidR="004A7BA5" w:rsidTr="004A7BA5">
        <w:trPr>
          <w:trHeight w:val="2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BA5" w:rsidRDefault="004A7BA5" w:rsidP="004A7BA5">
            <w:pPr>
              <w:rPr>
                <w:b/>
                <w:kern w:val="2"/>
                <w:lang w:val="en-ID"/>
                <w14:ligatures w14:val="standardContextual"/>
              </w:rPr>
            </w:pPr>
          </w:p>
        </w:tc>
        <w:tc>
          <w:tcPr>
            <w:tcW w:w="1677" w:type="dxa"/>
            <w:tcBorders>
              <w:top w:val="single" w:sz="4" w:space="0" w:color="auto"/>
              <w:left w:val="single" w:sz="4" w:space="0" w:color="auto"/>
              <w:bottom w:val="single" w:sz="4" w:space="0" w:color="auto"/>
              <w:right w:val="single" w:sz="4" w:space="0" w:color="auto"/>
            </w:tcBorders>
            <w:hideMark/>
          </w:tcPr>
          <w:p w:rsidR="004A7BA5" w:rsidRDefault="003423F0" w:rsidP="004A7BA5">
            <w:pPr>
              <w:rPr>
                <w:b/>
              </w:rPr>
            </w:pPr>
            <w:r>
              <w:rPr>
                <w:b/>
              </w:rPr>
              <w:t>Positive</w:t>
            </w:r>
          </w:p>
        </w:tc>
        <w:tc>
          <w:tcPr>
            <w:tcW w:w="1677" w:type="dxa"/>
            <w:tcBorders>
              <w:top w:val="single" w:sz="4" w:space="0" w:color="auto"/>
              <w:left w:val="single" w:sz="4" w:space="0" w:color="auto"/>
              <w:bottom w:val="single" w:sz="4" w:space="0" w:color="auto"/>
              <w:right w:val="single" w:sz="4" w:space="0" w:color="auto"/>
            </w:tcBorders>
            <w:hideMark/>
          </w:tcPr>
          <w:p w:rsidR="004A7BA5" w:rsidRDefault="003423F0" w:rsidP="004A7BA5">
            <w:pPr>
              <w:rPr>
                <w:b/>
              </w:rPr>
            </w:pPr>
            <w:r>
              <w:rPr>
                <w:b/>
              </w:rPr>
              <w:t>Negative</w:t>
            </w:r>
          </w:p>
        </w:tc>
      </w:tr>
      <w:tr w:rsidR="004A7BA5" w:rsidTr="004A7BA5">
        <w:trPr>
          <w:trHeight w:val="259"/>
          <w:jc w:val="center"/>
        </w:trPr>
        <w:tc>
          <w:tcPr>
            <w:tcW w:w="1677" w:type="dxa"/>
            <w:tcBorders>
              <w:top w:val="single" w:sz="4" w:space="0" w:color="auto"/>
              <w:left w:val="single" w:sz="4" w:space="0" w:color="auto"/>
              <w:bottom w:val="single" w:sz="4" w:space="0" w:color="auto"/>
              <w:right w:val="single" w:sz="4" w:space="0" w:color="auto"/>
            </w:tcBorders>
            <w:hideMark/>
          </w:tcPr>
          <w:p w:rsidR="004A7BA5" w:rsidRDefault="003423F0" w:rsidP="004A7BA5">
            <w:pPr>
              <w:rPr>
                <w:b/>
              </w:rPr>
            </w:pPr>
            <w:r>
              <w:rPr>
                <w:b/>
              </w:rPr>
              <w:t>Positive</w:t>
            </w:r>
          </w:p>
        </w:tc>
        <w:tc>
          <w:tcPr>
            <w:tcW w:w="1677" w:type="dxa"/>
            <w:tcBorders>
              <w:top w:val="single" w:sz="4" w:space="0" w:color="auto"/>
              <w:left w:val="single" w:sz="4" w:space="0" w:color="auto"/>
              <w:bottom w:val="single" w:sz="4" w:space="0" w:color="auto"/>
              <w:right w:val="single" w:sz="4" w:space="0" w:color="auto"/>
            </w:tcBorders>
            <w:hideMark/>
          </w:tcPr>
          <w:p w:rsidR="004A7BA5" w:rsidRDefault="004A7BA5" w:rsidP="004A7BA5">
            <w:r>
              <w:t>89 (TP)</w:t>
            </w:r>
          </w:p>
        </w:tc>
        <w:tc>
          <w:tcPr>
            <w:tcW w:w="1677" w:type="dxa"/>
            <w:tcBorders>
              <w:top w:val="single" w:sz="4" w:space="0" w:color="auto"/>
              <w:left w:val="single" w:sz="4" w:space="0" w:color="auto"/>
              <w:bottom w:val="single" w:sz="4" w:space="0" w:color="auto"/>
              <w:right w:val="single" w:sz="4" w:space="0" w:color="auto"/>
            </w:tcBorders>
            <w:hideMark/>
          </w:tcPr>
          <w:p w:rsidR="004A7BA5" w:rsidRDefault="004A7BA5" w:rsidP="004A7BA5">
            <w:r>
              <w:t>1 (FN)</w:t>
            </w:r>
          </w:p>
        </w:tc>
      </w:tr>
      <w:tr w:rsidR="004A7BA5" w:rsidTr="004A7BA5">
        <w:trPr>
          <w:trHeight w:val="243"/>
          <w:jc w:val="center"/>
        </w:trPr>
        <w:tc>
          <w:tcPr>
            <w:tcW w:w="1677" w:type="dxa"/>
            <w:tcBorders>
              <w:top w:val="single" w:sz="4" w:space="0" w:color="auto"/>
              <w:left w:val="single" w:sz="4" w:space="0" w:color="auto"/>
              <w:bottom w:val="single" w:sz="4" w:space="0" w:color="auto"/>
              <w:right w:val="single" w:sz="4" w:space="0" w:color="auto"/>
            </w:tcBorders>
            <w:hideMark/>
          </w:tcPr>
          <w:p w:rsidR="004A7BA5" w:rsidRDefault="003423F0" w:rsidP="004A7BA5">
            <w:pPr>
              <w:rPr>
                <w:b/>
              </w:rPr>
            </w:pPr>
            <w:r>
              <w:rPr>
                <w:b/>
              </w:rPr>
              <w:t>Negative</w:t>
            </w:r>
          </w:p>
        </w:tc>
        <w:tc>
          <w:tcPr>
            <w:tcW w:w="1677" w:type="dxa"/>
            <w:tcBorders>
              <w:top w:val="single" w:sz="4" w:space="0" w:color="auto"/>
              <w:left w:val="single" w:sz="4" w:space="0" w:color="auto"/>
              <w:bottom w:val="single" w:sz="4" w:space="0" w:color="auto"/>
              <w:right w:val="single" w:sz="4" w:space="0" w:color="auto"/>
            </w:tcBorders>
            <w:hideMark/>
          </w:tcPr>
          <w:p w:rsidR="004A7BA5" w:rsidRDefault="004A7BA5" w:rsidP="004A7BA5">
            <w:r>
              <w:t>9 (FP)</w:t>
            </w:r>
          </w:p>
        </w:tc>
        <w:tc>
          <w:tcPr>
            <w:tcW w:w="1677" w:type="dxa"/>
            <w:tcBorders>
              <w:top w:val="single" w:sz="4" w:space="0" w:color="auto"/>
              <w:left w:val="single" w:sz="4" w:space="0" w:color="auto"/>
              <w:bottom w:val="single" w:sz="4" w:space="0" w:color="auto"/>
              <w:right w:val="single" w:sz="4" w:space="0" w:color="auto"/>
            </w:tcBorders>
            <w:hideMark/>
          </w:tcPr>
          <w:p w:rsidR="004A7BA5" w:rsidRDefault="004A7BA5" w:rsidP="004A7BA5">
            <w:pPr>
              <w:keepNext/>
            </w:pPr>
            <w:r>
              <w:t>102 (TN)</w:t>
            </w:r>
          </w:p>
        </w:tc>
      </w:tr>
    </w:tbl>
    <w:p w:rsidR="004A7BA5" w:rsidRDefault="004A7BA5" w:rsidP="008520FF">
      <w:pPr>
        <w:spacing w:before="60" w:after="30" w:line="228" w:lineRule="auto"/>
        <w:ind w:firstLine="284"/>
        <w:jc w:val="both"/>
      </w:pPr>
    </w:p>
    <w:p w:rsidR="003423F0" w:rsidRDefault="008520FF" w:rsidP="003423F0">
      <w:pPr>
        <w:keepNext/>
        <w:spacing w:before="60" w:after="30" w:line="228" w:lineRule="auto"/>
      </w:pPr>
      <w:r>
        <w:rPr>
          <w:noProof/>
        </w:rPr>
        <w:drawing>
          <wp:inline distT="0" distB="0" distL="0" distR="0" wp14:anchorId="112DC38F" wp14:editId="23B3F08F">
            <wp:extent cx="2553335" cy="17957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25" cstate="print">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t="6209"/>
                    <a:stretch/>
                  </pic:blipFill>
                  <pic:spPr bwMode="auto">
                    <a:xfrm>
                      <a:off x="0" y="0"/>
                      <a:ext cx="2553335" cy="1795780"/>
                    </a:xfrm>
                    <a:prstGeom prst="rect">
                      <a:avLst/>
                    </a:prstGeom>
                    <a:ln>
                      <a:noFill/>
                    </a:ln>
                    <a:extLst>
                      <a:ext uri="{53640926-AAD7-44D8-BBD7-CCE9431645EC}">
                        <a14:shadowObscured xmlns:a14="http://schemas.microsoft.com/office/drawing/2010/main"/>
                      </a:ext>
                    </a:extLst>
                  </pic:spPr>
                </pic:pic>
              </a:graphicData>
            </a:graphic>
          </wp:inline>
        </w:drawing>
      </w:r>
    </w:p>
    <w:p w:rsidR="008520FF" w:rsidRPr="003423F0" w:rsidRDefault="003423F0" w:rsidP="003423F0">
      <w:pPr>
        <w:pStyle w:val="Caption"/>
        <w:rPr>
          <w:i w:val="0"/>
          <w:color w:val="auto"/>
          <w:sz w:val="16"/>
          <w:szCs w:val="16"/>
        </w:rPr>
      </w:pPr>
      <w:r w:rsidRPr="003423F0">
        <w:rPr>
          <w:i w:val="0"/>
          <w:color w:val="auto"/>
          <w:sz w:val="16"/>
          <w:szCs w:val="16"/>
        </w:rPr>
        <w:t xml:space="preserve">Figure </w:t>
      </w:r>
      <w:r w:rsidRPr="003423F0">
        <w:rPr>
          <w:i w:val="0"/>
          <w:color w:val="auto"/>
          <w:sz w:val="16"/>
          <w:szCs w:val="16"/>
        </w:rPr>
        <w:fldChar w:fldCharType="begin"/>
      </w:r>
      <w:r w:rsidRPr="003423F0">
        <w:rPr>
          <w:i w:val="0"/>
          <w:color w:val="auto"/>
          <w:sz w:val="16"/>
          <w:szCs w:val="16"/>
        </w:rPr>
        <w:instrText xml:space="preserve"> SEQ Figure \* ARABIC </w:instrText>
      </w:r>
      <w:r w:rsidRPr="003423F0">
        <w:rPr>
          <w:i w:val="0"/>
          <w:color w:val="auto"/>
          <w:sz w:val="16"/>
          <w:szCs w:val="16"/>
        </w:rPr>
        <w:fldChar w:fldCharType="separate"/>
      </w:r>
      <w:r w:rsidR="00ED3F48">
        <w:rPr>
          <w:i w:val="0"/>
          <w:noProof/>
          <w:color w:val="auto"/>
          <w:sz w:val="16"/>
          <w:szCs w:val="16"/>
        </w:rPr>
        <w:t>7</w:t>
      </w:r>
      <w:r w:rsidRPr="003423F0">
        <w:rPr>
          <w:i w:val="0"/>
          <w:color w:val="auto"/>
          <w:sz w:val="16"/>
          <w:szCs w:val="16"/>
        </w:rPr>
        <w:fldChar w:fldCharType="end"/>
      </w:r>
      <w:r w:rsidRPr="003423F0">
        <w:rPr>
          <w:i w:val="0"/>
          <w:color w:val="auto"/>
          <w:sz w:val="16"/>
          <w:szCs w:val="16"/>
        </w:rPr>
        <w:t>. Confusion Matrix Visualization</w:t>
      </w:r>
    </w:p>
    <w:p w:rsidR="008520FF" w:rsidRDefault="008323BA" w:rsidP="008520FF">
      <w:pPr>
        <w:spacing w:after="120" w:line="228" w:lineRule="auto"/>
        <w:ind w:firstLine="284"/>
        <w:jc w:val="both"/>
      </w:pPr>
      <w:r w:rsidRPr="008323BA">
        <w:t xml:space="preserve">The </w:t>
      </w:r>
      <w:r>
        <w:t>c</w:t>
      </w:r>
      <w:r w:rsidR="008520FF" w:rsidRPr="008323BA">
        <w:t>onfusion matrix</w:t>
      </w:r>
      <w:r>
        <w:t xml:space="preserve"> shown in Table 5 and Figure 7 above contain a statement of the classification of the amount of data that is correctly predicted as positive sentiment or True Positive (TP), incorrectly predicted as positive sentiment or False Positive (FP), correctly predicted as negative sentiment or True Negative (TN), and incorrectly predicted as negative sentiment or False Negative (FN).</w:t>
      </w:r>
      <w:r w:rsidR="008520FF">
        <w:t xml:space="preserve"> </w:t>
      </w:r>
      <w:r>
        <w:t>Later, the confusion matrix will be used to calculate the accuracy value, recall or True Positive Rate (TPR), precision or Positive Predictive Value (PPV), True Negative Rate (TNR), and Negative Predictive Value (NPV).</w:t>
      </w:r>
    </w:p>
    <w:p w:rsidR="008520FF" w:rsidRDefault="008323BA" w:rsidP="008520FF">
      <w:pPr>
        <w:spacing w:after="120" w:line="228" w:lineRule="auto"/>
        <w:ind w:firstLine="284"/>
        <w:jc w:val="both"/>
      </w:pPr>
      <w:r>
        <w:t>The accuracy value represents the percenta</w:t>
      </w:r>
      <w:r w:rsidR="00F46767">
        <w:t>ge of testing data whose class has</w:t>
      </w:r>
      <w:r>
        <w:t xml:space="preserve"> been successfully indentified or classified</w:t>
      </w:r>
      <w:r w:rsidR="00F46767">
        <w:t xml:space="preserve"> correctly by the system based on their original class</w:t>
      </w:r>
      <w:r w:rsidR="008520FF">
        <w:t xml:space="preserve"> </w:t>
      </w:r>
      <w:r w:rsidR="008520FF">
        <w:fldChar w:fldCharType="begin" w:fldLock="1"/>
      </w:r>
      <w:r w:rsidR="008520FF">
        <w:instrText>ADDIN CSL_CITATION {"citationItems":[{"id":"ITEM-1","itemData":{"DOI":"10.33557/jurnalmatrik.v22i1.843","ISSN":"1411-1624","abstract":"A credit card is a device payment issued by the bank certain made of plastic and useful as a tool payment on credit carried out by the owner of the card or in accordance with the name of listed in a credit card is on when making purchases goods or services. The problems facing in giving a credit cards to customers bank that have signed up is difficult to determine the category of a credit cards in accordance with the customer bank. By doing this research is expected to facilitate the bank or the analysis to determine the category of a credit card to customers bank right. The research used is by applying methods K-Nearest Neighbor to classify prospective customers in the making a credit card in accordance with the category of  customers by using data customers at the Bank BNI Syariah Surabaya. A method K-Nearest Neighbor used to seek patterns on the data customers so established variable as factors supporters in the form of gender, the status of the house, the status, the number of dependants (children), a profession and revenue annually. The results of this research shows that an average of the value of precision of 92%, the value of recall of 83%, and the value of accuracy of 93%. Thus, this application is effective to help analyst credit cards in classifying customers to get credit cards that appropriate criteria.","author":[{"dropping-particle":"","family":"Kurniawan","given":"Yogiek Indra","non-dropping-particle":"","parse-names":false,"suffix":""},{"dropping-particle":"","family":"Barokah","given":"Tiyssa Indah","non-dropping-particle":"","parse-names":false,"suffix":""}],"container-title":"Jurnal Ilmiah Matrik","id":"ITEM-1","issue":"1","issued":{"date-parts":[["2020"]]},"page":"73-82","title":"Klasifikasi Penentuan Pengajuan Kartu Kredit Menggunakan K-Nearest Neighbor","type":"article-journal","volume":"22"},"uris":["http://www.mendeley.com/documents/?uuid=2ffb4f7a-fd76-41bb-87c5-0a2d1655dbe4"]}],"mendeley":{"formattedCitation":"[25]","plainTextFormattedCitation":"[25]","previouslyFormattedCitation":"[25]"},"properties":{"noteIndex":0},"schema":"https://github.com/citation-style-language/schema/raw/master/csl-citation.json"}</w:instrText>
      </w:r>
      <w:r w:rsidR="008520FF">
        <w:fldChar w:fldCharType="separate"/>
      </w:r>
      <w:r w:rsidR="008520FF">
        <w:rPr>
          <w:noProof/>
        </w:rPr>
        <w:t>[25]</w:t>
      </w:r>
      <w:r w:rsidR="008520FF">
        <w:fldChar w:fldCharType="end"/>
      </w:r>
      <w:r w:rsidR="008520FF">
        <w:t xml:space="preserve">: </w:t>
      </w:r>
    </w:p>
    <w:p w:rsidR="008520FF" w:rsidRDefault="00276ADA" w:rsidP="008520FF">
      <w:pPr>
        <w:spacing w:after="120" w:line="228" w:lineRule="auto"/>
        <w:ind w:firstLine="284"/>
        <w:jc w:val="both"/>
      </w:pPr>
      <m:oMath>
        <m:r>
          <m:rPr>
            <m:sty m:val="b"/>
          </m:rPr>
          <w:rPr>
            <w:rFonts w:ascii="Cambria Math" w:hAnsi="Cambria Math"/>
          </w:rPr>
          <m:t>Accuracy</m:t>
        </m:r>
        <m:r>
          <m:rPr>
            <m:sty m:val="p"/>
          </m:rPr>
          <w:rPr>
            <w:rFonts w:ascii="Cambria Math" w:hAnsi="Cambria Math"/>
          </w:rPr>
          <m:t>=</m:t>
        </m:r>
        <m:f>
          <m:fPr>
            <m:ctrlPr>
              <w:rPr>
                <w:rFonts w:ascii="Cambria Math" w:hAnsi="Cambria Math"/>
              </w:rPr>
            </m:ctrlPr>
          </m:fPr>
          <m:num>
            <m:r>
              <m:rPr>
                <m:sty m:val="p"/>
              </m:rPr>
              <w:rPr>
                <w:rFonts w:ascii="Cambria Math" w:hAnsi="Cambria Math"/>
              </w:rPr>
              <m:t>TP+TN</m:t>
            </m:r>
          </m:num>
          <m:den>
            <m:r>
              <m:rPr>
                <m:sty m:val="p"/>
              </m:rPr>
              <w:rPr>
                <w:rFonts w:ascii="Cambria Math" w:hAnsi="Cambria Math"/>
              </w:rPr>
              <m:t>TP+FN+FP+TN</m:t>
            </m:r>
          </m:den>
        </m:f>
      </m:oMath>
      <w:r w:rsidR="008520FF">
        <w:t xml:space="preserve"> </w:t>
      </w:r>
      <w:r w:rsidR="008520FF">
        <w:tab/>
      </w:r>
      <w:r w:rsidR="008520FF">
        <w:tab/>
      </w:r>
      <w:r w:rsidR="008520FF">
        <w:tab/>
        <w:t xml:space="preserve">         (5)</w:t>
      </w:r>
    </w:p>
    <w:p w:rsidR="008520FF" w:rsidRDefault="00F46767" w:rsidP="008520FF">
      <w:pPr>
        <w:spacing w:after="120" w:line="228" w:lineRule="auto"/>
        <w:ind w:firstLine="284"/>
        <w:jc w:val="both"/>
      </w:pPr>
      <w:r>
        <w:t>The recall value, also known as True Positive Rate (TPR) which has another name, namely, the sen</w:t>
      </w:r>
      <w:r w:rsidR="00276ADA">
        <w:t>sitivity</w:t>
      </w:r>
      <w:r>
        <w:t xml:space="preserve"> value represents the percentage of the system’s success in classifying positive class as positive class. The formula for calculating the recall value (TPR) is given in equation (6) below </w:t>
      </w:r>
      <w:r w:rsidR="008520FF">
        <w:fldChar w:fldCharType="begin" w:fldLock="1"/>
      </w:r>
      <w:r w:rsidR="008520FF">
        <w:instrText>ADDIN CSL_CITATION {"citationItems":[{"id":"ITEM-1","itemData":{"DOI":"10.33557/jurnalmatrik.v22i1.843","ISSN":"1411-1624","abstract":"A credit card is a device payment issued by the bank certain made of plastic and useful as a tool payment on credit carried out by the owner of the card or in accordance with the name of listed in a credit card is on when making purchases goods or services. The problems facing in giving a credit cards to customers bank that have signed up is difficult to determine the category of a credit cards in accordance with the customer bank. By doing this research is expected to facilitate the bank or the analysis to determine the category of a credit card to customers bank right. The research used is by applying methods K-Nearest Neighbor to classify prospective customers in the making a credit card in accordance with the category of  customers by using data customers at the Bank BNI Syariah Surabaya. A method K-Nearest Neighbor used to seek patterns on the data customers so established variable as factors supporters in the form of gender, the status of the house, the status, the number of dependants (children), a profession and revenue annually. The results of this research shows that an average of the value of precision of 92%, the value of recall of 83%, and the value of accuracy of 93%. Thus, this application is effective to help analyst credit cards in classifying customers to get credit cards that appropriate criteria.","author":[{"dropping-particle":"","family":"Kurniawan","given":"Yogiek Indra","non-dropping-particle":"","parse-names":false,"suffix":""},{"dropping-particle":"","family":"Barokah","given":"Tiyssa Indah","non-dropping-particle":"","parse-names":false,"suffix":""}],"container-title":"Jurnal Ilmiah Matrik","id":"ITEM-1","issue":"1","issued":{"date-parts":[["2020"]]},"page":"73-82","title":"Klasifikasi Penentuan Pengajuan Kartu Kredit Menggunakan K-Nearest Neighbor","type":"article-journal","volume":"22"},"uris":["http://www.mendeley.com/documents/?uuid=2ffb4f7a-fd76-41bb-87c5-0a2d1655dbe4"]}],"mendeley":{"formattedCitation":"[25]","plainTextFormattedCitation":"[25]","previouslyFormattedCitation":"[25]"},"properties":{"noteIndex":0},"schema":"https://github.com/citation-style-language/schema/raw/master/csl-citation.json"}</w:instrText>
      </w:r>
      <w:r w:rsidR="008520FF">
        <w:fldChar w:fldCharType="separate"/>
      </w:r>
      <w:r w:rsidR="008520FF">
        <w:rPr>
          <w:noProof/>
        </w:rPr>
        <w:t>[25]</w:t>
      </w:r>
      <w:r w:rsidR="008520FF">
        <w:fldChar w:fldCharType="end"/>
      </w:r>
      <w:r w:rsidR="008520FF">
        <w:t>:</w:t>
      </w:r>
    </w:p>
    <w:p w:rsidR="008520FF" w:rsidRDefault="00276ADA" w:rsidP="008520FF">
      <w:pPr>
        <w:spacing w:after="120" w:line="228" w:lineRule="auto"/>
        <w:ind w:firstLine="284"/>
        <w:jc w:val="both"/>
      </w:pPr>
      <m:oMath>
        <m:r>
          <m:rPr>
            <m:sty m:val="b"/>
          </m:rPr>
          <w:rPr>
            <w:rFonts w:ascii="Cambria Math" w:hAnsi="Cambria Math"/>
          </w:rPr>
          <m:t>Recall (True Positive Rate)</m:t>
        </m:r>
        <m:r>
          <m:rPr>
            <m:sty m:val="p"/>
          </m:rPr>
          <w:rPr>
            <w:rFonts w:ascii="Cambria Math" w:hAnsi="Cambria Math"/>
          </w:rPr>
          <m:t>=</m:t>
        </m:r>
        <m:f>
          <m:fPr>
            <m:ctrlPr>
              <w:rPr>
                <w:rFonts w:ascii="Cambria Math" w:hAnsi="Cambria Math"/>
              </w:rPr>
            </m:ctrlPr>
          </m:fPr>
          <m:num>
            <m:r>
              <m:rPr>
                <m:sty m:val="p"/>
              </m:rPr>
              <w:rPr>
                <w:rFonts w:ascii="Cambria Math" w:hAnsi="Cambria Math"/>
              </w:rPr>
              <m:t>TP</m:t>
            </m:r>
          </m:num>
          <m:den>
            <m:r>
              <m:rPr>
                <m:sty m:val="p"/>
              </m:rPr>
              <w:rPr>
                <w:rFonts w:ascii="Cambria Math" w:hAnsi="Cambria Math"/>
              </w:rPr>
              <m:t>TP+FN</m:t>
            </m:r>
          </m:den>
        </m:f>
      </m:oMath>
      <w:r w:rsidR="008520FF">
        <w:tab/>
        <w:t xml:space="preserve">      </w:t>
      </w:r>
      <w:r>
        <w:t xml:space="preserve">               </w:t>
      </w:r>
      <w:r w:rsidR="008520FF">
        <w:t xml:space="preserve">   (6)</w:t>
      </w:r>
    </w:p>
    <w:p w:rsidR="008520FF" w:rsidRDefault="00F46767" w:rsidP="008520FF">
      <w:pPr>
        <w:spacing w:after="120" w:line="228" w:lineRule="auto"/>
        <w:ind w:firstLine="284"/>
        <w:jc w:val="both"/>
      </w:pPr>
      <w:r>
        <w:t>The precision value, also known as Positive Predictive Value (PPV), represents the percentage of data that predicted as a positive class by the classification algorithm which is the actual positive data of all those predicted as positive class. The formula for calculating the precision value (PPV) is given in equation (7) below</w:t>
      </w:r>
      <w:r w:rsidR="008520FF">
        <w:t xml:space="preserve"> </w:t>
      </w:r>
      <w:r w:rsidR="008520FF">
        <w:fldChar w:fldCharType="begin" w:fldLock="1"/>
      </w:r>
      <w:r w:rsidR="008520FF">
        <w:instrText>ADDIN CSL_CITATION {"citationItems":[{"id":"ITEM-1","itemData":{"DOI":"10.33557/jurnalmatrik.v22i1.843","ISSN":"1411-1624","abstract":"A credit card is a device payment issued by the bank certain made of plastic and useful as a tool payment on credit carried out by the owner of the card or in accordance with the name of listed in a credit card is on when making purchases goods or services. The problems facing in giving a credit cards to customers bank that have signed up is difficult to determine the category of a credit cards in accordance with the customer bank. By doing this research is expected to facilitate the bank or the analysis to determine the category of a credit card to customers bank right. The research used is by applying methods K-Nearest Neighbor to classify prospective customers in the making a credit card in accordance with the category of  customers by using data customers at the Bank BNI Syariah Surabaya. A method K-Nearest Neighbor used to seek patterns on the data customers so established variable as factors supporters in the form of gender, the status of the house, the status, the number of dependants (children), a profession and revenue annually. The results of this research shows that an average of the value of precision of 92%, the value of recall of 83%, and the value of accuracy of 93%. Thus, this application is effective to help analyst credit cards in classifying customers to get credit cards that appropriate criteria.","author":[{"dropping-particle":"","family":"Kurniawan","given":"Yogiek Indra","non-dropping-particle":"","parse-names":false,"suffix":""},{"dropping-particle":"","family":"Barokah","given":"Tiyssa Indah","non-dropping-particle":"","parse-names":false,"suffix":""}],"container-title":"Jurnal Ilmiah Matrik","id":"ITEM-1","issue":"1","issued":{"date-parts":[["2020"]]},"page":"73-82","title":"Klasifikasi Penentuan Pengajuan Kartu Kredit Menggunakan K-Nearest Neighbor","type":"article-journal","volume":"22"},"uris":["http://www.mendeley.com/documents/?uuid=2ffb4f7a-fd76-41bb-87c5-0a2d1655dbe4"]}],"mendeley":{"formattedCitation":"[25]","plainTextFormattedCitation":"[25]","previouslyFormattedCitation":"[25]"},"properties":{"noteIndex":0},"schema":"https://github.com/citation-style-language/schema/raw/master/csl-citation.json"}</w:instrText>
      </w:r>
      <w:r w:rsidR="008520FF">
        <w:fldChar w:fldCharType="separate"/>
      </w:r>
      <w:r w:rsidR="008520FF">
        <w:rPr>
          <w:noProof/>
        </w:rPr>
        <w:t>[25]</w:t>
      </w:r>
      <w:r w:rsidR="008520FF">
        <w:fldChar w:fldCharType="end"/>
      </w:r>
      <w:r w:rsidR="008520FF">
        <w:t>:</w:t>
      </w:r>
    </w:p>
    <w:p w:rsidR="008520FF" w:rsidRDefault="00276ADA" w:rsidP="008520FF">
      <w:pPr>
        <w:spacing w:after="120" w:line="228" w:lineRule="auto"/>
        <w:ind w:firstLine="284"/>
        <w:jc w:val="both"/>
      </w:pPr>
      <m:oMath>
        <m:r>
          <m:rPr>
            <m:sty m:val="b"/>
          </m:rPr>
          <w:rPr>
            <w:rFonts w:ascii="Cambria Math" w:hAnsi="Cambria Math"/>
          </w:rPr>
          <m:t>Precision (Positive Predictive Value)</m:t>
        </m:r>
        <m:r>
          <m:rPr>
            <m:sty m:val="p"/>
          </m:rPr>
          <w:rPr>
            <w:rFonts w:ascii="Cambria Math" w:hAnsi="Cambria Math"/>
          </w:rPr>
          <m:t>=</m:t>
        </m:r>
        <m:f>
          <m:fPr>
            <m:ctrlPr>
              <w:rPr>
                <w:rFonts w:ascii="Cambria Math" w:hAnsi="Cambria Math"/>
              </w:rPr>
            </m:ctrlPr>
          </m:fPr>
          <m:num>
            <m:r>
              <m:rPr>
                <m:sty m:val="p"/>
              </m:rPr>
              <w:rPr>
                <w:rFonts w:ascii="Cambria Math" w:hAnsi="Cambria Math"/>
              </w:rPr>
              <m:t>TP</m:t>
            </m:r>
          </m:num>
          <m:den>
            <m:r>
              <m:rPr>
                <m:sty m:val="p"/>
              </m:rPr>
              <w:rPr>
                <w:rFonts w:ascii="Cambria Math" w:hAnsi="Cambria Math"/>
              </w:rPr>
              <m:t>TP+FP</m:t>
            </m:r>
          </m:den>
        </m:f>
      </m:oMath>
      <w:r>
        <w:t xml:space="preserve">      </w:t>
      </w:r>
      <w:r w:rsidR="008520FF">
        <w:t>(7)</w:t>
      </w:r>
      <w:r w:rsidR="008520FF">
        <w:tab/>
      </w:r>
    </w:p>
    <w:p w:rsidR="008520FF" w:rsidRDefault="00276ADA" w:rsidP="008520FF">
      <w:pPr>
        <w:spacing w:after="120" w:line="228" w:lineRule="auto"/>
        <w:ind w:firstLine="284"/>
        <w:jc w:val="both"/>
      </w:pPr>
      <w:r>
        <w:t>The True Negative Rate (TNR) value, which has another name, namely, the specificity value, represents the percentage of the system’s success in classifying negative class as negative class correctly. The True Negative Rate (TNR) value calculation formula is given in equation (8) below</w:t>
      </w:r>
      <w:r w:rsidR="008520FF">
        <w:t xml:space="preserve"> </w:t>
      </w:r>
      <w:r w:rsidR="008520FF">
        <w:fldChar w:fldCharType="begin" w:fldLock="1"/>
      </w:r>
      <w:r w:rsidR="008520FF">
        <w:instrText>ADDIN CSL_CITATION {"citationItems":[{"id":"ITEM-1","itemData":{"DOI":"10.24114/cess.v5i2.18186","ISSN":"2502-7131","abstract":"Aplikasi zoom cloud meetings yang mulai booming digunakan sekarang ini karena adanya pandemi virus corona, sehingga membuat semua kegiatan dilakukan secara virtual. Zoom cloud meetings merupakan aplikasi yang memiliki berbagai fitur termasuk video &amp; audio conference. Pada penelitian ini penulis menggunakan metode Naïve Bayes dan Support Vector Machine dalam menganalisa label sentimen positif atau negatif pada ulasan para pengguna aplikasi zoom di Google Play Store. Jumlah dataset setelah prepocessing menjadi 1.007 record. Data hampir seimbang dengan label positif sebanyak 546 dan label negatif 461 ulasan. Evaluasi model menggunakan 10 fold cross validation diperoleh nilai akurasi dan nilai AUC dari masing-masing algoritma yaitu untuk NB nilai akurasi = 74,37% dan nilai AUC = 0,659. Sedangkan untuk algoritma SVM nilai akurasi = 81,22% dan nilai AUC = 0,886. Dalam penelitian ini dapat diketahui bahwa tingkat akurasi yang didapatkan algoritma Support Vector Machine (SVM) lebih unggul 6,85% dibandingkan algoritma Naïve Bayes (NB). Kata Kunci— Zoom Cloud Meetings, Google Play Store, Virus Corona, Naïve Bayes, Support Vector Machine. Abstract— Zoom cloud meetings application that began to boom is used today because of the corona virus pandemic, so that all activities are carried out virtually. Zoom cloud meetings is an application that has various features including video &amp; audio conferencing. In this study the authors used the Naïve Bayes method and Support Vector Machine in analyzing positive or negative sentiment labels on the zoom users' reviews on the Google Play Store. The number of datasets after prepocessing is 1,007 records. The data is almost balanced with 546 positive labels and 461 negative labels. Evaluation of the model using 10 fold cross validation obtained accuracy values and AUC values from each algorithm, namely for NB, the accuracy value = 74.37% and the AUC value = 0.659. As for the SVM algorithm the accuracy value = 81.22% and the AUC value = 0.886. In this study it can be seen that the accuracy obtained by the Support Vector Machine (SVM) algorithm is 6.85% superior to the Naïve Bayes (NB) algorithm.","author":[{"dropping-particle":"","family":"Herlinawati","given":"Nuraeni","non-dropping-particle":"","parse-names":false,"suffix":""},{"dropping-particle":"","family":"Yuliani","given":"Yuri","non-dropping-particle":"","parse-names":false,"suffix":""},{"dropping-particle":"","family":"Faizah","given":"Siti","non-dropping-particle":"","parse-names":false,"suffix":""},{"dropping-particle":"","family":"Gata","given":"Windu","non-dropping-particle":"","parse-names":false,"suffix":""},{"dropping-particle":"","family":"Samudi","given":"Samudi","non-dropping-particle":"","parse-names":false,"suffix":""}],"container-title":"CESS (Journal of Computer Engineering, System and Science)","id":"ITEM-1","issue":"2","issued":{"date-parts":[["2020"]]},"page":"293","title":"Analisis Sentimen Zoom Cloud Meetings di Play Store Menggunakan Naïve Bayes dan Support Vector Machine","type":"article-journal","volume":"5"},"uris":["http://www.mendeley.com/documents/?uuid=c4f94c44-2747-483e-bfd7-958a933bc6e8"]}],"mendeley":{"formattedCitation":"[26]","plainTextFormattedCitation":"[26]","previouslyFormattedCitation":"[26]"},"properties":{"noteIndex":0},"schema":"https://github.com/citation-style-language/schema/raw/master/csl-citation.json"}</w:instrText>
      </w:r>
      <w:r w:rsidR="008520FF">
        <w:fldChar w:fldCharType="separate"/>
      </w:r>
      <w:r w:rsidR="008520FF">
        <w:rPr>
          <w:noProof/>
        </w:rPr>
        <w:t>[26]</w:t>
      </w:r>
      <w:r w:rsidR="008520FF">
        <w:fldChar w:fldCharType="end"/>
      </w:r>
      <w:r>
        <w:t>:</w:t>
      </w:r>
    </w:p>
    <w:p w:rsidR="008520FF" w:rsidRDefault="00276ADA" w:rsidP="008520FF">
      <w:pPr>
        <w:spacing w:after="120" w:line="228" w:lineRule="auto"/>
        <w:ind w:firstLine="284"/>
        <w:jc w:val="both"/>
      </w:pPr>
      <m:oMath>
        <m:r>
          <m:rPr>
            <m:sty m:val="b"/>
          </m:rPr>
          <w:rPr>
            <w:rFonts w:ascii="Cambria Math" w:hAnsi="Cambria Math"/>
          </w:rPr>
          <m:t>True Negative Rate</m:t>
        </m:r>
        <m:r>
          <m:rPr>
            <m:sty m:val="p"/>
          </m:rPr>
          <w:rPr>
            <w:rFonts w:ascii="Cambria Math" w:hAnsi="Cambria Math"/>
          </w:rPr>
          <m:t>=</m:t>
        </m:r>
        <m:f>
          <m:fPr>
            <m:ctrlPr>
              <w:rPr>
                <w:rFonts w:ascii="Cambria Math" w:hAnsi="Cambria Math"/>
              </w:rPr>
            </m:ctrlPr>
          </m:fPr>
          <m:num>
            <m:r>
              <m:rPr>
                <m:sty m:val="p"/>
              </m:rPr>
              <w:rPr>
                <w:rFonts w:ascii="Cambria Math" w:hAnsi="Cambria Math"/>
              </w:rPr>
              <m:t>TN</m:t>
            </m:r>
          </m:num>
          <m:den>
            <m:r>
              <m:rPr>
                <m:sty m:val="p"/>
              </m:rPr>
              <w:rPr>
                <w:rFonts w:ascii="Cambria Math" w:hAnsi="Cambria Math"/>
              </w:rPr>
              <m:t>FP+TP</m:t>
            </m:r>
          </m:den>
        </m:f>
      </m:oMath>
      <w:r w:rsidR="008520FF">
        <w:tab/>
      </w:r>
      <w:r w:rsidR="008520FF">
        <w:tab/>
      </w:r>
      <w:r>
        <w:tab/>
      </w:r>
      <w:r w:rsidR="008520FF">
        <w:t xml:space="preserve">         (8)</w:t>
      </w:r>
    </w:p>
    <w:p w:rsidR="008520FF" w:rsidRDefault="00276ADA" w:rsidP="008520FF">
      <w:pPr>
        <w:spacing w:after="120" w:line="228" w:lineRule="auto"/>
        <w:ind w:firstLine="284"/>
        <w:jc w:val="both"/>
      </w:pPr>
      <w:r>
        <w:t xml:space="preserve">The NPV or Negative Predictive Value represents the percentage of data that predicted as a negative class by the classification algorithm that is correctly negative data out of all class that predicted as negative class. The formula for calculating the Negative Predictive Value (NPV) is given in equation (9) below </w:t>
      </w:r>
      <w:r w:rsidR="008520FF">
        <w:fldChar w:fldCharType="begin" w:fldLock="1"/>
      </w:r>
      <w:r w:rsidR="008520FF">
        <w:instrText>ADDIN CSL_CITATION {"citationItems":[{"id":"ITEM-1","itemData":{"DOI":"10.24114/cess.v5i2.18186","ISSN":"2502-7131","abstract":"Aplikasi zoom cloud meetings yang mulai booming digunakan sekarang ini karena adanya pandemi virus corona, sehingga membuat semua kegiatan dilakukan secara virtual. Zoom cloud meetings merupakan aplikasi yang memiliki berbagai fitur termasuk video &amp; audio conference. Pada penelitian ini penulis menggunakan metode Naïve Bayes dan Support Vector Machine dalam menganalisa label sentimen positif atau negatif pada ulasan para pengguna aplikasi zoom di Google Play Store. Jumlah dataset setelah prepocessing menjadi 1.007 record. Data hampir seimbang dengan label positif sebanyak 546 dan label negatif 461 ulasan. Evaluasi model menggunakan 10 fold cross validation diperoleh nilai akurasi dan nilai AUC dari masing-masing algoritma yaitu untuk NB nilai akurasi = 74,37% dan nilai AUC = 0,659. Sedangkan untuk algoritma SVM nilai akurasi = 81,22% dan nilai AUC = 0,886. Dalam penelitian ini dapat diketahui bahwa tingkat akurasi yang didapatkan algoritma Support Vector Machine (SVM) lebih unggul 6,85% dibandingkan algoritma Naïve Bayes (NB). Kata Kunci— Zoom Cloud Meetings, Google Play Store, Virus Corona, Naïve Bayes, Support Vector Machine. Abstract— Zoom cloud meetings application that began to boom is used today because of the corona virus pandemic, so that all activities are carried out virtually. Zoom cloud meetings is an application that has various features including video &amp; audio conferencing. In this study the authors used the Naïve Bayes method and Support Vector Machine in analyzing positive or negative sentiment labels on the zoom users' reviews on the Google Play Store. The number of datasets after prepocessing is 1,007 records. The data is almost balanced with 546 positive labels and 461 negative labels. Evaluation of the model using 10 fold cross validation obtained accuracy values and AUC values from each algorithm, namely for NB, the accuracy value = 74.37% and the AUC value = 0.659. As for the SVM algorithm the accuracy value = 81.22% and the AUC value = 0.886. In this study it can be seen that the accuracy obtained by the Support Vector Machine (SVM) algorithm is 6.85% superior to the Naïve Bayes (NB) algorithm.","author":[{"dropping-particle":"","family":"Herlinawati","given":"Nuraeni","non-dropping-particle":"","parse-names":false,"suffix":""},{"dropping-particle":"","family":"Yuliani","given":"Yuri","non-dropping-particle":"","parse-names":false,"suffix":""},{"dropping-particle":"","family":"Faizah","given":"Siti","non-dropping-particle":"","parse-names":false,"suffix":""},{"dropping-particle":"","family":"Gata","given":"Windu","non-dropping-particle":"","parse-names":false,"suffix":""},{"dropping-particle":"","family":"Samudi","given":"Samudi","non-dropping-particle":"","parse-names":false,"suffix":""}],"container-title":"CESS (Journal of Computer Engineering, System and Science)","id":"ITEM-1","issue":"2","issued":{"date-parts":[["2020"]]},"page":"293","title":"Analisis Sentimen Zoom Cloud Meetings di Play Store Menggunakan Naïve Bayes dan Support Vector Machine","type":"article-journal","volume":"5"},"uris":["http://www.mendeley.com/documents/?uuid=c4f94c44-2747-483e-bfd7-958a933bc6e8"]}],"mendeley":{"formattedCitation":"[26]","plainTextFormattedCitation":"[26]","previouslyFormattedCitation":"[26]"},"properties":{"noteIndex":0},"schema":"https://github.com/citation-style-language/schema/raw/master/csl-citation.json"}</w:instrText>
      </w:r>
      <w:r w:rsidR="008520FF">
        <w:fldChar w:fldCharType="separate"/>
      </w:r>
      <w:r w:rsidR="008520FF">
        <w:rPr>
          <w:noProof/>
        </w:rPr>
        <w:t>[26]</w:t>
      </w:r>
      <w:r w:rsidR="008520FF">
        <w:fldChar w:fldCharType="end"/>
      </w:r>
      <w:r w:rsidR="008520FF">
        <w:t>:</w:t>
      </w:r>
    </w:p>
    <w:p w:rsidR="008520FF" w:rsidRDefault="00276ADA" w:rsidP="007B5DD5">
      <w:pPr>
        <w:spacing w:line="228" w:lineRule="auto"/>
        <w:ind w:firstLine="284"/>
        <w:jc w:val="both"/>
      </w:pPr>
      <m:oMath>
        <m:r>
          <m:rPr>
            <m:sty m:val="b"/>
          </m:rPr>
          <w:rPr>
            <w:rFonts w:ascii="Cambria Math" w:hAnsi="Cambria Math"/>
          </w:rPr>
          <m:t>Negative Predictive Value</m:t>
        </m:r>
        <m:r>
          <m:rPr>
            <m:sty m:val="p"/>
          </m:rPr>
          <w:rPr>
            <w:rFonts w:ascii="Cambria Math" w:hAnsi="Cambria Math"/>
          </w:rPr>
          <m:t>=</m:t>
        </m:r>
        <m:f>
          <m:fPr>
            <m:ctrlPr>
              <w:rPr>
                <w:rFonts w:ascii="Cambria Math" w:hAnsi="Cambria Math"/>
              </w:rPr>
            </m:ctrlPr>
          </m:fPr>
          <m:num>
            <m:r>
              <m:rPr>
                <m:sty m:val="p"/>
              </m:rPr>
              <w:rPr>
                <w:rFonts w:ascii="Cambria Math" w:hAnsi="Cambria Math"/>
              </w:rPr>
              <m:t>TN</m:t>
            </m:r>
          </m:num>
          <m:den>
            <m:r>
              <m:rPr>
                <m:sty m:val="p"/>
              </m:rPr>
              <w:rPr>
                <w:rFonts w:ascii="Cambria Math" w:hAnsi="Cambria Math"/>
              </w:rPr>
              <m:t>FN+TN</m:t>
            </m:r>
          </m:den>
        </m:f>
      </m:oMath>
      <w:r w:rsidR="008520FF">
        <w:tab/>
        <w:t xml:space="preserve">         </w:t>
      </w:r>
      <w:r>
        <w:t xml:space="preserve">               </w:t>
      </w:r>
      <w:r w:rsidR="008520FF">
        <w:t>(9)</w:t>
      </w:r>
    </w:p>
    <w:p w:rsidR="007B5DD5" w:rsidRPr="008520FF" w:rsidRDefault="007B5DD5" w:rsidP="007B5DD5">
      <w:pPr>
        <w:spacing w:line="228" w:lineRule="auto"/>
        <w:ind w:firstLine="284"/>
        <w:jc w:val="both"/>
      </w:pPr>
    </w:p>
    <w:p w:rsidR="00914DE2" w:rsidRDefault="00276ADA" w:rsidP="007B5DD5">
      <w:pPr>
        <w:pStyle w:val="Heading1"/>
        <w:numPr>
          <w:ilvl w:val="0"/>
          <w:numId w:val="1"/>
        </w:numPr>
        <w:ind w:firstLine="215"/>
      </w:pPr>
      <w:r>
        <w:t xml:space="preserve">Result </w:t>
      </w:r>
      <w:r w:rsidR="005900F7">
        <w:t>and Analysis</w:t>
      </w:r>
    </w:p>
    <w:p w:rsidR="00914DE2" w:rsidRDefault="005900F7">
      <w:pPr>
        <w:tabs>
          <w:tab w:val="left" w:pos="288"/>
        </w:tabs>
        <w:spacing w:after="120" w:line="228" w:lineRule="auto"/>
        <w:ind w:firstLine="288"/>
        <w:jc w:val="both"/>
        <w:rPr>
          <w:rFonts w:eastAsiaTheme="minorEastAsia"/>
        </w:rPr>
      </w:pPr>
      <w:r w:rsidRPr="005900F7">
        <w:rPr>
          <w:rFonts w:eastAsiaTheme="minorEastAsia"/>
        </w:rPr>
        <w:t xml:space="preserve">In this section, the results of the research and </w:t>
      </w:r>
      <w:r>
        <w:rPr>
          <w:rFonts w:eastAsiaTheme="minorEastAsia"/>
        </w:rPr>
        <w:t>various</w:t>
      </w:r>
      <w:r w:rsidRPr="005900F7">
        <w:rPr>
          <w:rFonts w:eastAsiaTheme="minorEastAsia"/>
        </w:rPr>
        <w:t xml:space="preserve"> tests are </w:t>
      </w:r>
      <w:r>
        <w:rPr>
          <w:rFonts w:eastAsiaTheme="minorEastAsia"/>
        </w:rPr>
        <w:t>presented</w:t>
      </w:r>
      <w:r w:rsidRPr="005900F7">
        <w:rPr>
          <w:rFonts w:eastAsiaTheme="minorEastAsia"/>
        </w:rPr>
        <w:t xml:space="preserve">. </w:t>
      </w:r>
      <w:r>
        <w:rPr>
          <w:rFonts w:eastAsiaTheme="minorEastAsia"/>
        </w:rPr>
        <w:t>The sentiment analysis of the data using Naïve Bayes algorithm is followed by the calculation of probabilities.</w:t>
      </w:r>
      <w:r w:rsidRPr="005900F7">
        <w:rPr>
          <w:rFonts w:eastAsiaTheme="minorEastAsia"/>
        </w:rPr>
        <w:t xml:space="preserve"> The probability calculations </w:t>
      </w:r>
      <w:r>
        <w:rPr>
          <w:rFonts w:eastAsiaTheme="minorEastAsia"/>
        </w:rPr>
        <w:t>that employed</w:t>
      </w:r>
      <w:r w:rsidRPr="005900F7">
        <w:rPr>
          <w:rFonts w:eastAsiaTheme="minorEastAsia"/>
        </w:rPr>
        <w:t xml:space="preserve"> in this </w:t>
      </w:r>
      <w:r>
        <w:rPr>
          <w:rFonts w:eastAsiaTheme="minorEastAsia"/>
        </w:rPr>
        <w:t>research</w:t>
      </w:r>
      <w:r w:rsidRPr="005900F7">
        <w:rPr>
          <w:rFonts w:eastAsiaTheme="minorEastAsia"/>
        </w:rPr>
        <w:t xml:space="preserve"> </w:t>
      </w:r>
      <w:r>
        <w:rPr>
          <w:rFonts w:eastAsiaTheme="minorEastAsia"/>
        </w:rPr>
        <w:t>include</w:t>
      </w:r>
      <w:r w:rsidRPr="005900F7">
        <w:rPr>
          <w:rFonts w:eastAsiaTheme="minorEastAsia"/>
        </w:rPr>
        <w:t xml:space="preserve"> prior probability and posterior probability. After calculating </w:t>
      </w:r>
      <w:r>
        <w:rPr>
          <w:rFonts w:eastAsiaTheme="minorEastAsia"/>
        </w:rPr>
        <w:t>the values for both</w:t>
      </w:r>
      <w:r w:rsidRPr="005900F7">
        <w:rPr>
          <w:rFonts w:eastAsiaTheme="minorEastAsia"/>
        </w:rPr>
        <w:t xml:space="preserve"> prior and posterior probability values, </w:t>
      </w:r>
      <w:r>
        <w:rPr>
          <w:rFonts w:eastAsiaTheme="minorEastAsia"/>
        </w:rPr>
        <w:t xml:space="preserve">furthermore </w:t>
      </w:r>
      <w:r w:rsidRPr="005900F7">
        <w:rPr>
          <w:rFonts w:eastAsiaTheme="minorEastAsia"/>
        </w:rPr>
        <w:t xml:space="preserve">the accuracy, recall (TPR), precision (PPV), TNR, and NPV values are also calculated by </w:t>
      </w:r>
      <w:r>
        <w:rPr>
          <w:rFonts w:eastAsiaTheme="minorEastAsia"/>
        </w:rPr>
        <w:t>utilizing</w:t>
      </w:r>
      <w:r w:rsidRPr="005900F7">
        <w:rPr>
          <w:rFonts w:eastAsiaTheme="minorEastAsia"/>
        </w:rPr>
        <w:t xml:space="preserve"> the confusion matrix as a reference in performing the five calculations after the probability calculation</w:t>
      </w:r>
      <w:r>
        <w:rPr>
          <w:rFonts w:eastAsiaTheme="minorEastAsia"/>
        </w:rPr>
        <w:t>s</w:t>
      </w:r>
      <w:r w:rsidRPr="005900F7">
        <w:rPr>
          <w:rFonts w:eastAsiaTheme="minorEastAsia"/>
        </w:rPr>
        <w:t>.</w:t>
      </w:r>
    </w:p>
    <w:p w:rsidR="007B5DD5" w:rsidRDefault="005900F7">
      <w:pPr>
        <w:tabs>
          <w:tab w:val="left" w:pos="288"/>
        </w:tabs>
        <w:spacing w:after="120" w:line="228" w:lineRule="auto"/>
        <w:ind w:firstLine="288"/>
        <w:jc w:val="both"/>
        <w:rPr>
          <w:rFonts w:eastAsiaTheme="minorEastAsia"/>
        </w:rPr>
      </w:pPr>
      <w:r w:rsidRPr="005900F7">
        <w:rPr>
          <w:rFonts w:eastAsiaTheme="minorEastAsia"/>
        </w:rPr>
        <w:t xml:space="preserve">To calculate both probability values, namely, prior and posterior probabilities, </w:t>
      </w:r>
      <w:r>
        <w:rPr>
          <w:rFonts w:eastAsiaTheme="minorEastAsia"/>
        </w:rPr>
        <w:t xml:space="preserve">it is necessary to identify </w:t>
      </w:r>
      <w:r w:rsidRPr="005900F7">
        <w:rPr>
          <w:rFonts w:eastAsiaTheme="minorEastAsia"/>
        </w:rPr>
        <w:t>the most frequently occurring words from the data collected</w:t>
      </w:r>
      <w:r>
        <w:rPr>
          <w:rFonts w:eastAsiaTheme="minorEastAsia"/>
        </w:rPr>
        <w:t xml:space="preserve">.  Below is the </w:t>
      </w:r>
      <w:r w:rsidRPr="005900F7">
        <w:rPr>
          <w:rFonts w:eastAsiaTheme="minorEastAsia"/>
        </w:rPr>
        <w:t xml:space="preserve">wordcloud visualization of the most </w:t>
      </w:r>
      <w:r>
        <w:rPr>
          <w:rFonts w:eastAsiaTheme="minorEastAsia"/>
        </w:rPr>
        <w:t>commonly</w:t>
      </w:r>
      <w:r w:rsidRPr="005900F7">
        <w:rPr>
          <w:rFonts w:eastAsiaTheme="minorEastAsia"/>
        </w:rPr>
        <w:t xml:space="preserve"> </w:t>
      </w:r>
      <w:r>
        <w:rPr>
          <w:rFonts w:eastAsiaTheme="minorEastAsia"/>
        </w:rPr>
        <w:t>appearing</w:t>
      </w:r>
      <w:r w:rsidRPr="005900F7">
        <w:rPr>
          <w:rFonts w:eastAsiaTheme="minorEastAsia"/>
        </w:rPr>
        <w:t xml:space="preserve"> words in the data collected </w:t>
      </w:r>
      <w:r>
        <w:rPr>
          <w:rFonts w:eastAsiaTheme="minorEastAsia"/>
        </w:rPr>
        <w:t>for this research</w:t>
      </w:r>
      <w:r w:rsidR="007B5DD5">
        <w:rPr>
          <w:rFonts w:eastAsiaTheme="minorEastAsia"/>
        </w:rPr>
        <w:t>:</w:t>
      </w:r>
    </w:p>
    <w:p w:rsidR="005900F7" w:rsidRDefault="007B5DD5" w:rsidP="005900F7">
      <w:pPr>
        <w:keepNext/>
        <w:tabs>
          <w:tab w:val="left" w:pos="288"/>
        </w:tabs>
        <w:spacing w:before="60" w:after="30" w:line="228" w:lineRule="auto"/>
      </w:pPr>
      <w:r>
        <w:rPr>
          <w:noProof/>
        </w:rPr>
        <w:drawing>
          <wp:inline distT="0" distB="0" distL="0" distR="0" wp14:anchorId="4F0C65C4" wp14:editId="29A8EA6B">
            <wp:extent cx="2648310" cy="1449238"/>
            <wp:effectExtent l="114300" t="114300" r="152400" b="15113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cstate="print">
                      <a:extLst>
                        <a:ext uri="{BEBA8EAE-BF5A-486C-A8C5-ECC9F3942E4B}">
                          <a14:imgProps xmlns:a14="http://schemas.microsoft.com/office/drawing/2010/main">
                            <a14:imgLayer r:embed="rId28">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662424" cy="14569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B5DD5" w:rsidRPr="00E00969" w:rsidRDefault="005900F7" w:rsidP="005900F7">
      <w:pPr>
        <w:pStyle w:val="Caption"/>
        <w:rPr>
          <w:i w:val="0"/>
          <w:color w:val="000000" w:themeColor="text1"/>
          <w:sz w:val="16"/>
          <w:szCs w:val="16"/>
        </w:rPr>
      </w:pPr>
      <w:r w:rsidRPr="00E00969">
        <w:rPr>
          <w:i w:val="0"/>
          <w:color w:val="000000" w:themeColor="text1"/>
          <w:sz w:val="16"/>
          <w:szCs w:val="16"/>
        </w:rPr>
        <w:t xml:space="preserve">Figure </w:t>
      </w:r>
      <w:r w:rsidRPr="00E00969">
        <w:rPr>
          <w:i w:val="0"/>
          <w:color w:val="000000" w:themeColor="text1"/>
          <w:sz w:val="16"/>
          <w:szCs w:val="16"/>
        </w:rPr>
        <w:fldChar w:fldCharType="begin"/>
      </w:r>
      <w:r w:rsidRPr="00E00969">
        <w:rPr>
          <w:i w:val="0"/>
          <w:color w:val="000000" w:themeColor="text1"/>
          <w:sz w:val="16"/>
          <w:szCs w:val="16"/>
        </w:rPr>
        <w:instrText xml:space="preserve"> SEQ Figure \* ARABIC </w:instrText>
      </w:r>
      <w:r w:rsidRPr="00E00969">
        <w:rPr>
          <w:i w:val="0"/>
          <w:color w:val="000000" w:themeColor="text1"/>
          <w:sz w:val="16"/>
          <w:szCs w:val="16"/>
        </w:rPr>
        <w:fldChar w:fldCharType="separate"/>
      </w:r>
      <w:r w:rsidR="00ED3F48">
        <w:rPr>
          <w:i w:val="0"/>
          <w:noProof/>
          <w:color w:val="000000" w:themeColor="text1"/>
          <w:sz w:val="16"/>
          <w:szCs w:val="16"/>
        </w:rPr>
        <w:t>8</w:t>
      </w:r>
      <w:r w:rsidRPr="00E00969">
        <w:rPr>
          <w:i w:val="0"/>
          <w:color w:val="000000" w:themeColor="text1"/>
          <w:sz w:val="16"/>
          <w:szCs w:val="16"/>
        </w:rPr>
        <w:fldChar w:fldCharType="end"/>
      </w:r>
      <w:r w:rsidRPr="00E00969">
        <w:rPr>
          <w:i w:val="0"/>
          <w:color w:val="000000" w:themeColor="text1"/>
          <w:sz w:val="16"/>
          <w:szCs w:val="16"/>
        </w:rPr>
        <w:t>. Wordcloud Visualization of the Most Commonly Appearing Words</w:t>
      </w:r>
    </w:p>
    <w:p w:rsidR="0019404A" w:rsidRPr="0032368A" w:rsidRDefault="00E00969" w:rsidP="0032368A">
      <w:pPr>
        <w:spacing w:after="120" w:line="228" w:lineRule="auto"/>
        <w:ind w:firstLine="284"/>
        <w:jc w:val="both"/>
      </w:pPr>
      <w:r w:rsidRPr="00E00969">
        <w:t xml:space="preserve">From the wordcloud </w:t>
      </w:r>
      <w:r>
        <w:t>presented</w:t>
      </w:r>
      <w:r w:rsidRPr="00E00969">
        <w:t xml:space="preserve"> in Figure 8 above, three </w:t>
      </w:r>
      <w:r>
        <w:t>frequently occuring words will be</w:t>
      </w:r>
      <w:r w:rsidRPr="00E00969">
        <w:t xml:space="preserve"> </w:t>
      </w:r>
      <w:r>
        <w:t>selected</w:t>
      </w:r>
      <w:r w:rsidRPr="00E00969">
        <w:t xml:space="preserve"> as examples and references </w:t>
      </w:r>
      <w:r>
        <w:t>for</w:t>
      </w:r>
      <w:r w:rsidRPr="00E00969">
        <w:t xml:space="preserve"> calculating </w:t>
      </w:r>
      <w:r>
        <w:t xml:space="preserve">both </w:t>
      </w:r>
      <w:r w:rsidRPr="00E00969">
        <w:t>pr</w:t>
      </w:r>
      <w:r>
        <w:t>ior and posterior probabilities.</w:t>
      </w:r>
      <w:r w:rsidRPr="00E00969">
        <w:t xml:space="preserve"> </w:t>
      </w:r>
      <w:r>
        <w:t>T</w:t>
      </w:r>
      <w:r w:rsidRPr="00E00969">
        <w:t>he</w:t>
      </w:r>
      <w:r>
        <w:t>se selected words include</w:t>
      </w:r>
      <w:r w:rsidRPr="00E00969">
        <w:t xml:space="preserve"> "</w:t>
      </w:r>
      <w:r>
        <w:t>anak</w:t>
      </w:r>
      <w:r w:rsidRPr="00E00969">
        <w:t>" which appears 125 times, "</w:t>
      </w:r>
      <w:r>
        <w:t>nikah</w:t>
      </w:r>
      <w:r w:rsidRPr="00E00969">
        <w:t>" which appears 37 times, and "</w:t>
      </w:r>
      <w:r>
        <w:t>pasangan</w:t>
      </w:r>
      <w:r w:rsidRPr="00E00969">
        <w:t xml:space="preserve">" which appears 30 times. </w:t>
      </w:r>
      <w:r>
        <w:t>The s</w:t>
      </w:r>
      <w:r w:rsidRPr="00E00969">
        <w:t xml:space="preserve">entiment examples </w:t>
      </w:r>
      <w:r>
        <w:t>that chosen</w:t>
      </w:r>
      <w:r w:rsidRPr="00E00969">
        <w:t xml:space="preserve"> </w:t>
      </w:r>
      <w:r>
        <w:t xml:space="preserve">for the calculation of prior and posterior probabilities are shown in Table 6 below. </w:t>
      </w:r>
    </w:p>
    <w:p w:rsidR="0032368A" w:rsidRPr="0032368A" w:rsidRDefault="0032368A" w:rsidP="0032368A">
      <w:pPr>
        <w:pStyle w:val="Caption"/>
        <w:keepNext/>
        <w:spacing w:before="240" w:after="120"/>
        <w:rPr>
          <w:i w:val="0"/>
          <w:smallCaps/>
          <w:color w:val="000000" w:themeColor="text1"/>
        </w:rPr>
      </w:pPr>
      <w:r>
        <w:rPr>
          <w:i w:val="0"/>
          <w:smallCaps/>
          <w:color w:val="000000" w:themeColor="text1"/>
        </w:rPr>
        <w:t>TABLE</w:t>
      </w:r>
      <w:r w:rsidRPr="0032368A">
        <w:rPr>
          <w:i w:val="0"/>
          <w:smallCaps/>
          <w:color w:val="000000" w:themeColor="text1"/>
        </w:rPr>
        <w:t xml:space="preserve"> </w:t>
      </w:r>
      <w:r w:rsidRPr="0032368A">
        <w:rPr>
          <w:i w:val="0"/>
          <w:smallCaps/>
          <w:color w:val="000000" w:themeColor="text1"/>
        </w:rPr>
        <w:fldChar w:fldCharType="begin"/>
      </w:r>
      <w:r w:rsidRPr="0032368A">
        <w:rPr>
          <w:i w:val="0"/>
          <w:smallCaps/>
          <w:color w:val="000000" w:themeColor="text1"/>
        </w:rPr>
        <w:instrText xml:space="preserve"> SEQ Table \* ARABIC </w:instrText>
      </w:r>
      <w:r w:rsidRPr="0032368A">
        <w:rPr>
          <w:i w:val="0"/>
          <w:smallCaps/>
          <w:color w:val="000000" w:themeColor="text1"/>
        </w:rPr>
        <w:fldChar w:fldCharType="separate"/>
      </w:r>
      <w:r>
        <w:rPr>
          <w:i w:val="0"/>
          <w:smallCaps/>
          <w:noProof/>
          <w:color w:val="000000" w:themeColor="text1"/>
        </w:rPr>
        <w:t>6</w:t>
      </w:r>
      <w:r w:rsidRPr="0032368A">
        <w:rPr>
          <w:i w:val="0"/>
          <w:smallCaps/>
          <w:color w:val="000000" w:themeColor="text1"/>
        </w:rPr>
        <w:fldChar w:fldCharType="end"/>
      </w:r>
      <w:r w:rsidRPr="0032368A">
        <w:rPr>
          <w:i w:val="0"/>
          <w:smallCaps/>
          <w:color w:val="000000" w:themeColor="text1"/>
        </w:rPr>
        <w:t>. Data Classification</w:t>
      </w:r>
    </w:p>
    <w:tbl>
      <w:tblPr>
        <w:tblStyle w:val="TableGrid"/>
        <w:tblW w:w="0" w:type="auto"/>
        <w:jc w:val="center"/>
        <w:tblLook w:val="04A0" w:firstRow="1" w:lastRow="0" w:firstColumn="1" w:lastColumn="0" w:noHBand="0" w:noVBand="1"/>
      </w:tblPr>
      <w:tblGrid>
        <w:gridCol w:w="704"/>
        <w:gridCol w:w="694"/>
        <w:gridCol w:w="768"/>
        <w:gridCol w:w="1039"/>
        <w:gridCol w:w="705"/>
      </w:tblGrid>
      <w:tr w:rsidR="0019404A" w:rsidTr="0019404A">
        <w:trPr>
          <w:tblHeader/>
          <w:jc w:val="center"/>
        </w:trPr>
        <w:tc>
          <w:tcPr>
            <w:tcW w:w="704" w:type="dxa"/>
            <w:tcBorders>
              <w:top w:val="single" w:sz="4" w:space="0" w:color="auto"/>
              <w:left w:val="single" w:sz="4" w:space="0" w:color="auto"/>
              <w:bottom w:val="single" w:sz="4" w:space="0" w:color="auto"/>
              <w:right w:val="single" w:sz="4" w:space="0" w:color="auto"/>
            </w:tcBorders>
          </w:tcPr>
          <w:p w:rsidR="0019404A" w:rsidRDefault="0019404A">
            <w:pPr>
              <w:jc w:val="both"/>
              <w:rPr>
                <w:b/>
              </w:rPr>
            </w:pPr>
          </w:p>
        </w:tc>
        <w:tc>
          <w:tcPr>
            <w:tcW w:w="694" w:type="dxa"/>
            <w:tcBorders>
              <w:top w:val="single" w:sz="4" w:space="0" w:color="auto"/>
              <w:left w:val="single" w:sz="4" w:space="0" w:color="auto"/>
              <w:bottom w:val="single" w:sz="4" w:space="0" w:color="auto"/>
              <w:right w:val="single" w:sz="4" w:space="0" w:color="auto"/>
            </w:tcBorders>
            <w:hideMark/>
          </w:tcPr>
          <w:p w:rsidR="0019404A" w:rsidRDefault="0019404A">
            <w:pPr>
              <w:jc w:val="both"/>
              <w:rPr>
                <w:b/>
              </w:rPr>
            </w:pPr>
            <w:r>
              <w:rPr>
                <w:b/>
              </w:rPr>
              <w:t>Anak</w:t>
            </w:r>
          </w:p>
        </w:tc>
        <w:tc>
          <w:tcPr>
            <w:tcW w:w="768" w:type="dxa"/>
            <w:tcBorders>
              <w:top w:val="single" w:sz="4" w:space="0" w:color="auto"/>
              <w:left w:val="single" w:sz="4" w:space="0" w:color="auto"/>
              <w:bottom w:val="single" w:sz="4" w:space="0" w:color="auto"/>
              <w:right w:val="single" w:sz="4" w:space="0" w:color="auto"/>
            </w:tcBorders>
            <w:hideMark/>
          </w:tcPr>
          <w:p w:rsidR="0019404A" w:rsidRDefault="0019404A">
            <w:pPr>
              <w:jc w:val="both"/>
              <w:rPr>
                <w:b/>
              </w:rPr>
            </w:pPr>
            <w:r>
              <w:rPr>
                <w:b/>
              </w:rPr>
              <w:t>Nikah</w:t>
            </w:r>
          </w:p>
        </w:tc>
        <w:tc>
          <w:tcPr>
            <w:tcW w:w="1039" w:type="dxa"/>
            <w:tcBorders>
              <w:top w:val="single" w:sz="4" w:space="0" w:color="auto"/>
              <w:left w:val="single" w:sz="4" w:space="0" w:color="auto"/>
              <w:bottom w:val="single" w:sz="4" w:space="0" w:color="auto"/>
              <w:right w:val="single" w:sz="4" w:space="0" w:color="auto"/>
            </w:tcBorders>
            <w:hideMark/>
          </w:tcPr>
          <w:p w:rsidR="0019404A" w:rsidRDefault="0019404A">
            <w:pPr>
              <w:jc w:val="both"/>
              <w:rPr>
                <w:b/>
              </w:rPr>
            </w:pPr>
            <w:r>
              <w:rPr>
                <w:b/>
              </w:rPr>
              <w:t>Pasangan</w:t>
            </w:r>
          </w:p>
        </w:tc>
        <w:tc>
          <w:tcPr>
            <w:tcW w:w="705" w:type="dxa"/>
            <w:tcBorders>
              <w:top w:val="single" w:sz="4" w:space="0" w:color="auto"/>
              <w:left w:val="single" w:sz="4" w:space="0" w:color="auto"/>
              <w:bottom w:val="single" w:sz="4" w:space="0" w:color="auto"/>
              <w:right w:val="single" w:sz="4" w:space="0" w:color="auto"/>
            </w:tcBorders>
            <w:hideMark/>
          </w:tcPr>
          <w:p w:rsidR="0019404A" w:rsidRDefault="0019404A">
            <w:pPr>
              <w:jc w:val="both"/>
              <w:rPr>
                <w:b/>
              </w:rPr>
            </w:pPr>
            <w:r>
              <w:rPr>
                <w:b/>
              </w:rPr>
              <w:t>Label</w:t>
            </w:r>
          </w:p>
        </w:tc>
      </w:tr>
      <w:tr w:rsidR="0019404A" w:rsidTr="001940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rPr>
                <w:b/>
              </w:rPr>
            </w:pPr>
            <w:r>
              <w:rPr>
                <w:b/>
              </w:rPr>
              <w:t>P2</w:t>
            </w:r>
          </w:p>
        </w:tc>
        <w:tc>
          <w:tcPr>
            <w:tcW w:w="69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768"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1039"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Pos</w:t>
            </w:r>
          </w:p>
        </w:tc>
      </w:tr>
      <w:tr w:rsidR="0019404A" w:rsidTr="001940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rPr>
                <w:b/>
              </w:rPr>
            </w:pPr>
            <w:r>
              <w:rPr>
                <w:b/>
              </w:rPr>
              <w:t>P62</w:t>
            </w:r>
          </w:p>
        </w:tc>
        <w:tc>
          <w:tcPr>
            <w:tcW w:w="69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68"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1039"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Pos</w:t>
            </w:r>
          </w:p>
        </w:tc>
      </w:tr>
      <w:tr w:rsidR="0019404A" w:rsidTr="001940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rPr>
                <w:b/>
              </w:rPr>
            </w:pPr>
            <w:r>
              <w:rPr>
                <w:b/>
              </w:rPr>
              <w:t>P69</w:t>
            </w:r>
          </w:p>
        </w:tc>
        <w:tc>
          <w:tcPr>
            <w:tcW w:w="69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768"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1039"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Pos</w:t>
            </w:r>
          </w:p>
        </w:tc>
      </w:tr>
      <w:tr w:rsidR="0019404A" w:rsidTr="001940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rPr>
                <w:b/>
              </w:rPr>
            </w:pPr>
            <w:r>
              <w:rPr>
                <w:b/>
              </w:rPr>
              <w:t>P99</w:t>
            </w:r>
          </w:p>
        </w:tc>
        <w:tc>
          <w:tcPr>
            <w:tcW w:w="69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68"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1039"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Pos</w:t>
            </w:r>
          </w:p>
        </w:tc>
      </w:tr>
      <w:tr w:rsidR="0019404A" w:rsidTr="001940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rPr>
                <w:b/>
              </w:rPr>
            </w:pPr>
            <w:r>
              <w:rPr>
                <w:b/>
              </w:rPr>
              <w:t>N36</w:t>
            </w:r>
          </w:p>
        </w:tc>
        <w:tc>
          <w:tcPr>
            <w:tcW w:w="69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768"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1039"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Neg</w:t>
            </w:r>
          </w:p>
        </w:tc>
      </w:tr>
      <w:tr w:rsidR="0019404A" w:rsidTr="001940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rPr>
                <w:b/>
              </w:rPr>
            </w:pPr>
            <w:r>
              <w:rPr>
                <w:b/>
              </w:rPr>
              <w:t>N48</w:t>
            </w:r>
          </w:p>
        </w:tc>
        <w:tc>
          <w:tcPr>
            <w:tcW w:w="69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68"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1039"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Neg</w:t>
            </w:r>
          </w:p>
        </w:tc>
      </w:tr>
      <w:tr w:rsidR="0019404A" w:rsidTr="001940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rPr>
                <w:b/>
              </w:rPr>
            </w:pPr>
            <w:r>
              <w:rPr>
                <w:b/>
              </w:rPr>
              <w:t>N67</w:t>
            </w:r>
          </w:p>
        </w:tc>
        <w:tc>
          <w:tcPr>
            <w:tcW w:w="69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768"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1039"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Neg</w:t>
            </w:r>
          </w:p>
        </w:tc>
      </w:tr>
      <w:tr w:rsidR="0019404A" w:rsidTr="0019404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rPr>
                <w:b/>
              </w:rPr>
            </w:pPr>
            <w:r>
              <w:rPr>
                <w:b/>
              </w:rPr>
              <w:t>U169</w:t>
            </w:r>
          </w:p>
        </w:tc>
        <w:tc>
          <w:tcPr>
            <w:tcW w:w="694"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1</w:t>
            </w:r>
          </w:p>
        </w:tc>
        <w:tc>
          <w:tcPr>
            <w:tcW w:w="768"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1039" w:type="dxa"/>
            <w:tcBorders>
              <w:top w:val="single" w:sz="4" w:space="0" w:color="auto"/>
              <w:left w:val="single" w:sz="4" w:space="0" w:color="auto"/>
              <w:bottom w:val="single" w:sz="4" w:space="0" w:color="auto"/>
              <w:right w:val="single" w:sz="4" w:space="0" w:color="auto"/>
            </w:tcBorders>
            <w:vAlign w:val="center"/>
            <w:hideMark/>
          </w:tcPr>
          <w:p w:rsidR="0019404A" w:rsidRDefault="0019404A">
            <w:pPr>
              <w:spacing w:line="276" w:lineRule="auto"/>
            </w:pPr>
            <w:r>
              <w:t>0</w:t>
            </w:r>
          </w:p>
        </w:tc>
        <w:tc>
          <w:tcPr>
            <w:tcW w:w="705" w:type="dxa"/>
            <w:tcBorders>
              <w:top w:val="single" w:sz="4" w:space="0" w:color="auto"/>
              <w:left w:val="single" w:sz="4" w:space="0" w:color="auto"/>
              <w:bottom w:val="single" w:sz="4" w:space="0" w:color="auto"/>
              <w:right w:val="single" w:sz="4" w:space="0" w:color="auto"/>
            </w:tcBorders>
            <w:vAlign w:val="center"/>
            <w:hideMark/>
          </w:tcPr>
          <w:p w:rsidR="0019404A" w:rsidRDefault="0019404A">
            <w:pPr>
              <w:keepNext/>
              <w:spacing w:line="276" w:lineRule="auto"/>
            </w:pPr>
            <w:r>
              <w:t>?</w:t>
            </w:r>
          </w:p>
        </w:tc>
      </w:tr>
    </w:tbl>
    <w:p w:rsidR="0019404A" w:rsidRDefault="00E00969" w:rsidP="0019404A">
      <w:pPr>
        <w:spacing w:before="240" w:line="276" w:lineRule="auto"/>
        <w:ind w:firstLine="284"/>
        <w:jc w:val="both"/>
        <w:rPr>
          <w:rFonts w:eastAsiaTheme="minorEastAsia"/>
        </w:rPr>
      </w:pPr>
      <w:r>
        <w:rPr>
          <w:rFonts w:eastAsiaTheme="minorEastAsia"/>
        </w:rPr>
        <w:t>Here</w:t>
      </w:r>
      <w:r w:rsidRPr="00E00969">
        <w:rPr>
          <w:rFonts w:eastAsiaTheme="minorEastAsia"/>
        </w:rPr>
        <w:t xml:space="preserve"> is the calculation of the prior and posterior probabilities of som</w:t>
      </w:r>
      <w:r>
        <w:rPr>
          <w:rFonts w:eastAsiaTheme="minorEastAsia"/>
        </w:rPr>
        <w:t>e data that has been classified</w:t>
      </w:r>
      <w:r w:rsidR="0019404A">
        <w:rPr>
          <w:rFonts w:eastAsiaTheme="minorEastAsia"/>
        </w:rPr>
        <w:t>:</w:t>
      </w:r>
    </w:p>
    <w:p w:rsidR="0019404A" w:rsidRDefault="005900F7" w:rsidP="00C343D1">
      <w:pPr>
        <w:pStyle w:val="ListParagraph"/>
        <w:numPr>
          <w:ilvl w:val="0"/>
          <w:numId w:val="15"/>
        </w:numPr>
        <w:spacing w:before="120" w:after="60" w:line="228" w:lineRule="auto"/>
        <w:ind w:left="284" w:hanging="284"/>
        <w:jc w:val="both"/>
        <w:rPr>
          <w:color w:val="000000" w:themeColor="text1"/>
        </w:rPr>
      </w:pPr>
      <w:r w:rsidRPr="00666DCC">
        <w:rPr>
          <w:color w:val="000000" w:themeColor="text1"/>
        </w:rPr>
        <w:t xml:space="preserve">Prior </w:t>
      </w:r>
      <w:r>
        <w:rPr>
          <w:color w:val="000000" w:themeColor="text1"/>
        </w:rPr>
        <w:t>Probability</w:t>
      </w:r>
    </w:p>
    <w:p w:rsidR="00C343D1" w:rsidRPr="005900F7" w:rsidRDefault="008323BA" w:rsidP="00C343D1">
      <w:pPr>
        <w:spacing w:after="120" w:line="276" w:lineRule="auto"/>
        <w:ind w:left="284"/>
        <w:jc w:val="both"/>
        <w:rPr>
          <w:rFonts w:eastAsiaTheme="minorEastAsia"/>
        </w:rPr>
      </w:pPr>
      <m:oMath>
        <m:d>
          <m:dPr>
            <m:ctrlPr>
              <w:rPr>
                <w:rFonts w:ascii="Cambria Math" w:hAnsi="Cambria Math"/>
                <w:kern w:val="2"/>
                <w:lang w:val="en-ID"/>
                <w14:ligatures w14:val="standardContextual"/>
              </w:rPr>
            </m:ctrlPr>
          </m:dPr>
          <m:e>
            <m:r>
              <m:rPr>
                <m:sty m:val="b"/>
              </m:rPr>
              <w:rPr>
                <w:rFonts w:ascii="Cambria Math" w:hAnsi="Cambria Math"/>
              </w:rPr>
              <m:t>P</m:t>
            </m:r>
            <m:d>
              <m:dPr>
                <m:ctrlPr>
                  <w:rPr>
                    <w:rFonts w:ascii="Cambria Math" w:hAnsi="Cambria Math"/>
                    <w:b/>
                    <w:kern w:val="2"/>
                    <w:lang w:val="en-ID"/>
                    <w14:ligatures w14:val="standardContextual"/>
                  </w:rPr>
                </m:ctrlPr>
              </m:dPr>
              <m:e>
                <m:r>
                  <m:rPr>
                    <m:sty m:val="b"/>
                  </m:rPr>
                  <w:rPr>
                    <w:rFonts w:ascii="Cambria Math" w:hAnsi="Cambria Math"/>
                  </w:rPr>
                  <m:t>Positive</m:t>
                </m:r>
              </m:e>
            </m:d>
          </m:e>
        </m:d>
        <m:r>
          <m:rPr>
            <m:sty m:val="p"/>
          </m:rPr>
          <w:rPr>
            <w:rFonts w:ascii="Cambria Math" w:hAnsi="Cambria Math"/>
          </w:rPr>
          <m:t xml:space="preserve">  =</m:t>
        </m:r>
        <m:f>
          <m:fPr>
            <m:ctrlPr>
              <w:rPr>
                <w:rFonts w:ascii="Cambria Math" w:eastAsiaTheme="minorEastAsia" w:hAnsi="Cambria Math"/>
              </w:rPr>
            </m:ctrlPr>
          </m:fPr>
          <m:num>
            <m:r>
              <m:rPr>
                <m:sty m:val="p"/>
              </m:rPr>
              <w:rPr>
                <w:rFonts w:ascii="Cambria Math" w:eastAsiaTheme="minorEastAsia" w:hAnsi="Cambria Math"/>
              </w:rPr>
              <m:t>Number of Positive Data</m:t>
            </m:r>
          </m:num>
          <m:den>
            <m:r>
              <m:rPr>
                <m:sty m:val="p"/>
              </m:rPr>
              <w:rPr>
                <w:rFonts w:ascii="Cambria Math" w:eastAsiaTheme="minorEastAsia" w:hAnsi="Cambria Math"/>
              </w:rPr>
              <m:t>Total Amount of Data</m:t>
            </m:r>
          </m:den>
        </m:f>
        <m:r>
          <m:rPr>
            <m:sty m:val="p"/>
          </m:rPr>
          <w:rPr>
            <w:rFonts w:ascii="Cambria Math" w:hAnsi="Cambria Math"/>
          </w:rPr>
          <m:t>=</m:t>
        </m:r>
        <m:f>
          <m:fPr>
            <m:ctrlPr>
              <w:rPr>
                <w:rFonts w:ascii="Cambria Math" w:eastAsiaTheme="minorEastAsia" w:hAnsi="Cambria Math"/>
                <w:kern w:val="2"/>
                <w:lang w:val="en-ID"/>
                <w14:ligatures w14:val="standardContextual"/>
              </w:rPr>
            </m:ctrlPr>
          </m:fPr>
          <m:num>
            <m:r>
              <m:rPr>
                <m:sty m:val="p"/>
              </m:rPr>
              <w:rPr>
                <w:rFonts w:ascii="Cambria Math" w:eastAsiaTheme="minorEastAsia" w:hAnsi="Cambria Math"/>
              </w:rPr>
              <m:t>4</m:t>
            </m:r>
          </m:num>
          <m:den>
            <m:r>
              <m:rPr>
                <m:sty m:val="p"/>
              </m:rPr>
              <w:rPr>
                <w:rFonts w:ascii="Cambria Math" w:eastAsiaTheme="minorEastAsia" w:hAnsi="Cambria Math"/>
              </w:rPr>
              <m:t>7</m:t>
            </m:r>
          </m:den>
        </m:f>
        <m:r>
          <m:rPr>
            <m:sty m:val="p"/>
          </m:rPr>
          <w:rPr>
            <w:rFonts w:ascii="Cambria Math" w:eastAsiaTheme="minorEastAsia" w:hAnsi="Cambria Math"/>
          </w:rPr>
          <m:t>=0,57</m:t>
        </m:r>
      </m:oMath>
      <w:r w:rsidR="00C343D1" w:rsidRPr="005900F7">
        <w:rPr>
          <w:rFonts w:eastAsiaTheme="minorEastAsia"/>
        </w:rPr>
        <w:t xml:space="preserve"> </w:t>
      </w:r>
    </w:p>
    <w:p w:rsidR="00C343D1" w:rsidRPr="005900F7" w:rsidRDefault="008323BA" w:rsidP="00C343D1">
      <w:pPr>
        <w:spacing w:after="120" w:line="276" w:lineRule="auto"/>
        <w:ind w:left="284"/>
        <w:jc w:val="both"/>
        <w:rPr>
          <w:rFonts w:eastAsiaTheme="minorEastAsia"/>
        </w:rPr>
      </w:pPr>
      <m:oMath>
        <m:d>
          <m:dPr>
            <m:ctrlPr>
              <w:rPr>
                <w:rFonts w:ascii="Cambria Math" w:hAnsi="Cambria Math"/>
                <w:kern w:val="2"/>
                <w:lang w:val="en-ID"/>
                <w14:ligatures w14:val="standardContextual"/>
              </w:rPr>
            </m:ctrlPr>
          </m:dPr>
          <m:e>
            <m:r>
              <m:rPr>
                <m:sty m:val="b"/>
              </m:rPr>
              <w:rPr>
                <w:rFonts w:ascii="Cambria Math" w:hAnsi="Cambria Math"/>
              </w:rPr>
              <m:t>P</m:t>
            </m:r>
            <m:d>
              <m:dPr>
                <m:ctrlPr>
                  <w:rPr>
                    <w:rFonts w:ascii="Cambria Math" w:hAnsi="Cambria Math"/>
                    <w:b/>
                    <w:kern w:val="2"/>
                    <w:lang w:val="en-ID"/>
                    <w14:ligatures w14:val="standardContextual"/>
                  </w:rPr>
                </m:ctrlPr>
              </m:dPr>
              <m:e>
                <m:r>
                  <m:rPr>
                    <m:sty m:val="b"/>
                  </m:rPr>
                  <w:rPr>
                    <w:rFonts w:ascii="Cambria Math" w:hAnsi="Cambria Math"/>
                  </w:rPr>
                  <m:t>Negative</m:t>
                </m:r>
              </m:e>
            </m:d>
          </m:e>
        </m:d>
        <m:r>
          <m:rPr>
            <m:sty m:val="p"/>
          </m:rPr>
          <w:rPr>
            <w:rFonts w:ascii="Cambria Math" w:hAnsi="Cambria Math"/>
          </w:rPr>
          <m:t>=</m:t>
        </m:r>
        <m:f>
          <m:fPr>
            <m:ctrlPr>
              <w:rPr>
                <w:rFonts w:ascii="Cambria Math" w:eastAsiaTheme="minorEastAsia" w:hAnsi="Cambria Math"/>
              </w:rPr>
            </m:ctrlPr>
          </m:fPr>
          <m:num>
            <m:r>
              <m:rPr>
                <m:sty m:val="p"/>
              </m:rPr>
              <w:rPr>
                <w:rFonts w:ascii="Cambria Math" w:eastAsiaTheme="minorEastAsia" w:hAnsi="Cambria Math"/>
              </w:rPr>
              <m:t>Number of Negative Data</m:t>
            </m:r>
          </m:num>
          <m:den>
            <m:r>
              <m:rPr>
                <m:sty m:val="p"/>
              </m:rPr>
              <w:rPr>
                <w:rFonts w:ascii="Cambria Math" w:eastAsiaTheme="minorEastAsia" w:hAnsi="Cambria Math"/>
              </w:rPr>
              <m:t>Total Amount of Data</m:t>
            </m:r>
          </m:den>
        </m:f>
        <m:r>
          <m:rPr>
            <m:sty m:val="p"/>
          </m:rPr>
          <w:rPr>
            <w:rFonts w:ascii="Cambria Math" w:hAnsi="Cambria Math"/>
          </w:rPr>
          <m:t>=</m:t>
        </m:r>
        <m:f>
          <m:fPr>
            <m:ctrlPr>
              <w:rPr>
                <w:rFonts w:ascii="Cambria Math" w:eastAsiaTheme="minorEastAsia" w:hAnsi="Cambria Math"/>
                <w:kern w:val="2"/>
                <w:lang w:val="en-ID"/>
                <w14:ligatures w14:val="standardContextual"/>
              </w:rPr>
            </m:ctrlPr>
          </m:fPr>
          <m:num>
            <m:r>
              <m:rPr>
                <m:sty m:val="p"/>
              </m:rPr>
              <w:rPr>
                <w:rFonts w:ascii="Cambria Math" w:eastAsiaTheme="minorEastAsia" w:hAnsi="Cambria Math"/>
              </w:rPr>
              <m:t>3</m:t>
            </m:r>
          </m:num>
          <m:den>
            <m:r>
              <m:rPr>
                <m:sty m:val="p"/>
              </m:rPr>
              <w:rPr>
                <w:rFonts w:ascii="Cambria Math" w:eastAsiaTheme="minorEastAsia" w:hAnsi="Cambria Math"/>
              </w:rPr>
              <m:t>7</m:t>
            </m:r>
          </m:den>
        </m:f>
        <m:r>
          <m:rPr>
            <m:sty m:val="p"/>
          </m:rPr>
          <w:rPr>
            <w:rFonts w:ascii="Cambria Math" w:eastAsiaTheme="minorEastAsia" w:hAnsi="Cambria Math"/>
          </w:rPr>
          <m:t>=0,42</m:t>
        </m:r>
      </m:oMath>
      <w:r w:rsidR="00C343D1" w:rsidRPr="005900F7">
        <w:rPr>
          <w:rFonts w:eastAsiaTheme="minorEastAsia"/>
        </w:rPr>
        <w:t xml:space="preserve"> </w:t>
      </w:r>
    </w:p>
    <w:p w:rsidR="00C343D1" w:rsidRDefault="005900F7" w:rsidP="00C00C79">
      <w:pPr>
        <w:spacing w:line="228" w:lineRule="auto"/>
        <w:ind w:firstLine="284"/>
        <w:jc w:val="both"/>
        <w:rPr>
          <w:rFonts w:eastAsiaTheme="minorEastAsia"/>
          <w:b/>
          <w:szCs w:val="18"/>
        </w:rPr>
      </w:pPr>
      <w:r>
        <w:rPr>
          <w:rFonts w:eastAsiaTheme="minorEastAsia"/>
          <w:b/>
          <w:szCs w:val="18"/>
        </w:rPr>
        <w:t>Class Positive (P(U169|Positive</w:t>
      </w:r>
      <w:r w:rsidR="00C343D1">
        <w:rPr>
          <w:rFonts w:eastAsiaTheme="minorEastAsia"/>
          <w:b/>
          <w:szCs w:val="18"/>
        </w:rPr>
        <w:t>))</w:t>
      </w:r>
    </w:p>
    <w:p w:rsidR="00C343D1" w:rsidRDefault="00C343D1" w:rsidP="00C00C79">
      <w:pPr>
        <w:spacing w:line="228" w:lineRule="auto"/>
        <w:ind w:firstLine="284"/>
        <w:jc w:val="both"/>
        <w:rPr>
          <w:rFonts w:eastAsiaTheme="minorEastAsia"/>
          <w:b/>
          <w:szCs w:val="18"/>
        </w:rPr>
      </w:pPr>
      <w:r>
        <w:rPr>
          <w:rFonts w:eastAsiaTheme="minorEastAsia"/>
          <w:szCs w:val="18"/>
        </w:rPr>
        <w:t>= P(anak=2|Pos)</w:t>
      </w:r>
      <m:oMath>
        <m:r>
          <w:rPr>
            <w:rFonts w:ascii="Cambria Math" w:eastAsiaTheme="minorEastAsia" w:hAnsi="Cambria Math"/>
            <w:szCs w:val="18"/>
          </w:rPr>
          <m:t xml:space="preserve"> </m:t>
        </m:r>
        <m:r>
          <w:rPr>
            <w:rFonts w:ascii="Cambria Math" w:hAnsi="Cambria Math"/>
            <w:szCs w:val="18"/>
          </w:rPr>
          <m:t xml:space="preserve">× </m:t>
        </m:r>
      </m:oMath>
      <w:r>
        <w:rPr>
          <w:rFonts w:eastAsiaTheme="minorEastAsia"/>
          <w:szCs w:val="18"/>
        </w:rPr>
        <w:t>P(nikah=1|Pos)</w:t>
      </w:r>
      <m:oMath>
        <m:r>
          <w:rPr>
            <w:rFonts w:ascii="Cambria Math" w:eastAsiaTheme="minorEastAsia" w:hAnsi="Cambria Math"/>
            <w:szCs w:val="18"/>
          </w:rPr>
          <m:t xml:space="preserve"> </m:t>
        </m:r>
        <m:r>
          <w:rPr>
            <w:rFonts w:ascii="Cambria Math" w:hAnsi="Cambria Math"/>
            <w:szCs w:val="18"/>
          </w:rPr>
          <m:t xml:space="preserve">× </m:t>
        </m:r>
      </m:oMath>
      <w:r>
        <w:rPr>
          <w:rFonts w:eastAsiaTheme="minorEastAsia"/>
          <w:szCs w:val="18"/>
        </w:rPr>
        <w:t xml:space="preserve">P(pasangan=1|Pos) </w:t>
      </w:r>
    </w:p>
    <w:p w:rsidR="00C343D1" w:rsidRDefault="00C343D1" w:rsidP="00C00C79">
      <w:pPr>
        <w:spacing w:line="228" w:lineRule="auto"/>
        <w:ind w:firstLine="284"/>
        <w:jc w:val="both"/>
        <w:rPr>
          <w:rFonts w:eastAsiaTheme="minorEastAsia"/>
          <w:b/>
          <w:szCs w:val="18"/>
        </w:rPr>
      </w:pPr>
      <w:r>
        <w:rPr>
          <w:rFonts w:eastAsiaTheme="minorEastAsia"/>
          <w:szCs w:val="18"/>
        </w:rPr>
        <w:t>= 0,5</w:t>
      </w:r>
      <m:oMath>
        <m:r>
          <w:rPr>
            <w:rFonts w:ascii="Cambria Math" w:eastAsiaTheme="minorEastAsia" w:hAnsi="Cambria Math"/>
            <w:szCs w:val="18"/>
          </w:rPr>
          <m:t xml:space="preserve"> </m:t>
        </m:r>
        <m:r>
          <w:rPr>
            <w:rFonts w:ascii="Cambria Math" w:hAnsi="Cambria Math"/>
            <w:szCs w:val="18"/>
          </w:rPr>
          <m:t xml:space="preserve">× </m:t>
        </m:r>
      </m:oMath>
      <w:r>
        <w:rPr>
          <w:rFonts w:eastAsiaTheme="minorEastAsia"/>
          <w:szCs w:val="18"/>
        </w:rPr>
        <w:t>0,25</w:t>
      </w:r>
      <m:oMath>
        <m:r>
          <w:rPr>
            <w:rFonts w:ascii="Cambria Math" w:eastAsiaTheme="minorEastAsia" w:hAnsi="Cambria Math"/>
            <w:szCs w:val="18"/>
          </w:rPr>
          <m:t xml:space="preserve"> </m:t>
        </m:r>
        <m:r>
          <w:rPr>
            <w:rFonts w:ascii="Cambria Math" w:hAnsi="Cambria Math"/>
            <w:szCs w:val="18"/>
          </w:rPr>
          <m:t xml:space="preserve">× </m:t>
        </m:r>
      </m:oMath>
      <w:r>
        <w:rPr>
          <w:rFonts w:eastAsiaTheme="minorEastAsia"/>
          <w:szCs w:val="18"/>
        </w:rPr>
        <w:t>0,25</w:t>
      </w:r>
    </w:p>
    <w:p w:rsidR="00C343D1" w:rsidRDefault="00C343D1" w:rsidP="00C00C79">
      <w:pPr>
        <w:spacing w:after="120" w:line="228" w:lineRule="auto"/>
        <w:ind w:firstLine="284"/>
        <w:jc w:val="both"/>
        <w:rPr>
          <w:rFonts w:eastAsiaTheme="minorEastAsia"/>
          <w:szCs w:val="18"/>
        </w:rPr>
      </w:pPr>
      <w:r>
        <w:rPr>
          <w:rFonts w:eastAsiaTheme="minorEastAsia"/>
          <w:szCs w:val="18"/>
        </w:rPr>
        <w:t>= 0,03125</w:t>
      </w:r>
    </w:p>
    <w:p w:rsidR="00C343D1" w:rsidRDefault="0032368A" w:rsidP="00C00C79">
      <w:pPr>
        <w:spacing w:line="228" w:lineRule="auto"/>
        <w:ind w:firstLine="284"/>
        <w:jc w:val="both"/>
        <w:rPr>
          <w:rFonts w:eastAsiaTheme="minorEastAsia"/>
          <w:b/>
          <w:szCs w:val="18"/>
        </w:rPr>
      </w:pPr>
      <w:r>
        <w:rPr>
          <w:rFonts w:eastAsiaTheme="minorEastAsia"/>
          <w:b/>
          <w:szCs w:val="18"/>
        </w:rPr>
        <w:t>Class Negative</w:t>
      </w:r>
      <w:r w:rsidR="00C343D1">
        <w:rPr>
          <w:rFonts w:eastAsiaTheme="minorEastAsia"/>
          <w:b/>
          <w:szCs w:val="18"/>
        </w:rPr>
        <w:t xml:space="preserve"> </w:t>
      </w:r>
      <w:r w:rsidR="005900F7">
        <w:rPr>
          <w:rFonts w:eastAsiaTheme="minorEastAsia"/>
          <w:b/>
          <w:szCs w:val="18"/>
        </w:rPr>
        <w:t>(P(U169|Negative</w:t>
      </w:r>
      <w:r w:rsidR="00C343D1">
        <w:rPr>
          <w:rFonts w:eastAsiaTheme="minorEastAsia"/>
          <w:b/>
          <w:szCs w:val="18"/>
        </w:rPr>
        <w:t>))</w:t>
      </w:r>
    </w:p>
    <w:p w:rsidR="00C343D1" w:rsidRDefault="00C343D1" w:rsidP="00C00C79">
      <w:pPr>
        <w:spacing w:line="228" w:lineRule="auto"/>
        <w:ind w:firstLine="284"/>
        <w:jc w:val="both"/>
        <w:rPr>
          <w:rFonts w:eastAsiaTheme="minorEastAsia"/>
          <w:b/>
          <w:szCs w:val="18"/>
        </w:rPr>
      </w:pPr>
      <w:r>
        <w:rPr>
          <w:rFonts w:eastAsiaTheme="minorEastAsia"/>
          <w:szCs w:val="18"/>
        </w:rPr>
        <w:t>= P(anak=2|Neg)</w:t>
      </w:r>
      <m:oMath>
        <m:r>
          <w:rPr>
            <w:rFonts w:ascii="Cambria Math" w:eastAsiaTheme="minorEastAsia" w:hAnsi="Cambria Math"/>
            <w:szCs w:val="18"/>
          </w:rPr>
          <m:t xml:space="preserve"> </m:t>
        </m:r>
        <m:r>
          <w:rPr>
            <w:rFonts w:ascii="Cambria Math" w:hAnsi="Cambria Math"/>
            <w:szCs w:val="18"/>
          </w:rPr>
          <m:t xml:space="preserve">× </m:t>
        </m:r>
      </m:oMath>
      <w:r>
        <w:rPr>
          <w:rFonts w:eastAsiaTheme="minorEastAsia"/>
          <w:szCs w:val="18"/>
        </w:rPr>
        <w:t>P(nikah=1|Neg)</w:t>
      </w:r>
      <m:oMath>
        <m:r>
          <w:rPr>
            <w:rFonts w:ascii="Cambria Math" w:eastAsiaTheme="minorEastAsia" w:hAnsi="Cambria Math"/>
            <w:szCs w:val="18"/>
          </w:rPr>
          <m:t xml:space="preserve"> </m:t>
        </m:r>
        <m:r>
          <w:rPr>
            <w:rFonts w:ascii="Cambria Math" w:hAnsi="Cambria Math"/>
            <w:szCs w:val="18"/>
          </w:rPr>
          <m:t xml:space="preserve">× </m:t>
        </m:r>
      </m:oMath>
      <w:r>
        <w:rPr>
          <w:rFonts w:eastAsiaTheme="minorEastAsia"/>
          <w:szCs w:val="18"/>
        </w:rPr>
        <w:t xml:space="preserve">P(pasangan=1|Neg) </w:t>
      </w:r>
    </w:p>
    <w:p w:rsidR="00C343D1" w:rsidRDefault="00C343D1" w:rsidP="00C00C79">
      <w:pPr>
        <w:spacing w:line="228" w:lineRule="auto"/>
        <w:ind w:firstLine="284"/>
        <w:jc w:val="both"/>
        <w:rPr>
          <w:rFonts w:eastAsiaTheme="minorEastAsia"/>
          <w:b/>
          <w:szCs w:val="18"/>
        </w:rPr>
      </w:pPr>
      <w:r>
        <w:rPr>
          <w:rFonts w:eastAsiaTheme="minorEastAsia"/>
          <w:szCs w:val="18"/>
        </w:rPr>
        <w:t>= 0,66</w:t>
      </w:r>
      <m:oMath>
        <m:r>
          <w:rPr>
            <w:rFonts w:ascii="Cambria Math" w:eastAsiaTheme="minorEastAsia" w:hAnsi="Cambria Math"/>
            <w:szCs w:val="18"/>
          </w:rPr>
          <m:t xml:space="preserve"> </m:t>
        </m:r>
        <m:r>
          <w:rPr>
            <w:rFonts w:ascii="Cambria Math" w:hAnsi="Cambria Math"/>
            <w:szCs w:val="18"/>
          </w:rPr>
          <m:t xml:space="preserve">× </m:t>
        </m:r>
      </m:oMath>
      <w:r>
        <w:rPr>
          <w:rFonts w:eastAsiaTheme="minorEastAsia"/>
          <w:szCs w:val="18"/>
        </w:rPr>
        <w:t>0,33</w:t>
      </w:r>
      <m:oMath>
        <m:r>
          <w:rPr>
            <w:rFonts w:ascii="Cambria Math" w:eastAsiaTheme="minorEastAsia" w:hAnsi="Cambria Math"/>
            <w:szCs w:val="18"/>
          </w:rPr>
          <m:t xml:space="preserve"> </m:t>
        </m:r>
        <m:r>
          <w:rPr>
            <w:rFonts w:ascii="Cambria Math" w:hAnsi="Cambria Math"/>
            <w:szCs w:val="18"/>
          </w:rPr>
          <m:t xml:space="preserve">× </m:t>
        </m:r>
      </m:oMath>
      <w:r>
        <w:rPr>
          <w:rFonts w:eastAsiaTheme="minorEastAsia"/>
          <w:szCs w:val="18"/>
        </w:rPr>
        <w:t>0,33</w:t>
      </w:r>
    </w:p>
    <w:p w:rsidR="00C343D1" w:rsidRDefault="00C343D1" w:rsidP="00C00C79">
      <w:pPr>
        <w:spacing w:line="228" w:lineRule="auto"/>
        <w:ind w:firstLine="284"/>
        <w:jc w:val="both"/>
        <w:rPr>
          <w:rFonts w:eastAsiaTheme="minorEastAsia"/>
          <w:szCs w:val="18"/>
        </w:rPr>
      </w:pPr>
      <w:r>
        <w:rPr>
          <w:rFonts w:eastAsiaTheme="minorEastAsia"/>
          <w:szCs w:val="18"/>
        </w:rPr>
        <w:t>= 0,07187</w:t>
      </w:r>
    </w:p>
    <w:p w:rsidR="00C00C79" w:rsidRDefault="00C00C79" w:rsidP="00C343D1">
      <w:pPr>
        <w:ind w:firstLine="284"/>
        <w:jc w:val="both"/>
        <w:rPr>
          <w:rFonts w:eastAsiaTheme="minorEastAsia"/>
          <w:szCs w:val="18"/>
        </w:rPr>
      </w:pPr>
    </w:p>
    <w:p w:rsidR="00C00C79" w:rsidRDefault="0032368A" w:rsidP="00C00C79">
      <w:pPr>
        <w:pStyle w:val="ListParagraph"/>
        <w:numPr>
          <w:ilvl w:val="0"/>
          <w:numId w:val="15"/>
        </w:numPr>
        <w:spacing w:before="120" w:after="60" w:line="228" w:lineRule="auto"/>
        <w:ind w:left="284" w:hanging="284"/>
        <w:jc w:val="both"/>
        <w:rPr>
          <w:color w:val="000000" w:themeColor="text1"/>
        </w:rPr>
      </w:pPr>
      <w:r w:rsidRPr="00666DCC">
        <w:rPr>
          <w:color w:val="000000" w:themeColor="text1"/>
        </w:rPr>
        <w:t>P</w:t>
      </w:r>
      <w:r>
        <w:rPr>
          <w:color w:val="000000" w:themeColor="text1"/>
        </w:rPr>
        <w:t>oste</w:t>
      </w:r>
      <w:r w:rsidRPr="00666DCC">
        <w:rPr>
          <w:color w:val="000000" w:themeColor="text1"/>
        </w:rPr>
        <w:t xml:space="preserve">rior </w:t>
      </w:r>
      <w:r>
        <w:rPr>
          <w:color w:val="000000" w:themeColor="text1"/>
        </w:rPr>
        <w:t>Probability</w:t>
      </w:r>
      <w:r w:rsidR="00C00C79" w:rsidRPr="00666DCC">
        <w:rPr>
          <w:color w:val="000000" w:themeColor="text1"/>
        </w:rPr>
        <w:t xml:space="preserve"> </w:t>
      </w:r>
    </w:p>
    <w:p w:rsidR="00C00C79" w:rsidRPr="00C00C79" w:rsidRDefault="0032368A" w:rsidP="00C00C79">
      <w:pPr>
        <w:spacing w:line="228" w:lineRule="auto"/>
        <w:ind w:left="284"/>
        <w:jc w:val="both"/>
        <w:rPr>
          <w:rFonts w:eastAsiaTheme="minorEastAsia"/>
        </w:rPr>
      </w:pPr>
      <w:r>
        <w:rPr>
          <w:rFonts w:eastAsiaTheme="minorEastAsia"/>
          <w:b/>
        </w:rPr>
        <w:t>Posterior Positive</w:t>
      </w:r>
      <w:r>
        <w:rPr>
          <w:rFonts w:eastAsiaTheme="minorEastAsia"/>
        </w:rPr>
        <w:tab/>
        <w:t>= (P(U169|Positive</w:t>
      </w:r>
      <w:r w:rsidR="00C00C79" w:rsidRPr="00C00C79">
        <w:rPr>
          <w:rFonts w:eastAsiaTheme="minorEastAsia"/>
        </w:rPr>
        <w:t>)</w:t>
      </w:r>
      <m:oMath>
        <m:r>
          <w:rPr>
            <w:rFonts w:ascii="Cambria Math" w:hAnsi="Cambria Math"/>
          </w:rPr>
          <m:t>×</m:t>
        </m:r>
      </m:oMath>
      <w:r>
        <w:rPr>
          <w:rFonts w:eastAsiaTheme="minorEastAsia"/>
        </w:rPr>
        <w:t>(P(Positive</w:t>
      </w:r>
      <w:r w:rsidR="00C00C79" w:rsidRPr="00C00C79">
        <w:rPr>
          <w:rFonts w:eastAsiaTheme="minorEastAsia"/>
        </w:rPr>
        <w:t>))</w:t>
      </w:r>
    </w:p>
    <w:p w:rsidR="00C00C79" w:rsidRPr="00C00C79" w:rsidRDefault="00C00C79" w:rsidP="00C00C79">
      <w:pPr>
        <w:spacing w:line="228" w:lineRule="auto"/>
        <w:ind w:left="284"/>
        <w:jc w:val="both"/>
        <w:rPr>
          <w:rFonts w:eastAsiaTheme="minorEastAsia"/>
        </w:rPr>
      </w:pPr>
      <w:r w:rsidRPr="00C00C79">
        <w:rPr>
          <w:rFonts w:eastAsiaTheme="minorEastAsia"/>
        </w:rPr>
        <w:tab/>
      </w:r>
      <w:r w:rsidRPr="00C00C79">
        <w:rPr>
          <w:rFonts w:eastAsiaTheme="minorEastAsia"/>
        </w:rPr>
        <w:tab/>
      </w:r>
      <w:r w:rsidRPr="00C00C79">
        <w:rPr>
          <w:rFonts w:eastAsiaTheme="minorEastAsia"/>
        </w:rPr>
        <w:tab/>
        <w:t>= 0,03125</w:t>
      </w:r>
      <m:oMath>
        <m:r>
          <w:rPr>
            <w:rFonts w:ascii="Cambria Math" w:hAnsi="Cambria Math"/>
          </w:rPr>
          <m:t>×</m:t>
        </m:r>
      </m:oMath>
      <w:r w:rsidRPr="00C00C79">
        <w:rPr>
          <w:rFonts w:eastAsiaTheme="minorEastAsia"/>
        </w:rPr>
        <w:t>0,57</w:t>
      </w:r>
    </w:p>
    <w:p w:rsidR="00C00C79" w:rsidRPr="00C00C79" w:rsidRDefault="00C00C79" w:rsidP="00C00C79">
      <w:pPr>
        <w:spacing w:after="120" w:line="228" w:lineRule="auto"/>
        <w:ind w:left="284"/>
        <w:jc w:val="both"/>
        <w:rPr>
          <w:rFonts w:eastAsiaTheme="minorEastAsia"/>
        </w:rPr>
      </w:pPr>
      <w:r w:rsidRPr="00C00C79">
        <w:rPr>
          <w:rFonts w:eastAsiaTheme="minorEastAsia"/>
        </w:rPr>
        <w:tab/>
      </w:r>
      <w:r w:rsidRPr="00C00C79">
        <w:rPr>
          <w:rFonts w:eastAsiaTheme="minorEastAsia"/>
        </w:rPr>
        <w:tab/>
      </w:r>
      <w:r w:rsidRPr="00C00C79">
        <w:rPr>
          <w:rFonts w:eastAsiaTheme="minorEastAsia"/>
        </w:rPr>
        <w:tab/>
        <w:t>= 0,0178125</w:t>
      </w:r>
    </w:p>
    <w:p w:rsidR="00C00C79" w:rsidRPr="00C00C79" w:rsidRDefault="0032368A" w:rsidP="00C00C79">
      <w:pPr>
        <w:spacing w:line="228" w:lineRule="auto"/>
        <w:ind w:left="284"/>
        <w:jc w:val="both"/>
        <w:rPr>
          <w:rFonts w:eastAsiaTheme="minorEastAsia"/>
          <w:b/>
        </w:rPr>
      </w:pPr>
      <w:r>
        <w:rPr>
          <w:rFonts w:eastAsiaTheme="minorEastAsia"/>
          <w:b/>
        </w:rPr>
        <w:t>Posterior Negative</w:t>
      </w:r>
      <w:r w:rsidR="00C00C79" w:rsidRPr="00C00C79">
        <w:rPr>
          <w:rFonts w:eastAsiaTheme="minorEastAsia"/>
          <w:b/>
        </w:rPr>
        <w:tab/>
      </w:r>
      <w:r>
        <w:rPr>
          <w:rFonts w:eastAsiaTheme="minorEastAsia"/>
        </w:rPr>
        <w:t>= (P(U169|Negative</w:t>
      </w:r>
      <w:r w:rsidR="00C00C79" w:rsidRPr="00C00C79">
        <w:rPr>
          <w:rFonts w:eastAsiaTheme="minorEastAsia"/>
        </w:rPr>
        <w:t>)</w:t>
      </w:r>
      <m:oMath>
        <m:r>
          <w:rPr>
            <w:rFonts w:ascii="Cambria Math" w:hAnsi="Cambria Math"/>
          </w:rPr>
          <m:t>×</m:t>
        </m:r>
      </m:oMath>
      <w:r w:rsidR="00C00C79" w:rsidRPr="00C00C79">
        <w:rPr>
          <w:rFonts w:eastAsiaTheme="minorEastAsia"/>
        </w:rPr>
        <w:t>(P(</w:t>
      </w:r>
      <w:r w:rsidR="00C00C79" w:rsidRPr="0032368A">
        <w:rPr>
          <w:rFonts w:eastAsiaTheme="minorEastAsia"/>
          <w:sz w:val="19"/>
          <w:szCs w:val="19"/>
        </w:rPr>
        <w:t>Negati</w:t>
      </w:r>
      <w:r w:rsidRPr="0032368A">
        <w:rPr>
          <w:rFonts w:eastAsiaTheme="minorEastAsia"/>
          <w:sz w:val="19"/>
          <w:szCs w:val="19"/>
        </w:rPr>
        <w:t>ve</w:t>
      </w:r>
      <w:r w:rsidR="00C00C79" w:rsidRPr="00C00C79">
        <w:rPr>
          <w:rFonts w:eastAsiaTheme="minorEastAsia"/>
        </w:rPr>
        <w:t>))</w:t>
      </w:r>
    </w:p>
    <w:p w:rsidR="00C00C79" w:rsidRPr="00C00C79" w:rsidRDefault="00C00C79" w:rsidP="00C00C79">
      <w:pPr>
        <w:spacing w:line="228" w:lineRule="auto"/>
        <w:ind w:left="284"/>
        <w:jc w:val="both"/>
        <w:rPr>
          <w:rFonts w:eastAsiaTheme="minorEastAsia"/>
          <w:b/>
        </w:rPr>
      </w:pPr>
      <w:r w:rsidRPr="00C00C79">
        <w:rPr>
          <w:rFonts w:eastAsiaTheme="minorEastAsia"/>
          <w:b/>
        </w:rPr>
        <w:tab/>
      </w:r>
      <w:r w:rsidRPr="00C00C79">
        <w:rPr>
          <w:rFonts w:eastAsiaTheme="minorEastAsia"/>
          <w:b/>
        </w:rPr>
        <w:tab/>
      </w:r>
      <w:r w:rsidRPr="00C00C79">
        <w:rPr>
          <w:rFonts w:eastAsiaTheme="minorEastAsia"/>
          <w:b/>
        </w:rPr>
        <w:tab/>
      </w:r>
      <w:r w:rsidRPr="00C00C79">
        <w:rPr>
          <w:rFonts w:eastAsiaTheme="minorEastAsia"/>
        </w:rPr>
        <w:t>= 0,07187</w:t>
      </w:r>
      <m:oMath>
        <m:r>
          <w:rPr>
            <w:rFonts w:ascii="Cambria Math" w:hAnsi="Cambria Math"/>
          </w:rPr>
          <m:t>×</m:t>
        </m:r>
      </m:oMath>
      <w:r w:rsidRPr="00C00C79">
        <w:rPr>
          <w:rFonts w:eastAsiaTheme="minorEastAsia"/>
        </w:rPr>
        <w:t>0,42</w:t>
      </w:r>
    </w:p>
    <w:p w:rsidR="00C00C79" w:rsidRPr="00C00C79" w:rsidRDefault="00C00C79" w:rsidP="00C00C79">
      <w:pPr>
        <w:spacing w:after="120" w:line="228" w:lineRule="auto"/>
        <w:ind w:left="284"/>
        <w:jc w:val="both"/>
        <w:rPr>
          <w:rFonts w:eastAsiaTheme="minorEastAsia"/>
        </w:rPr>
      </w:pPr>
      <w:r w:rsidRPr="00C00C79">
        <w:rPr>
          <w:rFonts w:eastAsiaTheme="minorEastAsia"/>
          <w:b/>
        </w:rPr>
        <w:tab/>
      </w:r>
      <w:r w:rsidRPr="00C00C79">
        <w:rPr>
          <w:rFonts w:eastAsiaTheme="minorEastAsia"/>
          <w:b/>
        </w:rPr>
        <w:tab/>
      </w:r>
      <w:r w:rsidRPr="00C00C79">
        <w:rPr>
          <w:rFonts w:eastAsiaTheme="minorEastAsia"/>
          <w:b/>
        </w:rPr>
        <w:tab/>
      </w:r>
      <w:r w:rsidRPr="00C00C79">
        <w:rPr>
          <w:rFonts w:eastAsiaTheme="minorEastAsia"/>
        </w:rPr>
        <w:t>= 0,0301854</w:t>
      </w:r>
    </w:p>
    <w:p w:rsidR="00C00C79" w:rsidRPr="0032368A" w:rsidRDefault="0032368A" w:rsidP="0032368A">
      <w:pPr>
        <w:spacing w:before="120" w:after="60" w:line="228" w:lineRule="auto"/>
        <w:ind w:firstLine="284"/>
        <w:jc w:val="both"/>
        <w:rPr>
          <w:rFonts w:eastAsiaTheme="minorEastAsia"/>
        </w:rPr>
      </w:pPr>
      <w:r>
        <w:rPr>
          <w:rFonts w:eastAsiaTheme="minorEastAsia"/>
        </w:rPr>
        <w:t>After calculating these</w:t>
      </w:r>
      <w:r w:rsidRPr="0032368A">
        <w:rPr>
          <w:rFonts w:eastAsiaTheme="minorEastAsia"/>
        </w:rPr>
        <w:t xml:space="preserve"> probability value, it </w:t>
      </w:r>
      <w:r w:rsidR="00782D16">
        <w:rPr>
          <w:rFonts w:eastAsiaTheme="minorEastAsia"/>
        </w:rPr>
        <w:t>can be classified that the 169</w:t>
      </w:r>
      <w:r w:rsidR="00782D16" w:rsidRPr="00782D16">
        <w:rPr>
          <w:rFonts w:eastAsiaTheme="minorEastAsia"/>
          <w:vertAlign w:val="superscript"/>
        </w:rPr>
        <w:t>th</w:t>
      </w:r>
      <w:r w:rsidRPr="0032368A">
        <w:rPr>
          <w:rFonts w:eastAsiaTheme="minorEastAsia"/>
        </w:rPr>
        <w:t xml:space="preserve"> test</w:t>
      </w:r>
      <w:r>
        <w:rPr>
          <w:rFonts w:eastAsiaTheme="minorEastAsia"/>
        </w:rPr>
        <w:t xml:space="preserve">ing data </w:t>
      </w:r>
      <w:r w:rsidRPr="0032368A">
        <w:rPr>
          <w:rFonts w:eastAsiaTheme="minorEastAsia"/>
        </w:rPr>
        <w:t>falls into the negative sentiment category.  This is because the resulting negative posterior probability value is greater than the</w:t>
      </w:r>
      <w:r>
        <w:rPr>
          <w:rFonts w:eastAsiaTheme="minorEastAsia"/>
        </w:rPr>
        <w:t xml:space="preserve"> positive posterior probability.</w:t>
      </w:r>
    </w:p>
    <w:p w:rsidR="0032368A" w:rsidRPr="0032368A" w:rsidRDefault="0032368A" w:rsidP="0032368A">
      <w:pPr>
        <w:pStyle w:val="Caption"/>
        <w:keepNext/>
        <w:spacing w:before="240" w:after="120"/>
        <w:rPr>
          <w:i w:val="0"/>
          <w:smallCaps/>
          <w:color w:val="000000" w:themeColor="text1"/>
        </w:rPr>
      </w:pPr>
      <w:r>
        <w:rPr>
          <w:i w:val="0"/>
          <w:smallCaps/>
          <w:color w:val="000000" w:themeColor="text1"/>
        </w:rPr>
        <w:t>TABLE</w:t>
      </w:r>
      <w:r w:rsidRPr="0032368A">
        <w:rPr>
          <w:i w:val="0"/>
          <w:smallCaps/>
          <w:color w:val="000000" w:themeColor="text1"/>
        </w:rPr>
        <w:t xml:space="preserve"> </w:t>
      </w:r>
      <w:r w:rsidRPr="0032368A">
        <w:rPr>
          <w:i w:val="0"/>
          <w:smallCaps/>
          <w:color w:val="000000" w:themeColor="text1"/>
        </w:rPr>
        <w:fldChar w:fldCharType="begin"/>
      </w:r>
      <w:r w:rsidRPr="0032368A">
        <w:rPr>
          <w:i w:val="0"/>
          <w:smallCaps/>
          <w:color w:val="000000" w:themeColor="text1"/>
        </w:rPr>
        <w:instrText xml:space="preserve"> SEQ Table \* ARABIC </w:instrText>
      </w:r>
      <w:r w:rsidRPr="0032368A">
        <w:rPr>
          <w:i w:val="0"/>
          <w:smallCaps/>
          <w:color w:val="000000" w:themeColor="text1"/>
        </w:rPr>
        <w:fldChar w:fldCharType="separate"/>
      </w:r>
      <w:r w:rsidRPr="0032368A">
        <w:rPr>
          <w:i w:val="0"/>
          <w:smallCaps/>
          <w:noProof/>
          <w:color w:val="000000" w:themeColor="text1"/>
        </w:rPr>
        <w:t>7</w:t>
      </w:r>
      <w:r w:rsidRPr="0032368A">
        <w:rPr>
          <w:i w:val="0"/>
          <w:smallCaps/>
          <w:color w:val="000000" w:themeColor="text1"/>
        </w:rPr>
        <w:fldChar w:fldCharType="end"/>
      </w:r>
      <w:r w:rsidRPr="0032368A">
        <w:rPr>
          <w:i w:val="0"/>
          <w:smallCaps/>
          <w:color w:val="000000" w:themeColor="text1"/>
        </w:rPr>
        <w:t>. Classified Testing Data</w:t>
      </w:r>
    </w:p>
    <w:tbl>
      <w:tblPr>
        <w:tblStyle w:val="TableGrid"/>
        <w:tblW w:w="4996" w:type="dxa"/>
        <w:jc w:val="center"/>
        <w:tblLook w:val="04A0" w:firstRow="1" w:lastRow="0" w:firstColumn="1" w:lastColumn="0" w:noHBand="0" w:noVBand="1"/>
      </w:tblPr>
      <w:tblGrid>
        <w:gridCol w:w="3741"/>
        <w:gridCol w:w="1255"/>
      </w:tblGrid>
      <w:tr w:rsidR="00C00C79" w:rsidTr="00C00C79">
        <w:trPr>
          <w:trHeight w:val="37"/>
          <w:jc w:val="center"/>
        </w:trPr>
        <w:tc>
          <w:tcPr>
            <w:tcW w:w="3741" w:type="dxa"/>
            <w:tcBorders>
              <w:top w:val="single" w:sz="4" w:space="0" w:color="auto"/>
              <w:left w:val="single" w:sz="4" w:space="0" w:color="auto"/>
              <w:bottom w:val="single" w:sz="4" w:space="0" w:color="auto"/>
              <w:right w:val="single" w:sz="4" w:space="0" w:color="auto"/>
            </w:tcBorders>
            <w:hideMark/>
          </w:tcPr>
          <w:p w:rsidR="00C00C79" w:rsidRDefault="0032368A" w:rsidP="00C00C79">
            <w:pPr>
              <w:rPr>
                <w:b/>
              </w:rPr>
            </w:pPr>
            <w:r>
              <w:rPr>
                <w:b/>
              </w:rPr>
              <w:t>Text</w:t>
            </w:r>
          </w:p>
        </w:tc>
        <w:tc>
          <w:tcPr>
            <w:tcW w:w="1255" w:type="dxa"/>
            <w:tcBorders>
              <w:top w:val="single" w:sz="4" w:space="0" w:color="auto"/>
              <w:left w:val="single" w:sz="4" w:space="0" w:color="auto"/>
              <w:bottom w:val="single" w:sz="4" w:space="0" w:color="auto"/>
              <w:right w:val="single" w:sz="4" w:space="0" w:color="auto"/>
            </w:tcBorders>
            <w:hideMark/>
          </w:tcPr>
          <w:p w:rsidR="00C00C79" w:rsidRDefault="00C00C79" w:rsidP="00C00C79">
            <w:pPr>
              <w:rPr>
                <w:b/>
              </w:rPr>
            </w:pPr>
            <w:r>
              <w:rPr>
                <w:b/>
              </w:rPr>
              <w:t>Label</w:t>
            </w:r>
          </w:p>
        </w:tc>
      </w:tr>
      <w:tr w:rsidR="00C00C79" w:rsidTr="00C00C79">
        <w:trPr>
          <w:trHeight w:val="37"/>
          <w:jc w:val="center"/>
        </w:trPr>
        <w:tc>
          <w:tcPr>
            <w:tcW w:w="3741" w:type="dxa"/>
            <w:tcBorders>
              <w:top w:val="single" w:sz="4" w:space="0" w:color="auto"/>
              <w:left w:val="single" w:sz="4" w:space="0" w:color="auto"/>
              <w:bottom w:val="single" w:sz="4" w:space="0" w:color="auto"/>
              <w:right w:val="single" w:sz="4" w:space="0" w:color="auto"/>
            </w:tcBorders>
            <w:hideMark/>
          </w:tcPr>
          <w:p w:rsidR="00C00C79" w:rsidRPr="00C00C79" w:rsidRDefault="00C00C79" w:rsidP="00C00C79">
            <w:pPr>
              <w:jc w:val="both"/>
            </w:pPr>
            <w:r w:rsidRPr="00C00C79">
              <w:t>anak milih childfree nder kebanyakan milih childfree kalangan akses pendidikan informasi cenderung lifestyle open minded</w:t>
            </w:r>
          </w:p>
        </w:tc>
        <w:tc>
          <w:tcPr>
            <w:tcW w:w="1255" w:type="dxa"/>
            <w:tcBorders>
              <w:top w:val="single" w:sz="4" w:space="0" w:color="auto"/>
              <w:left w:val="single" w:sz="4" w:space="0" w:color="auto"/>
              <w:bottom w:val="single" w:sz="4" w:space="0" w:color="auto"/>
              <w:right w:val="single" w:sz="4" w:space="0" w:color="auto"/>
            </w:tcBorders>
            <w:hideMark/>
          </w:tcPr>
          <w:p w:rsidR="00C00C79" w:rsidRDefault="00C00C79" w:rsidP="00C00C79">
            <w:pPr>
              <w:keepNext/>
              <w:rPr>
                <w:color w:val="auto"/>
              </w:rPr>
            </w:pPr>
            <w:r>
              <w:t>Negative</w:t>
            </w:r>
          </w:p>
        </w:tc>
      </w:tr>
    </w:tbl>
    <w:p w:rsidR="00C00C79" w:rsidRPr="00C00C79" w:rsidRDefault="00782D16" w:rsidP="00052CAA">
      <w:pPr>
        <w:spacing w:before="200" w:after="120" w:line="228" w:lineRule="auto"/>
        <w:jc w:val="both"/>
        <w:rPr>
          <w:color w:val="000000" w:themeColor="text1"/>
        </w:rPr>
      </w:pPr>
      <w:r>
        <w:rPr>
          <w:rFonts w:eastAsiaTheme="minorEastAsia"/>
        </w:rPr>
        <w:t>From T</w:t>
      </w:r>
      <w:r w:rsidRPr="00782D16">
        <w:rPr>
          <w:rFonts w:eastAsiaTheme="minorEastAsia"/>
        </w:rPr>
        <w:t xml:space="preserve">able 4, the confusion matrix, </w:t>
      </w:r>
      <w:r>
        <w:rPr>
          <w:rFonts w:eastAsiaTheme="minorEastAsia"/>
        </w:rPr>
        <w:t xml:space="preserve">calculations are made for </w:t>
      </w:r>
      <w:r w:rsidRPr="00782D16">
        <w:rPr>
          <w:rFonts w:eastAsiaTheme="minorEastAsia"/>
        </w:rPr>
        <w:t xml:space="preserve">the accuracy, recall (TPR), precision (PPV), TNR, and NPV values. </w:t>
      </w:r>
      <w:r>
        <w:rPr>
          <w:rFonts w:eastAsiaTheme="minorEastAsia"/>
        </w:rPr>
        <w:t xml:space="preserve">Table 7 shows an example of classified </w:t>
      </w:r>
      <w:r w:rsidR="00FF6516">
        <w:rPr>
          <w:rFonts w:eastAsiaTheme="minorEastAsia"/>
        </w:rPr>
        <w:t xml:space="preserve">testing data that classified as negative sentiment based on the calculation of the both probabilities value, namely, prior probability and posterior probability. </w:t>
      </w:r>
      <w:r w:rsidRPr="00782D16">
        <w:rPr>
          <w:rFonts w:eastAsiaTheme="minorEastAsia"/>
        </w:rPr>
        <w:t xml:space="preserve">The accuracy value calculation is carried out with the aim of assessing the extent to </w:t>
      </w:r>
      <w:r>
        <w:rPr>
          <w:rFonts w:eastAsiaTheme="minorEastAsia"/>
        </w:rPr>
        <w:t>which the Naïve Bayes classification</w:t>
      </w:r>
      <w:r w:rsidRPr="00782D16">
        <w:rPr>
          <w:rFonts w:eastAsiaTheme="minorEastAsia"/>
        </w:rPr>
        <w:t xml:space="preserve"> algorithm can </w:t>
      </w:r>
      <w:r>
        <w:rPr>
          <w:rFonts w:eastAsiaTheme="minorEastAsia"/>
        </w:rPr>
        <w:t>correctly predict the entire testing dataset</w:t>
      </w:r>
      <w:r w:rsidRPr="00782D16">
        <w:rPr>
          <w:rFonts w:eastAsiaTheme="minorEastAsia"/>
        </w:rPr>
        <w:t xml:space="preserve">. Furthermore, the calculation of the recall value or True Positive Rate (TPR) is done to assess how far the Naïve Bayes classifier algorithm can detect all positive sentiments correctly. </w:t>
      </w:r>
      <w:r>
        <w:rPr>
          <w:rFonts w:eastAsiaTheme="minorEastAsia"/>
        </w:rPr>
        <w:t>Subsequently</w:t>
      </w:r>
      <w:r w:rsidRPr="00782D16">
        <w:rPr>
          <w:rFonts w:eastAsiaTheme="minorEastAsia"/>
        </w:rPr>
        <w:t xml:space="preserve">, the calculation of the precision value or Positive Predictive Value (PPV) is </w:t>
      </w:r>
      <w:r>
        <w:rPr>
          <w:rFonts w:eastAsiaTheme="minorEastAsia"/>
        </w:rPr>
        <w:t>calculated</w:t>
      </w:r>
      <w:r w:rsidRPr="00782D16">
        <w:rPr>
          <w:rFonts w:eastAsiaTheme="minorEastAsia"/>
        </w:rPr>
        <w:t xml:space="preserve"> to measure how far the Naïve Bayes classifier algorithm can provide positive predictions accurately. </w:t>
      </w:r>
      <w:r>
        <w:rPr>
          <w:rFonts w:eastAsiaTheme="minorEastAsia"/>
        </w:rPr>
        <w:t>Following</w:t>
      </w:r>
      <w:r w:rsidRPr="00782D16">
        <w:rPr>
          <w:rFonts w:eastAsiaTheme="minorEastAsia"/>
        </w:rPr>
        <w:t xml:space="preserve"> that, the calculation of the True Negative Rate (TNR) value is used to assess how far the Naïve Bayes algorithm can accurately detect all negative sentiments. </w:t>
      </w:r>
      <w:r>
        <w:rPr>
          <w:rFonts w:eastAsiaTheme="minorEastAsia"/>
        </w:rPr>
        <w:t>Lastly</w:t>
      </w:r>
      <w:r w:rsidRPr="00782D16">
        <w:rPr>
          <w:rFonts w:eastAsiaTheme="minorEastAsia"/>
        </w:rPr>
        <w:t xml:space="preserve">, the calculation of the Negative Predictive Value (NPV) value </w:t>
      </w:r>
      <w:r>
        <w:rPr>
          <w:rFonts w:eastAsiaTheme="minorEastAsia"/>
        </w:rPr>
        <w:t>is calculated to evaluate how accurately the Naïve Bayes classification algorithm can provide negative predictions</w:t>
      </w:r>
      <w:r w:rsidRPr="00782D16">
        <w:rPr>
          <w:rFonts w:eastAsiaTheme="minorEastAsia"/>
        </w:rPr>
        <w:t xml:space="preserve">. </w:t>
      </w:r>
      <w:r>
        <w:rPr>
          <w:rFonts w:eastAsiaTheme="minorEastAsia"/>
        </w:rPr>
        <w:t>Belo</w:t>
      </w:r>
      <w:r w:rsidR="00FF6516">
        <w:rPr>
          <w:rFonts w:eastAsiaTheme="minorEastAsia"/>
        </w:rPr>
        <w:t xml:space="preserve">w is </w:t>
      </w:r>
      <w:r>
        <w:rPr>
          <w:rFonts w:eastAsiaTheme="minorEastAsia"/>
        </w:rPr>
        <w:t>the calculation for accuracy, recall, precision, TNR, and NPV values</w:t>
      </w:r>
      <w:r w:rsidR="00C00C79">
        <w:rPr>
          <w:rFonts w:eastAsiaTheme="minorEastAsia"/>
        </w:rPr>
        <w:t>:</w:t>
      </w:r>
    </w:p>
    <w:p w:rsidR="00052CAA" w:rsidRPr="00782D16" w:rsidRDefault="00052CAA" w:rsidP="00052CAA">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60" w:after="240" w:line="276" w:lineRule="auto"/>
        <w:jc w:val="both"/>
        <w:rPr>
          <w:rFonts w:eastAsiaTheme="minorEastAsia"/>
          <w:b/>
        </w:rPr>
      </w:pPr>
      <w:r w:rsidRPr="00782D16">
        <w:rPr>
          <w:rFonts w:eastAsiaTheme="minorEastAsia"/>
          <w:b/>
        </w:rPr>
        <w:t>Accuracy</w:t>
      </w:r>
    </w:p>
    <w:p w:rsidR="00052CAA" w:rsidRPr="00782D16" w:rsidRDefault="00052CAA" w:rsidP="00052CAA">
      <w:pPr>
        <w:pStyle w:val="ListParagraph"/>
        <w:spacing w:before="160" w:after="240" w:line="480" w:lineRule="auto"/>
        <w:ind w:left="284"/>
        <w:jc w:val="both"/>
        <w:rPr>
          <w:rFonts w:eastAsiaTheme="minorEastAsia"/>
          <w:b/>
        </w:rPr>
      </w:pPr>
      <w:r w:rsidRPr="00782D16">
        <w:rPr>
          <w:rFonts w:eastAsiaTheme="minorEastAsia"/>
        </w:rPr>
        <w:tab/>
      </w:r>
      <m:oMath>
        <m:r>
          <m:rPr>
            <m:sty m:val="p"/>
          </m:rPr>
          <w:rPr>
            <w:rFonts w:ascii="Cambria Math" w:hAnsi="Cambria Math"/>
          </w:rPr>
          <m:t>Accuracy=</m:t>
        </m:r>
        <m:f>
          <m:fPr>
            <m:ctrlPr>
              <w:rPr>
                <w:rFonts w:ascii="Cambria Math" w:hAnsi="Cambria Math"/>
                <w:kern w:val="2"/>
                <w:lang w:val="en-ID"/>
                <w14:ligatures w14:val="standardContextual"/>
              </w:rPr>
            </m:ctrlPr>
          </m:fPr>
          <m:num>
            <m:r>
              <m:rPr>
                <m:sty m:val="p"/>
              </m:rPr>
              <w:rPr>
                <w:rFonts w:ascii="Cambria Math" w:hAnsi="Cambria Math"/>
              </w:rPr>
              <m:t>89+102</m:t>
            </m:r>
          </m:num>
          <m:den>
            <m:r>
              <m:rPr>
                <m:sty m:val="p"/>
              </m:rPr>
              <w:rPr>
                <w:rFonts w:ascii="Cambria Math" w:hAnsi="Cambria Math"/>
              </w:rPr>
              <m:t>89+9+1+102</m:t>
            </m:r>
          </m:den>
        </m:f>
      </m:oMath>
      <w:r w:rsidRPr="00782D16">
        <w:rPr>
          <w:rFonts w:eastAsiaTheme="minorEastAsia"/>
        </w:rPr>
        <w:t xml:space="preserve"> </w:t>
      </w:r>
    </w:p>
    <w:p w:rsidR="00052CAA" w:rsidRPr="00782D16" w:rsidRDefault="00052CAA" w:rsidP="00052CAA">
      <w:pPr>
        <w:pStyle w:val="ListParagraph"/>
        <w:spacing w:before="160" w:after="240" w:line="480" w:lineRule="auto"/>
        <w:ind w:left="284"/>
        <w:jc w:val="both"/>
        <w:rPr>
          <w:rFonts w:eastAsiaTheme="minorEastAsia"/>
        </w:rPr>
      </w:pPr>
      <w:r w:rsidRPr="00782D16">
        <w:rPr>
          <w:rFonts w:eastAsiaTheme="minorEastAsia"/>
        </w:rPr>
        <w:tab/>
      </w:r>
      <m:oMath>
        <m:r>
          <m:rPr>
            <m:sty m:val="p"/>
          </m:rPr>
          <w:rPr>
            <w:rFonts w:ascii="Cambria Math" w:eastAsiaTheme="minorEastAsia" w:hAnsi="Cambria Math"/>
          </w:rPr>
          <m:t>Accuracy</m:t>
        </m:r>
        <m:r>
          <m:rPr>
            <m:sty m:val="p"/>
          </m:rPr>
          <w:rPr>
            <w:rFonts w:ascii="Cambria Math" w:hAnsi="Cambria Math"/>
          </w:rPr>
          <m:t>=0,9502</m:t>
        </m:r>
        <m:r>
          <m:rPr>
            <m:sty m:val="p"/>
          </m:rPr>
          <w:rPr>
            <w:rFonts w:ascii="Cambria Math" w:eastAsiaTheme="minorEastAsia" w:hAnsi="Cambria Math"/>
          </w:rPr>
          <m:t xml:space="preserve"> or 95,02%</m:t>
        </m:r>
      </m:oMath>
    </w:p>
    <w:p w:rsidR="00052CAA" w:rsidRPr="00782D16" w:rsidRDefault="00052CAA" w:rsidP="00052CAA">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60" w:after="240" w:line="276" w:lineRule="auto"/>
        <w:jc w:val="both"/>
        <w:rPr>
          <w:rFonts w:eastAsiaTheme="minorEastAsia"/>
          <w:b/>
        </w:rPr>
      </w:pPr>
      <w:r w:rsidRPr="00782D16">
        <w:rPr>
          <w:rFonts w:eastAsiaTheme="minorEastAsia"/>
          <w:b/>
        </w:rPr>
        <w:t>Recall (True Positive Rate)</w:t>
      </w:r>
    </w:p>
    <w:p w:rsidR="00052CAA" w:rsidRPr="00782D16" w:rsidRDefault="00052CAA" w:rsidP="00052CAA">
      <w:pPr>
        <w:pStyle w:val="ListParagraph"/>
        <w:spacing w:before="160" w:after="240" w:line="480" w:lineRule="auto"/>
        <w:ind w:left="284"/>
        <w:jc w:val="both"/>
        <w:rPr>
          <w:rFonts w:eastAsiaTheme="minorEastAsia"/>
          <w:b/>
        </w:rPr>
      </w:pPr>
      <w:r w:rsidRPr="00782D16">
        <w:rPr>
          <w:rFonts w:eastAsiaTheme="minorEastAsia"/>
        </w:rPr>
        <w:tab/>
      </w:r>
      <m:oMath>
        <m:r>
          <m:rPr>
            <m:sty m:val="p"/>
          </m:rPr>
          <w:rPr>
            <w:rFonts w:ascii="Cambria Math" w:hAnsi="Cambria Math"/>
          </w:rPr>
          <m:t>Recall=</m:t>
        </m:r>
        <m:f>
          <m:fPr>
            <m:ctrlPr>
              <w:rPr>
                <w:rFonts w:ascii="Cambria Math" w:hAnsi="Cambria Math"/>
                <w:kern w:val="2"/>
                <w:lang w:val="en-ID"/>
                <w14:ligatures w14:val="standardContextual"/>
              </w:rPr>
            </m:ctrlPr>
          </m:fPr>
          <m:num>
            <m:r>
              <m:rPr>
                <m:sty m:val="p"/>
              </m:rPr>
              <w:rPr>
                <w:rFonts w:ascii="Cambria Math" w:hAnsi="Cambria Math"/>
              </w:rPr>
              <m:t>89</m:t>
            </m:r>
          </m:num>
          <m:den>
            <m:r>
              <m:rPr>
                <m:sty m:val="p"/>
              </m:rPr>
              <w:rPr>
                <w:rFonts w:ascii="Cambria Math" w:hAnsi="Cambria Math"/>
              </w:rPr>
              <m:t>89+1</m:t>
            </m:r>
          </m:den>
        </m:f>
      </m:oMath>
      <w:r w:rsidRPr="00782D16">
        <w:rPr>
          <w:rFonts w:eastAsiaTheme="minorEastAsia"/>
        </w:rPr>
        <w:t xml:space="preserve"> </w:t>
      </w:r>
    </w:p>
    <w:p w:rsidR="00052CAA" w:rsidRPr="00782D16" w:rsidRDefault="00052CAA" w:rsidP="00052CAA">
      <w:pPr>
        <w:pStyle w:val="ListParagraph"/>
        <w:spacing w:before="160" w:after="240" w:line="480" w:lineRule="auto"/>
        <w:ind w:left="284"/>
        <w:jc w:val="both"/>
        <w:rPr>
          <w:rFonts w:eastAsiaTheme="minorEastAsia"/>
        </w:rPr>
      </w:pPr>
      <w:r w:rsidRPr="00782D16">
        <w:rPr>
          <w:rFonts w:eastAsiaTheme="minorEastAsia"/>
        </w:rPr>
        <w:tab/>
      </w:r>
      <m:oMath>
        <m:r>
          <m:rPr>
            <m:sty m:val="p"/>
          </m:rPr>
          <w:rPr>
            <w:rFonts w:ascii="Cambria Math" w:eastAsiaTheme="minorEastAsia" w:hAnsi="Cambria Math"/>
          </w:rPr>
          <m:t>Recall</m:t>
        </m:r>
        <m:r>
          <m:rPr>
            <m:sty m:val="p"/>
          </m:rPr>
          <w:rPr>
            <w:rFonts w:ascii="Cambria Math" w:hAnsi="Cambria Math"/>
          </w:rPr>
          <m:t>=0,9889</m:t>
        </m:r>
        <m:r>
          <m:rPr>
            <m:sty m:val="p"/>
          </m:rPr>
          <w:rPr>
            <w:rFonts w:ascii="Cambria Math" w:eastAsiaTheme="minorEastAsia" w:hAnsi="Cambria Math"/>
          </w:rPr>
          <m:t xml:space="preserve"> or 98,89%</m:t>
        </m:r>
      </m:oMath>
    </w:p>
    <w:p w:rsidR="00052CAA" w:rsidRPr="00782D16" w:rsidRDefault="00052CAA" w:rsidP="00052CAA">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60" w:after="240" w:line="276" w:lineRule="auto"/>
        <w:jc w:val="both"/>
        <w:rPr>
          <w:rFonts w:eastAsiaTheme="minorEastAsia"/>
          <w:b/>
        </w:rPr>
      </w:pPr>
      <w:r w:rsidRPr="00782D16">
        <w:rPr>
          <w:rFonts w:eastAsiaTheme="minorEastAsia"/>
          <w:b/>
        </w:rPr>
        <w:t>Precision</w:t>
      </w:r>
      <w:r w:rsidR="00E67A93" w:rsidRPr="00782D16">
        <w:rPr>
          <w:rFonts w:eastAsiaTheme="minorEastAsia"/>
          <w:b/>
        </w:rPr>
        <w:t xml:space="preserve"> </w:t>
      </w:r>
      <w:r w:rsidRPr="00782D16">
        <w:rPr>
          <w:rFonts w:eastAsiaTheme="minorEastAsia"/>
          <w:b/>
        </w:rPr>
        <w:t>(Positive Predictive Value)</w:t>
      </w:r>
    </w:p>
    <w:p w:rsidR="00052CAA" w:rsidRPr="00782D16" w:rsidRDefault="00052CAA" w:rsidP="00052CAA">
      <w:pPr>
        <w:pStyle w:val="ListParagraph"/>
        <w:spacing w:before="160" w:after="240" w:line="480" w:lineRule="auto"/>
        <w:ind w:left="284"/>
        <w:jc w:val="both"/>
        <w:rPr>
          <w:rFonts w:eastAsiaTheme="minorEastAsia"/>
          <w:b/>
        </w:rPr>
      </w:pPr>
      <w:r w:rsidRPr="00782D16">
        <w:rPr>
          <w:rFonts w:eastAsiaTheme="minorEastAsia"/>
        </w:rPr>
        <w:tab/>
      </w:r>
      <m:oMath>
        <m:r>
          <m:rPr>
            <m:sty m:val="p"/>
          </m:rPr>
          <w:rPr>
            <w:rFonts w:ascii="Cambria Math" w:hAnsi="Cambria Math"/>
          </w:rPr>
          <m:t>PPV=</m:t>
        </m:r>
        <m:f>
          <m:fPr>
            <m:ctrlPr>
              <w:rPr>
                <w:rFonts w:ascii="Cambria Math" w:hAnsi="Cambria Math"/>
                <w:kern w:val="2"/>
                <w:lang w:val="en-ID"/>
                <w14:ligatures w14:val="standardContextual"/>
              </w:rPr>
            </m:ctrlPr>
          </m:fPr>
          <m:num>
            <m:r>
              <m:rPr>
                <m:sty m:val="p"/>
              </m:rPr>
              <w:rPr>
                <w:rFonts w:ascii="Cambria Math" w:hAnsi="Cambria Math"/>
              </w:rPr>
              <m:t>89</m:t>
            </m:r>
          </m:num>
          <m:den>
            <m:r>
              <m:rPr>
                <m:sty m:val="p"/>
              </m:rPr>
              <w:rPr>
                <w:rFonts w:ascii="Cambria Math" w:hAnsi="Cambria Math"/>
              </w:rPr>
              <m:t>89+9</m:t>
            </m:r>
          </m:den>
        </m:f>
      </m:oMath>
      <w:r w:rsidRPr="00782D16">
        <w:rPr>
          <w:rFonts w:eastAsiaTheme="minorEastAsia"/>
        </w:rPr>
        <w:t xml:space="preserve"> </w:t>
      </w:r>
    </w:p>
    <w:p w:rsidR="00052CAA" w:rsidRPr="00782D16" w:rsidRDefault="00052CAA" w:rsidP="00052CAA">
      <w:pPr>
        <w:pStyle w:val="ListParagraph"/>
        <w:spacing w:before="160" w:after="240" w:line="480" w:lineRule="auto"/>
        <w:ind w:left="284"/>
        <w:jc w:val="both"/>
        <w:rPr>
          <w:rFonts w:eastAsiaTheme="minorEastAsia"/>
          <w:b/>
        </w:rPr>
      </w:pPr>
      <w:r w:rsidRPr="00782D16">
        <w:rPr>
          <w:rFonts w:eastAsiaTheme="minorEastAsia"/>
        </w:rPr>
        <w:tab/>
      </w:r>
      <m:oMath>
        <m:r>
          <m:rPr>
            <m:sty m:val="p"/>
          </m:rPr>
          <w:rPr>
            <w:rFonts w:ascii="Cambria Math" w:eastAsiaTheme="minorEastAsia" w:hAnsi="Cambria Math"/>
          </w:rPr>
          <m:t>PPV</m:t>
        </m:r>
        <m:r>
          <m:rPr>
            <m:sty m:val="p"/>
          </m:rPr>
          <w:rPr>
            <w:rFonts w:ascii="Cambria Math" w:hAnsi="Cambria Math"/>
          </w:rPr>
          <m:t>=0,9082</m:t>
        </m:r>
        <m:r>
          <m:rPr>
            <m:sty m:val="p"/>
          </m:rPr>
          <w:rPr>
            <w:rFonts w:ascii="Cambria Math" w:eastAsiaTheme="minorEastAsia" w:hAnsi="Cambria Math"/>
          </w:rPr>
          <m:t xml:space="preserve"> or 90,82%</m:t>
        </m:r>
      </m:oMath>
    </w:p>
    <w:p w:rsidR="00E67A93" w:rsidRPr="00782D16" w:rsidRDefault="00E67A93" w:rsidP="00E67A93">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60" w:after="240" w:line="276" w:lineRule="auto"/>
        <w:jc w:val="both"/>
        <w:rPr>
          <w:rFonts w:eastAsiaTheme="minorEastAsia"/>
          <w:b/>
        </w:rPr>
      </w:pPr>
      <w:r w:rsidRPr="00782D16">
        <w:rPr>
          <w:rFonts w:eastAsiaTheme="minorEastAsia"/>
          <w:b/>
        </w:rPr>
        <w:t>TNR (True Negative Rate)</w:t>
      </w:r>
    </w:p>
    <w:p w:rsidR="00E67A93" w:rsidRPr="00782D16" w:rsidRDefault="00E67A93" w:rsidP="00E67A93">
      <w:pPr>
        <w:pStyle w:val="ListParagraph"/>
        <w:spacing w:before="160" w:after="240" w:line="480" w:lineRule="auto"/>
        <w:ind w:left="284"/>
        <w:jc w:val="both"/>
        <w:rPr>
          <w:rFonts w:eastAsiaTheme="minorEastAsia"/>
          <w:b/>
        </w:rPr>
      </w:pPr>
      <w:r w:rsidRPr="00782D16">
        <w:rPr>
          <w:rFonts w:eastAsiaTheme="minorEastAsia"/>
        </w:rPr>
        <w:tab/>
      </w:r>
      <m:oMath>
        <m:r>
          <m:rPr>
            <m:sty m:val="p"/>
          </m:rPr>
          <w:rPr>
            <w:rFonts w:ascii="Cambria Math" w:hAnsi="Cambria Math"/>
          </w:rPr>
          <m:t>TNR=</m:t>
        </m:r>
        <m:f>
          <m:fPr>
            <m:ctrlPr>
              <w:rPr>
                <w:rFonts w:ascii="Cambria Math" w:hAnsi="Cambria Math"/>
                <w:kern w:val="2"/>
                <w:lang w:val="en-ID"/>
                <w14:ligatures w14:val="standardContextual"/>
              </w:rPr>
            </m:ctrlPr>
          </m:fPr>
          <m:num>
            <m:r>
              <m:rPr>
                <m:sty m:val="p"/>
              </m:rPr>
              <w:rPr>
                <w:rFonts w:ascii="Cambria Math" w:hAnsi="Cambria Math"/>
              </w:rPr>
              <m:t>102</m:t>
            </m:r>
          </m:num>
          <m:den>
            <m:r>
              <m:rPr>
                <m:sty m:val="p"/>
              </m:rPr>
              <w:rPr>
                <w:rFonts w:ascii="Cambria Math" w:hAnsi="Cambria Math"/>
              </w:rPr>
              <m:t>9+102</m:t>
            </m:r>
          </m:den>
        </m:f>
      </m:oMath>
      <w:r w:rsidRPr="00782D16">
        <w:rPr>
          <w:rFonts w:eastAsiaTheme="minorEastAsia"/>
        </w:rPr>
        <w:t xml:space="preserve"> </w:t>
      </w:r>
    </w:p>
    <w:p w:rsidR="00E67A93" w:rsidRPr="00782D16" w:rsidRDefault="00E67A93" w:rsidP="00E67A93">
      <w:pPr>
        <w:pStyle w:val="ListParagraph"/>
        <w:spacing w:before="160" w:after="240" w:line="480" w:lineRule="auto"/>
        <w:ind w:left="284"/>
        <w:jc w:val="both"/>
        <w:rPr>
          <w:rFonts w:eastAsiaTheme="minorEastAsia"/>
          <w:b/>
        </w:rPr>
      </w:pPr>
      <w:r w:rsidRPr="00782D16">
        <w:rPr>
          <w:rFonts w:eastAsiaTheme="minorEastAsia"/>
        </w:rPr>
        <w:tab/>
      </w:r>
      <m:oMath>
        <m:r>
          <m:rPr>
            <m:sty m:val="p"/>
          </m:rPr>
          <w:rPr>
            <w:rFonts w:ascii="Cambria Math" w:eastAsiaTheme="minorEastAsia" w:hAnsi="Cambria Math"/>
          </w:rPr>
          <m:t>TNR</m:t>
        </m:r>
        <m:r>
          <m:rPr>
            <m:sty m:val="p"/>
          </m:rPr>
          <w:rPr>
            <w:rFonts w:ascii="Cambria Math" w:hAnsi="Cambria Math"/>
          </w:rPr>
          <m:t>=0,9189</m:t>
        </m:r>
        <m:r>
          <m:rPr>
            <m:sty m:val="p"/>
          </m:rPr>
          <w:rPr>
            <w:rFonts w:ascii="Cambria Math" w:eastAsiaTheme="minorEastAsia" w:hAnsi="Cambria Math"/>
          </w:rPr>
          <m:t xml:space="preserve"> or 91,89%</m:t>
        </m:r>
      </m:oMath>
    </w:p>
    <w:p w:rsidR="00E67A93" w:rsidRPr="00782D16" w:rsidRDefault="00E67A93" w:rsidP="00E67A93">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before="160" w:after="240" w:line="276" w:lineRule="auto"/>
        <w:jc w:val="both"/>
        <w:rPr>
          <w:rFonts w:eastAsiaTheme="minorEastAsia"/>
          <w:b/>
        </w:rPr>
      </w:pPr>
      <w:r w:rsidRPr="00782D16">
        <w:rPr>
          <w:rFonts w:eastAsiaTheme="minorEastAsia"/>
          <w:b/>
        </w:rPr>
        <w:t>NPV (True Negative Rate)</w:t>
      </w:r>
    </w:p>
    <w:p w:rsidR="00E67A93" w:rsidRPr="00782D16" w:rsidRDefault="00E67A93" w:rsidP="00E67A93">
      <w:pPr>
        <w:pStyle w:val="ListParagraph"/>
        <w:spacing w:before="160" w:after="240" w:line="480" w:lineRule="auto"/>
        <w:ind w:left="284"/>
        <w:jc w:val="both"/>
        <w:rPr>
          <w:rFonts w:eastAsiaTheme="minorEastAsia"/>
          <w:b/>
        </w:rPr>
      </w:pPr>
      <w:r w:rsidRPr="00782D16">
        <w:rPr>
          <w:rFonts w:eastAsiaTheme="minorEastAsia"/>
        </w:rPr>
        <w:tab/>
      </w:r>
      <m:oMath>
        <m:r>
          <m:rPr>
            <m:sty m:val="p"/>
          </m:rPr>
          <w:rPr>
            <w:rFonts w:ascii="Cambria Math" w:hAnsi="Cambria Math"/>
          </w:rPr>
          <m:t>NPV=</m:t>
        </m:r>
        <m:f>
          <m:fPr>
            <m:ctrlPr>
              <w:rPr>
                <w:rFonts w:ascii="Cambria Math" w:hAnsi="Cambria Math"/>
                <w:kern w:val="2"/>
                <w:lang w:val="en-ID"/>
                <w14:ligatures w14:val="standardContextual"/>
              </w:rPr>
            </m:ctrlPr>
          </m:fPr>
          <m:num>
            <m:r>
              <m:rPr>
                <m:sty m:val="p"/>
              </m:rPr>
              <w:rPr>
                <w:rFonts w:ascii="Cambria Math" w:hAnsi="Cambria Math"/>
              </w:rPr>
              <m:t>102</m:t>
            </m:r>
          </m:num>
          <m:den>
            <m:r>
              <m:rPr>
                <m:sty m:val="p"/>
              </m:rPr>
              <w:rPr>
                <w:rFonts w:ascii="Cambria Math" w:hAnsi="Cambria Math"/>
              </w:rPr>
              <m:t>102+1</m:t>
            </m:r>
          </m:den>
        </m:f>
      </m:oMath>
      <w:r w:rsidRPr="00782D16">
        <w:rPr>
          <w:rFonts w:eastAsiaTheme="minorEastAsia"/>
        </w:rPr>
        <w:t xml:space="preserve"> </w:t>
      </w:r>
    </w:p>
    <w:p w:rsidR="0019404A" w:rsidRPr="00782D16" w:rsidRDefault="00E67A93" w:rsidP="00E67A93">
      <w:pPr>
        <w:pStyle w:val="ListParagraph"/>
        <w:spacing w:before="160" w:after="120" w:line="480" w:lineRule="auto"/>
        <w:ind w:left="284"/>
        <w:jc w:val="both"/>
        <w:rPr>
          <w:rFonts w:eastAsiaTheme="minorEastAsia"/>
          <w:b/>
        </w:rPr>
      </w:pPr>
      <w:r w:rsidRPr="00782D16">
        <w:rPr>
          <w:rFonts w:eastAsiaTheme="minorEastAsia"/>
        </w:rPr>
        <w:tab/>
      </w:r>
      <m:oMath>
        <m:r>
          <m:rPr>
            <m:sty m:val="p"/>
          </m:rPr>
          <w:rPr>
            <w:rFonts w:ascii="Cambria Math" w:eastAsiaTheme="minorEastAsia" w:hAnsi="Cambria Math"/>
          </w:rPr>
          <m:t>NPV</m:t>
        </m:r>
        <m:r>
          <m:rPr>
            <m:sty m:val="p"/>
          </m:rPr>
          <w:rPr>
            <w:rFonts w:ascii="Cambria Math" w:hAnsi="Cambria Math"/>
          </w:rPr>
          <m:t>=0,9903</m:t>
        </m:r>
        <m:r>
          <m:rPr>
            <m:sty m:val="p"/>
          </m:rPr>
          <w:rPr>
            <w:rFonts w:ascii="Cambria Math" w:eastAsiaTheme="minorEastAsia" w:hAnsi="Cambria Math"/>
          </w:rPr>
          <m:t xml:space="preserve"> or 99,03%</m:t>
        </m:r>
      </m:oMath>
    </w:p>
    <w:p w:rsidR="00914DE2" w:rsidRDefault="00FF6516">
      <w:pPr>
        <w:tabs>
          <w:tab w:val="left" w:pos="288"/>
        </w:tabs>
        <w:spacing w:after="120" w:line="228" w:lineRule="auto"/>
        <w:ind w:firstLine="288"/>
        <w:jc w:val="both"/>
        <w:rPr>
          <w:rFonts w:eastAsiaTheme="minorEastAsia"/>
        </w:rPr>
      </w:pPr>
      <w:r w:rsidRPr="00FF6516">
        <w:rPr>
          <w:rFonts w:eastAsiaTheme="minorEastAsia"/>
        </w:rPr>
        <w:t xml:space="preserve">From these calculations it can be explained that the Naïve Bayes algorithm </w:t>
      </w:r>
      <w:r>
        <w:rPr>
          <w:rFonts w:eastAsiaTheme="minorEastAsia"/>
        </w:rPr>
        <w:t>operates</w:t>
      </w:r>
      <w:r w:rsidRPr="00FF6516">
        <w:rPr>
          <w:rFonts w:eastAsiaTheme="minorEastAsia"/>
        </w:rPr>
        <w:t xml:space="preserve"> </w:t>
      </w:r>
      <w:r>
        <w:rPr>
          <w:rFonts w:eastAsiaTheme="minorEastAsia"/>
        </w:rPr>
        <w:t>effectively</w:t>
      </w:r>
      <w:r w:rsidRPr="00FF6516">
        <w:rPr>
          <w:rFonts w:eastAsiaTheme="minorEastAsia"/>
        </w:rPr>
        <w:t xml:space="preserve"> in analyzing </w:t>
      </w:r>
      <w:r>
        <w:rPr>
          <w:rFonts w:eastAsiaTheme="minorEastAsia"/>
        </w:rPr>
        <w:t xml:space="preserve">the </w:t>
      </w:r>
      <w:r w:rsidRPr="00FF6516">
        <w:rPr>
          <w:rFonts w:eastAsiaTheme="minorEastAsia"/>
        </w:rPr>
        <w:t xml:space="preserve">sentiment. This is evidenced by the calculation of the accuracy value which reaches 95.02%, </w:t>
      </w:r>
      <w:r>
        <w:rPr>
          <w:rFonts w:eastAsiaTheme="minorEastAsia"/>
        </w:rPr>
        <w:t>this</w:t>
      </w:r>
      <w:r w:rsidRPr="00FF6516">
        <w:rPr>
          <w:rFonts w:eastAsiaTheme="minorEastAsia"/>
        </w:rPr>
        <w:t xml:space="preserve"> means that the algorithm or classification model has a high level of accuracy in predicting positive and negative sentiments correctly and accurately. </w:t>
      </w:r>
      <w:r>
        <w:rPr>
          <w:rFonts w:eastAsiaTheme="minorEastAsia"/>
        </w:rPr>
        <w:t>Furthermore</w:t>
      </w:r>
      <w:r w:rsidRPr="00FF6516">
        <w:rPr>
          <w:rFonts w:eastAsiaTheme="minorEastAsia"/>
        </w:rPr>
        <w:t xml:space="preserve">, the results of the calculation of the recall (TPR) and TNR values are 98.89% and 91.89%, respectively. This </w:t>
      </w:r>
      <w:r>
        <w:rPr>
          <w:rFonts w:eastAsiaTheme="minorEastAsia"/>
        </w:rPr>
        <w:t>implies</w:t>
      </w:r>
      <w:r w:rsidRPr="00FF6516">
        <w:rPr>
          <w:rFonts w:eastAsiaTheme="minorEastAsia"/>
        </w:rPr>
        <w:t xml:space="preserve"> that the recall (TPR) and TNR values </w:t>
      </w:r>
      <w:r>
        <w:rPr>
          <w:rFonts w:eastAsiaTheme="minorEastAsia"/>
        </w:rPr>
        <w:t>clarify</w:t>
      </w:r>
      <w:r w:rsidRPr="00FF6516">
        <w:rPr>
          <w:rFonts w:eastAsiaTheme="minorEastAsia"/>
        </w:rPr>
        <w:t xml:space="preserve"> that the classification algorithm or model is able to detect positive and negative sentiments correctly. </w:t>
      </w:r>
      <w:r w:rsidR="00ED3F48">
        <w:rPr>
          <w:rFonts w:eastAsiaTheme="minorEastAsia"/>
        </w:rPr>
        <w:t>Subsequent</w:t>
      </w:r>
      <w:r w:rsidRPr="00FF6516">
        <w:rPr>
          <w:rFonts w:eastAsiaTheme="minorEastAsia"/>
        </w:rPr>
        <w:t xml:space="preserve"> calculation is the calculation of the precision (PPV) and NPV values, </w:t>
      </w:r>
      <w:r w:rsidR="00ED3F48">
        <w:rPr>
          <w:rFonts w:eastAsiaTheme="minorEastAsia"/>
        </w:rPr>
        <w:t>yielding</w:t>
      </w:r>
      <w:r w:rsidRPr="00FF6516">
        <w:rPr>
          <w:rFonts w:eastAsiaTheme="minorEastAsia"/>
        </w:rPr>
        <w:t xml:space="preserve"> 90.82% and 99.03%, respectively. From these calculations, it can be seen that the classification algorithm or model indicates that each predicted positive an</w:t>
      </w:r>
      <w:r>
        <w:rPr>
          <w:rFonts w:eastAsiaTheme="minorEastAsia"/>
        </w:rPr>
        <w:t>d negative sentiment is correct</w:t>
      </w:r>
      <w:r w:rsidR="00ED3F48">
        <w:rPr>
          <w:rFonts w:eastAsiaTheme="minorEastAsia"/>
        </w:rPr>
        <w:t xml:space="preserve"> or accurate</w:t>
      </w:r>
      <w:r w:rsidR="00E67A93">
        <w:rPr>
          <w:rFonts w:eastAsiaTheme="minorEastAsia"/>
        </w:rPr>
        <w:t>.</w:t>
      </w:r>
    </w:p>
    <w:p w:rsidR="00ED3F48" w:rsidRDefault="00E67A93" w:rsidP="00ED3F48">
      <w:pPr>
        <w:keepNext/>
        <w:tabs>
          <w:tab w:val="left" w:pos="288"/>
        </w:tabs>
        <w:spacing w:before="60" w:after="30" w:line="228" w:lineRule="auto"/>
      </w:pPr>
      <w:r>
        <w:rPr>
          <w:noProof/>
        </w:rPr>
        <w:drawing>
          <wp:inline distT="0" distB="0" distL="0" distR="0" wp14:anchorId="0F110E81" wp14:editId="1C661D84">
            <wp:extent cx="3233581" cy="894303"/>
            <wp:effectExtent l="0" t="0" r="5080" b="127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9">
                      <a:extLst>
                        <a:ext uri="{BEBA8EAE-BF5A-486C-A8C5-ECC9F3942E4B}">
                          <a14:imgProps xmlns:a14="http://schemas.microsoft.com/office/drawing/2010/main">
                            <a14:imgLayer r:embed="rId30">
                              <a14:imgEffect>
                                <a14:sharpenSoften amount="50000"/>
                              </a14:imgEffect>
                            </a14:imgLayer>
                          </a14:imgProps>
                        </a:ext>
                      </a:extLst>
                    </a:blip>
                    <a:srcRect t="21199"/>
                    <a:stretch/>
                  </pic:blipFill>
                  <pic:spPr bwMode="auto">
                    <a:xfrm>
                      <a:off x="0" y="0"/>
                      <a:ext cx="3296703" cy="911760"/>
                    </a:xfrm>
                    <a:prstGeom prst="rect">
                      <a:avLst/>
                    </a:prstGeom>
                    <a:ln>
                      <a:noFill/>
                    </a:ln>
                    <a:extLst>
                      <a:ext uri="{53640926-AAD7-44D8-BBD7-CCE9431645EC}">
                        <a14:shadowObscured xmlns:a14="http://schemas.microsoft.com/office/drawing/2010/main"/>
                      </a:ext>
                    </a:extLst>
                  </pic:spPr>
                </pic:pic>
              </a:graphicData>
            </a:graphic>
          </wp:inline>
        </w:drawing>
      </w:r>
    </w:p>
    <w:p w:rsidR="0074690B" w:rsidRPr="00ED3F48" w:rsidRDefault="00ED3F48" w:rsidP="00ED3F48">
      <w:pPr>
        <w:pStyle w:val="Caption"/>
        <w:rPr>
          <w:i w:val="0"/>
          <w:color w:val="000000" w:themeColor="text1"/>
          <w:sz w:val="16"/>
          <w:szCs w:val="16"/>
        </w:rPr>
      </w:pPr>
      <w:r w:rsidRPr="00ED3F48">
        <w:rPr>
          <w:i w:val="0"/>
          <w:color w:val="000000" w:themeColor="text1"/>
          <w:sz w:val="16"/>
          <w:szCs w:val="16"/>
        </w:rPr>
        <w:t xml:space="preserve">Figure </w:t>
      </w:r>
      <w:r w:rsidRPr="00ED3F48">
        <w:rPr>
          <w:i w:val="0"/>
          <w:color w:val="000000" w:themeColor="text1"/>
          <w:sz w:val="16"/>
          <w:szCs w:val="16"/>
        </w:rPr>
        <w:fldChar w:fldCharType="begin"/>
      </w:r>
      <w:r w:rsidRPr="00ED3F48">
        <w:rPr>
          <w:i w:val="0"/>
          <w:color w:val="000000" w:themeColor="text1"/>
          <w:sz w:val="16"/>
          <w:szCs w:val="16"/>
        </w:rPr>
        <w:instrText xml:space="preserve"> SEQ Figure \* ARABIC </w:instrText>
      </w:r>
      <w:r w:rsidRPr="00ED3F48">
        <w:rPr>
          <w:i w:val="0"/>
          <w:color w:val="000000" w:themeColor="text1"/>
          <w:sz w:val="16"/>
          <w:szCs w:val="16"/>
        </w:rPr>
        <w:fldChar w:fldCharType="separate"/>
      </w:r>
      <w:r w:rsidRPr="00ED3F48">
        <w:rPr>
          <w:i w:val="0"/>
          <w:noProof/>
          <w:color w:val="000000" w:themeColor="text1"/>
          <w:sz w:val="16"/>
          <w:szCs w:val="16"/>
        </w:rPr>
        <w:t>9</w:t>
      </w:r>
      <w:r w:rsidRPr="00ED3F48">
        <w:rPr>
          <w:i w:val="0"/>
          <w:color w:val="000000" w:themeColor="text1"/>
          <w:sz w:val="16"/>
          <w:szCs w:val="16"/>
        </w:rPr>
        <w:fldChar w:fldCharType="end"/>
      </w:r>
      <w:r w:rsidRPr="00ED3F48">
        <w:rPr>
          <w:i w:val="0"/>
          <w:color w:val="000000" w:themeColor="text1"/>
          <w:sz w:val="16"/>
          <w:szCs w:val="16"/>
        </w:rPr>
        <w:t>. Calculation Results on Rapid Miner</w:t>
      </w:r>
    </w:p>
    <w:p w:rsidR="0074690B" w:rsidRDefault="00ED3F48" w:rsidP="0074690B">
      <w:pPr>
        <w:pStyle w:val="Heading1"/>
        <w:numPr>
          <w:ilvl w:val="0"/>
          <w:numId w:val="1"/>
        </w:numPr>
      </w:pPr>
      <w:r>
        <w:t>Conclusion</w:t>
      </w:r>
    </w:p>
    <w:p w:rsidR="0074690B" w:rsidRDefault="00ED3F48" w:rsidP="0074690B">
      <w:pPr>
        <w:pStyle w:val="ListParagraph"/>
        <w:spacing w:after="120" w:line="228" w:lineRule="auto"/>
        <w:ind w:left="0" w:firstLine="425"/>
        <w:jc w:val="both"/>
        <w:rPr>
          <w:rFonts w:eastAsiaTheme="minorEastAsia"/>
        </w:rPr>
      </w:pPr>
      <w:r w:rsidRPr="00ED3F48">
        <w:rPr>
          <w:rFonts w:eastAsiaTheme="minorEastAsia"/>
        </w:rPr>
        <w:t>From the results of testing and analysis that has been carried out in</w:t>
      </w:r>
      <w:r>
        <w:rPr>
          <w:rFonts w:eastAsiaTheme="minorEastAsia"/>
        </w:rPr>
        <w:t xml:space="preserve"> this</w:t>
      </w:r>
      <w:r w:rsidRPr="00ED3F48">
        <w:rPr>
          <w:rFonts w:eastAsiaTheme="minorEastAsia"/>
        </w:rPr>
        <w:t xml:space="preserve"> research on s</w:t>
      </w:r>
      <w:r>
        <w:rPr>
          <w:rFonts w:eastAsiaTheme="minorEastAsia"/>
        </w:rPr>
        <w:t>entiment analysis of Indonesian</w:t>
      </w:r>
      <w:r w:rsidRPr="00ED3F48">
        <w:rPr>
          <w:rFonts w:eastAsiaTheme="minorEastAsia"/>
        </w:rPr>
        <w:t xml:space="preserve"> opinions about the childfree phenomenon whose data is drawn from Twitter in the amount of approximately 2000 data, which then the data goes through several stages of cleaning to make it easier to analyze, </w:t>
      </w:r>
      <w:r>
        <w:rPr>
          <w:rFonts w:eastAsiaTheme="minorEastAsia"/>
        </w:rPr>
        <w:t>resulting in a dataset of</w:t>
      </w:r>
      <w:r w:rsidRPr="00ED3F48">
        <w:rPr>
          <w:rFonts w:eastAsiaTheme="minorEastAsia"/>
        </w:rPr>
        <w:t xml:space="preserve"> 500 data, and finally the data is analyzed using the N</w:t>
      </w:r>
      <w:r>
        <w:rPr>
          <w:rFonts w:eastAsiaTheme="minorEastAsia"/>
        </w:rPr>
        <w:t>aïve Bayes classifier algorithm. I</w:t>
      </w:r>
      <w:r w:rsidRPr="00ED3F48">
        <w:rPr>
          <w:rFonts w:eastAsiaTheme="minorEastAsia"/>
        </w:rPr>
        <w:t xml:space="preserve">t can be concluded that the Naïve Bayes classification algorithm applied in this </w:t>
      </w:r>
      <w:r>
        <w:rPr>
          <w:rFonts w:eastAsiaTheme="minorEastAsia"/>
        </w:rPr>
        <w:t>research</w:t>
      </w:r>
      <w:r w:rsidRPr="00ED3F48">
        <w:rPr>
          <w:rFonts w:eastAsiaTheme="minorEastAsia"/>
        </w:rPr>
        <w:t xml:space="preserve"> is considered effective in analyzing or classifying the sentiment of public opinions about childfree whose data is collected from Twitter. The results of the accuracy value calculated from testing the evaluation of the Naïve Bayes classification algorithm or model of community sentiment </w:t>
      </w:r>
      <w:r>
        <w:rPr>
          <w:rFonts w:eastAsiaTheme="minorEastAsia"/>
        </w:rPr>
        <w:t>about childfree reached 95.02%. T</w:t>
      </w:r>
      <w:r w:rsidRPr="00ED3F48">
        <w:rPr>
          <w:rFonts w:eastAsiaTheme="minorEastAsia"/>
        </w:rPr>
        <w:t xml:space="preserve">his </w:t>
      </w:r>
      <w:r>
        <w:rPr>
          <w:rFonts w:eastAsiaTheme="minorEastAsia"/>
        </w:rPr>
        <w:t>indicates</w:t>
      </w:r>
      <w:r w:rsidRPr="00ED3F48">
        <w:rPr>
          <w:rFonts w:eastAsiaTheme="minorEastAsia"/>
        </w:rPr>
        <w:t xml:space="preserve"> that the Naïve Bayes </w:t>
      </w:r>
      <w:r>
        <w:rPr>
          <w:rFonts w:eastAsiaTheme="minorEastAsia"/>
        </w:rPr>
        <w:t>classification algorithm</w:t>
      </w:r>
      <w:r w:rsidRPr="00ED3F48">
        <w:rPr>
          <w:rFonts w:eastAsiaTheme="minorEastAsia"/>
        </w:rPr>
        <w:t xml:space="preserve"> can predict the sentiments or opinions of the </w:t>
      </w:r>
      <w:r>
        <w:rPr>
          <w:rFonts w:eastAsiaTheme="minorEastAsia"/>
        </w:rPr>
        <w:t>society</w:t>
      </w:r>
      <w:r w:rsidRPr="00ED3F48">
        <w:rPr>
          <w:rFonts w:eastAsiaTheme="minorEastAsia"/>
        </w:rPr>
        <w:t xml:space="preserve"> about the childfree phenomenon correctly and accurately. This is because the </w:t>
      </w:r>
      <w:r>
        <w:rPr>
          <w:rFonts w:eastAsiaTheme="minorEastAsia"/>
        </w:rPr>
        <w:t>high accuracy value suggests the effectiveness of the algorithm</w:t>
      </w:r>
      <w:r w:rsidRPr="00ED3F48">
        <w:rPr>
          <w:rFonts w:eastAsiaTheme="minorEastAsia"/>
        </w:rPr>
        <w:t xml:space="preserve">. In addition, it can also be concluded that public opinion about the childfree phenomenon is more inclined towards those who respond negatively than positively. This can be proven by the positive sentiments that outnumber the negative ones with the total number of sentiments being 319 sentiments, and the negative sentiments totaling 181 sentiments. Thus, the conclusion regarding people's views in Indonesia regarding the childfree phenomenon dominantly leads to a positive response. This is </w:t>
      </w:r>
      <w:r w:rsidR="00614C8D">
        <w:rPr>
          <w:rFonts w:eastAsiaTheme="minorEastAsia"/>
        </w:rPr>
        <w:t>inluenced</w:t>
      </w:r>
      <w:r w:rsidRPr="00ED3F48">
        <w:rPr>
          <w:rFonts w:eastAsiaTheme="minorEastAsia"/>
        </w:rPr>
        <w:t xml:space="preserve"> </w:t>
      </w:r>
      <w:r w:rsidR="00614C8D">
        <w:rPr>
          <w:rFonts w:eastAsiaTheme="minorEastAsia"/>
        </w:rPr>
        <w:t>by perspectives</w:t>
      </w:r>
      <w:r w:rsidRPr="00ED3F48">
        <w:rPr>
          <w:rFonts w:eastAsiaTheme="minorEastAsia"/>
        </w:rPr>
        <w:t xml:space="preserve"> regarding the approach to personal well-being and understanding of life</w:t>
      </w:r>
      <w:r w:rsidR="00614C8D">
        <w:rPr>
          <w:rFonts w:eastAsiaTheme="minorEastAsia"/>
        </w:rPr>
        <w:t>style</w:t>
      </w:r>
      <w:r w:rsidRPr="00ED3F48">
        <w:rPr>
          <w:rFonts w:eastAsiaTheme="minorEastAsia"/>
        </w:rPr>
        <w:t xml:space="preserve"> choices, where some of </w:t>
      </w:r>
      <w:r w:rsidR="00614C8D">
        <w:rPr>
          <w:rFonts w:eastAsiaTheme="minorEastAsia"/>
        </w:rPr>
        <w:t>individuals</w:t>
      </w:r>
      <w:r w:rsidRPr="00ED3F48">
        <w:rPr>
          <w:rFonts w:eastAsiaTheme="minorEastAsia"/>
        </w:rPr>
        <w:t xml:space="preserve"> consider that they can </w:t>
      </w:r>
      <w:r w:rsidR="00614C8D">
        <w:rPr>
          <w:rFonts w:eastAsiaTheme="minorEastAsia"/>
        </w:rPr>
        <w:t>achieve</w:t>
      </w:r>
      <w:r w:rsidRPr="00ED3F48">
        <w:rPr>
          <w:rFonts w:eastAsiaTheme="minorEastAsia"/>
        </w:rPr>
        <w:t xml:space="preserve"> </w:t>
      </w:r>
      <w:r w:rsidR="00614C8D">
        <w:rPr>
          <w:rFonts w:eastAsiaTheme="minorEastAsia"/>
        </w:rPr>
        <w:t>greater</w:t>
      </w:r>
      <w:r w:rsidRPr="00ED3F48">
        <w:rPr>
          <w:rFonts w:eastAsiaTheme="minorEastAsia"/>
        </w:rPr>
        <w:t xml:space="preserve"> personal well-being by choosing to be childfree. They prefer to focus on career, educ</w:t>
      </w:r>
      <w:r w:rsidR="00614C8D">
        <w:rPr>
          <w:rFonts w:eastAsiaTheme="minorEastAsia"/>
        </w:rPr>
        <w:t>ation, or other activities that provide</w:t>
      </w:r>
      <w:r w:rsidRPr="00ED3F48">
        <w:rPr>
          <w:rFonts w:eastAsiaTheme="minorEastAsia"/>
        </w:rPr>
        <w:t xml:space="preserve"> </w:t>
      </w:r>
      <w:r w:rsidR="00614C8D">
        <w:rPr>
          <w:rFonts w:eastAsiaTheme="minorEastAsia"/>
        </w:rPr>
        <w:t>them</w:t>
      </w:r>
      <w:r w:rsidRPr="00ED3F48">
        <w:rPr>
          <w:rFonts w:eastAsiaTheme="minorEastAsia"/>
        </w:rPr>
        <w:t xml:space="preserve"> more happines</w:t>
      </w:r>
      <w:r>
        <w:rPr>
          <w:rFonts w:eastAsiaTheme="minorEastAsia"/>
        </w:rPr>
        <w:t xml:space="preserve">s and </w:t>
      </w:r>
      <w:r w:rsidR="00614C8D">
        <w:rPr>
          <w:rFonts w:eastAsiaTheme="minorEastAsia"/>
        </w:rPr>
        <w:t>prosperity to</w:t>
      </w:r>
      <w:r>
        <w:rPr>
          <w:rFonts w:eastAsiaTheme="minorEastAsia"/>
        </w:rPr>
        <w:t xml:space="preserve"> their lives</w:t>
      </w:r>
      <w:r w:rsidR="0074690B">
        <w:rPr>
          <w:rFonts w:eastAsiaTheme="minorEastAsia"/>
        </w:rPr>
        <w:t xml:space="preserve">. </w:t>
      </w:r>
    </w:p>
    <w:p w:rsidR="00E216A7" w:rsidRPr="0074690B" w:rsidRDefault="00E216A7" w:rsidP="00E216A7">
      <w:pPr>
        <w:pStyle w:val="ListParagraph"/>
        <w:spacing w:after="120" w:line="228" w:lineRule="auto"/>
        <w:ind w:left="0" w:firstLine="425"/>
        <w:jc w:val="both"/>
      </w:pPr>
    </w:p>
    <w:p w:rsidR="0074690B" w:rsidRDefault="00ED3F48" w:rsidP="00E216A7">
      <w:pPr>
        <w:pStyle w:val="Heading1"/>
        <w:ind w:left="216"/>
      </w:pPr>
      <w:r>
        <w:t>REFERENCES</w:t>
      </w:r>
    </w:p>
    <w:p w:rsidR="0074690B" w:rsidRPr="00EC27BA" w:rsidRDefault="0074690B" w:rsidP="0074690B">
      <w:pPr>
        <w:autoSpaceDE w:val="0"/>
        <w:autoSpaceDN w:val="0"/>
        <w:adjustRightInd w:val="0"/>
        <w:spacing w:after="50"/>
        <w:ind w:left="640" w:hanging="640"/>
        <w:jc w:val="both"/>
        <w:rPr>
          <w:noProof/>
          <w:sz w:val="16"/>
          <w:szCs w:val="16"/>
        </w:rPr>
      </w:pPr>
      <w:r w:rsidRPr="00EC27BA">
        <w:rPr>
          <w:rFonts w:eastAsiaTheme="minorEastAsia"/>
          <w:sz w:val="16"/>
          <w:szCs w:val="16"/>
        </w:rPr>
        <w:fldChar w:fldCharType="begin" w:fldLock="1"/>
      </w:r>
      <w:r w:rsidRPr="00EC27BA">
        <w:rPr>
          <w:rFonts w:eastAsiaTheme="minorEastAsia"/>
          <w:sz w:val="16"/>
          <w:szCs w:val="16"/>
        </w:rPr>
        <w:instrText xml:space="preserve">ADDIN Mendeley Bibliography CSL_BIBLIOGRAPHY </w:instrText>
      </w:r>
      <w:r w:rsidRPr="00EC27BA">
        <w:rPr>
          <w:rFonts w:eastAsiaTheme="minorEastAsia"/>
          <w:sz w:val="16"/>
          <w:szCs w:val="16"/>
        </w:rPr>
        <w:fldChar w:fldCharType="separate"/>
      </w:r>
      <w:r w:rsidRPr="00EC27BA">
        <w:rPr>
          <w:noProof/>
          <w:sz w:val="16"/>
          <w:szCs w:val="16"/>
        </w:rPr>
        <w:t>[1]</w:t>
      </w:r>
      <w:r w:rsidRPr="00EC27BA">
        <w:rPr>
          <w:noProof/>
          <w:sz w:val="16"/>
          <w:szCs w:val="16"/>
        </w:rPr>
        <w:tab/>
        <w:t xml:space="preserve">E. Nakkerud, “Ideological Dilemmas Actualised by the Idea of Living Environmentally Childfree,” </w:t>
      </w:r>
      <w:r w:rsidRPr="00EC27BA">
        <w:rPr>
          <w:i/>
          <w:iCs/>
          <w:noProof/>
          <w:sz w:val="16"/>
          <w:szCs w:val="16"/>
        </w:rPr>
        <w:t>Hum. Arenas</w:t>
      </w:r>
      <w:r w:rsidRPr="00EC27BA">
        <w:rPr>
          <w:noProof/>
          <w:sz w:val="16"/>
          <w:szCs w:val="16"/>
        </w:rPr>
        <w:t>, no. 0123456789, 2021, doi: 10.1007/s42087-021-00255-6.</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[2]</w:t>
      </w:r>
      <w:r w:rsidRPr="00EC27BA">
        <w:rPr>
          <w:noProof/>
          <w:sz w:val="16"/>
          <w:szCs w:val="16"/>
        </w:rPr>
        <w:tab/>
        <w:t>D. Siregar, F. Ladayya, N. Z. Albaqi, and B. M. Wardana, “Penerapan Metode Support Vector Machines ( SVM ) dan Metode Naïve Bayes Classifier ( NBC ) dalam Analisis Sentimen Publik terhadap Konsep Child-free di Media Sosial Twitter,” vol. 7, no. 1, pp. 93–104, 2023.</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[3]</w:t>
      </w:r>
      <w:r w:rsidRPr="00EC27BA">
        <w:rPr>
          <w:noProof/>
          <w:sz w:val="16"/>
          <w:szCs w:val="16"/>
        </w:rPr>
        <w:tab/>
        <w:t xml:space="preserve">P. W. Ratiasasadara, S. Sudarno, and T. Tarno, “Analisis Sentimen Penerapan Ppkm Pada Twitter Menggunakan Naive Bayes Classifier Dengan Seleksi Fitur Chi-Square,” </w:t>
      </w:r>
      <w:r w:rsidRPr="00EC27BA">
        <w:rPr>
          <w:i/>
          <w:iCs/>
          <w:noProof/>
          <w:sz w:val="16"/>
          <w:szCs w:val="16"/>
        </w:rPr>
        <w:t>J. Gaussian</w:t>
      </w:r>
      <w:r w:rsidRPr="00EC27BA">
        <w:rPr>
          <w:noProof/>
          <w:sz w:val="16"/>
          <w:szCs w:val="16"/>
        </w:rPr>
        <w:t>, vol. 11, no. 4, pp. 580–590, 2023, doi: 10.14710/j.gauss.11.4.580-590.</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[4]</w:t>
      </w:r>
      <w:r w:rsidRPr="00EC27BA">
        <w:rPr>
          <w:noProof/>
          <w:sz w:val="16"/>
          <w:szCs w:val="16"/>
        </w:rPr>
        <w:tab/>
        <w:t xml:space="preserve">G. A. A.Jabbar Alkubaisi, S. S. Kamaruddin, and H. Husni, “Stock Market Classification Model Using Sentiment Analysis on Twitter Based on Hybrid Naive Bayes Classifiers,” </w:t>
      </w:r>
      <w:r w:rsidRPr="00EC27BA">
        <w:rPr>
          <w:i/>
          <w:iCs/>
          <w:noProof/>
          <w:sz w:val="16"/>
          <w:szCs w:val="16"/>
        </w:rPr>
        <w:t>Comput. Inf. Sci.</w:t>
      </w:r>
      <w:r w:rsidRPr="00EC27BA">
        <w:rPr>
          <w:noProof/>
          <w:sz w:val="16"/>
          <w:szCs w:val="16"/>
        </w:rPr>
        <w:t>, vol. 11, no. 1, p. 52, 2018, doi: 10.5539/cis.v11n1p52.</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[5]</w:t>
      </w:r>
      <w:r w:rsidRPr="00EC27BA">
        <w:rPr>
          <w:noProof/>
          <w:sz w:val="16"/>
          <w:szCs w:val="16"/>
        </w:rPr>
        <w:tab/>
        <w:t xml:space="preserve">F. N. Hasan, F. Sidik, and P. Afikah, “Sentiment Analysis of Community Response on Cooking Oil Price Increase Policy with Naïve Bayes Classifier Algorithm,” </w:t>
      </w:r>
      <w:r w:rsidRPr="00EC27BA">
        <w:rPr>
          <w:i/>
          <w:iCs/>
          <w:noProof/>
          <w:sz w:val="16"/>
          <w:szCs w:val="16"/>
        </w:rPr>
        <w:t>J. Linguist. Komputasional</w:t>
      </w:r>
      <w:r w:rsidRPr="00EC27BA">
        <w:rPr>
          <w:noProof/>
          <w:sz w:val="16"/>
          <w:szCs w:val="16"/>
        </w:rPr>
        <w:t>, vol. 5, no. 2, pp. 71–76, 2022, [Online]. Available: https://inacl.id/journal/index.php/jlk/article/view/99.</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[6]</w:t>
      </w:r>
      <w:r w:rsidRPr="00EC27BA">
        <w:rPr>
          <w:noProof/>
          <w:sz w:val="16"/>
          <w:szCs w:val="16"/>
        </w:rPr>
        <w:tab/>
        <w:t xml:space="preserve">M. Fahmi, A. Puspita, and Y. Yuningsih, “Sentiment Analysis of Online Gojek Transportation Services on Twitter Using the Naïve Bayes Method,” </w:t>
      </w:r>
      <w:r w:rsidRPr="00EC27BA">
        <w:rPr>
          <w:i/>
          <w:iCs/>
          <w:noProof/>
          <w:sz w:val="16"/>
          <w:szCs w:val="16"/>
        </w:rPr>
        <w:t>JITK (Jurnal Ilmu Pengetah. dan Teknol. Komputer)</w:t>
      </w:r>
      <w:r w:rsidRPr="00EC27BA">
        <w:rPr>
          <w:noProof/>
          <w:sz w:val="16"/>
          <w:szCs w:val="16"/>
        </w:rPr>
        <w:t>, vol. 8, no. 2, pp. 84–90, 2023, doi: 10.33480/jitk.v8i2.4004.</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[7]</w:t>
      </w:r>
      <w:r w:rsidRPr="00EC27BA">
        <w:rPr>
          <w:noProof/>
          <w:sz w:val="16"/>
          <w:szCs w:val="16"/>
        </w:rPr>
        <w:tab/>
        <w:t xml:space="preserve">H. H. Mubaroroh, H. Yasin, and A. Rusgiyono, “Analisis Sentimen Data Ulasan Aplikasi Ruangguru Pada Situs Google Play Menggunakan Algoritma Naïve Bayes Classifier Dengan Normalisasi Kata Levenshtein Distance,” </w:t>
      </w:r>
      <w:r w:rsidRPr="00EC27BA">
        <w:rPr>
          <w:i/>
          <w:iCs/>
          <w:noProof/>
          <w:sz w:val="16"/>
          <w:szCs w:val="16"/>
        </w:rPr>
        <w:t>J. Gaussian</w:t>
      </w:r>
      <w:r w:rsidRPr="00EC27BA">
        <w:rPr>
          <w:noProof/>
          <w:sz w:val="16"/>
          <w:szCs w:val="16"/>
        </w:rPr>
        <w:t>, vol. 11, no. 2, pp. 248–257, 2022, doi: 10.14710/j.gauss.v11i2.35472.</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[8]</w:t>
      </w:r>
      <w:r w:rsidRPr="00EC27BA">
        <w:rPr>
          <w:noProof/>
          <w:sz w:val="16"/>
          <w:szCs w:val="16"/>
        </w:rPr>
        <w:tab/>
        <w:t xml:space="preserve">D. Darwis, N. Siskawati, and Z. Abidin, “Penerapan Algoritma Naive Bayes Untuk Analisis Sentimen Review Data Twitter Bmkg Nasional,” </w:t>
      </w:r>
      <w:r w:rsidRPr="00EC27BA">
        <w:rPr>
          <w:i/>
          <w:iCs/>
          <w:noProof/>
          <w:sz w:val="16"/>
          <w:szCs w:val="16"/>
        </w:rPr>
        <w:t>J. Tekno Kompak</w:t>
      </w:r>
      <w:r w:rsidRPr="00EC27BA">
        <w:rPr>
          <w:noProof/>
          <w:sz w:val="16"/>
          <w:szCs w:val="16"/>
        </w:rPr>
        <w:t>, vol. 15, no. 1, p. 131, 2021, doi: 10.33365/jtk.v15i1.744.</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[9]</w:t>
      </w:r>
      <w:r w:rsidRPr="00EC27BA">
        <w:rPr>
          <w:noProof/>
          <w:sz w:val="16"/>
          <w:szCs w:val="16"/>
        </w:rPr>
        <w:tab/>
        <w:t xml:space="preserve">R. Novendri, A. S. Callista, D. N. Pratama, and C. E. Puspita, “Sentiment Analysis of YouTube Movie Trailer Comments Using Naïve Bayes,” </w:t>
      </w:r>
      <w:r w:rsidRPr="00EC27BA">
        <w:rPr>
          <w:i/>
          <w:iCs/>
          <w:noProof/>
          <w:sz w:val="16"/>
          <w:szCs w:val="16"/>
        </w:rPr>
        <w:t>Bull. Comput. Sci. Electr. Eng.</w:t>
      </w:r>
      <w:r w:rsidRPr="00EC27BA">
        <w:rPr>
          <w:noProof/>
          <w:sz w:val="16"/>
          <w:szCs w:val="16"/>
        </w:rPr>
        <w:t>, vol. 1, no. 1, pp. 26–32, 2020, doi: 10.25008/bcsee.v1i1.5.</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[10]</w:t>
      </w:r>
      <w:r w:rsidRPr="00EC27BA">
        <w:rPr>
          <w:noProof/>
          <w:sz w:val="16"/>
          <w:szCs w:val="16"/>
        </w:rPr>
        <w:tab/>
        <w:t xml:space="preserve">R. Sari and R. Y. Hayuningtyas, “Penerapan Algoritma Naive Bayes Untuk Analisis Sentimen Pada Wisata TMII Berbasis Website,” </w:t>
      </w:r>
      <w:r w:rsidRPr="00EC27BA">
        <w:rPr>
          <w:i/>
          <w:iCs/>
          <w:noProof/>
          <w:sz w:val="16"/>
          <w:szCs w:val="16"/>
        </w:rPr>
        <w:t>Indones. J. Softw. Eng.</w:t>
      </w:r>
      <w:r w:rsidRPr="00EC27BA">
        <w:rPr>
          <w:noProof/>
          <w:sz w:val="16"/>
          <w:szCs w:val="16"/>
        </w:rPr>
        <w:t>, vol. 5, no. 2, pp. 51–60, 2019, doi: 10.31294/ijse.v5i2.6957.</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[11]</w:t>
      </w:r>
      <w:r w:rsidRPr="00EC27BA">
        <w:rPr>
          <w:noProof/>
          <w:sz w:val="16"/>
          <w:szCs w:val="16"/>
        </w:rPr>
        <w:tab/>
        <w:t xml:space="preserve">V. R. Prasetyo, H. Lazuardi, A. A. Mulyono, and C. Lauw, “Penerapan Aplikasi RapidMiner Untuk Prediksi Nilai Tukar Rupiah Terhadap US Dollar Dengan Metode Linear Regression,” </w:t>
      </w:r>
      <w:r w:rsidRPr="00EC27BA">
        <w:rPr>
          <w:i/>
          <w:iCs/>
          <w:noProof/>
          <w:sz w:val="16"/>
          <w:szCs w:val="16"/>
        </w:rPr>
        <w:t>J. Nas. Teknol. dan Sist. Inf.</w:t>
      </w:r>
      <w:r w:rsidRPr="00EC27BA">
        <w:rPr>
          <w:noProof/>
          <w:sz w:val="16"/>
          <w:szCs w:val="16"/>
        </w:rPr>
        <w:t>, vol. 7, no. 1, pp. 8–17, 2021, doi: 10.25077/teknosi.v7i1.2021.8-17.</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[12]</w:t>
      </w:r>
      <w:r w:rsidRPr="00EC27BA">
        <w:rPr>
          <w:noProof/>
          <w:sz w:val="16"/>
          <w:szCs w:val="16"/>
        </w:rPr>
        <w:tab/>
        <w:t xml:space="preserve">F. Sidik, I. Suhada, A. H. Anwar, and F. N. Hasan, “Analisis Sentimen Terhadap Pembelajaran Daring Dengan Algoritma Naive Bayes Classifier,” </w:t>
      </w:r>
      <w:r w:rsidRPr="00EC27BA">
        <w:rPr>
          <w:i/>
          <w:iCs/>
          <w:noProof/>
          <w:sz w:val="16"/>
          <w:szCs w:val="16"/>
        </w:rPr>
        <w:t>J. Linguist. Komputasional</w:t>
      </w:r>
      <w:r w:rsidRPr="00EC27BA">
        <w:rPr>
          <w:noProof/>
          <w:sz w:val="16"/>
          <w:szCs w:val="16"/>
        </w:rPr>
        <w:t>, vol. 5, no. 1, p. 34, 2022, doi: 10.26418/jlk.v5i1.79.</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[13]</w:t>
      </w:r>
      <w:r w:rsidRPr="00EC27BA">
        <w:rPr>
          <w:noProof/>
          <w:sz w:val="16"/>
          <w:szCs w:val="16"/>
        </w:rPr>
        <w:tab/>
        <w:t xml:space="preserve">F. Ratnawati, “Implementasi Algoritma Naive Bayes Terhadap Analisis Sentimen Opini Film Pada Twitter,” </w:t>
      </w:r>
      <w:r w:rsidRPr="00EC27BA">
        <w:rPr>
          <w:i/>
          <w:iCs/>
          <w:noProof/>
          <w:sz w:val="16"/>
          <w:szCs w:val="16"/>
        </w:rPr>
        <w:t>INOVTEK Polbeng - Seri Inform.</w:t>
      </w:r>
      <w:r w:rsidRPr="00EC27BA">
        <w:rPr>
          <w:noProof/>
          <w:sz w:val="16"/>
          <w:szCs w:val="16"/>
        </w:rPr>
        <w:t>, vol. 3, no. 1, p. 50, 2018, doi: 10.35314/isi.v3i1.335.</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[14]</w:t>
      </w:r>
      <w:r w:rsidRPr="00EC27BA">
        <w:rPr>
          <w:noProof/>
          <w:sz w:val="16"/>
          <w:szCs w:val="16"/>
        </w:rPr>
        <w:tab/>
        <w:t xml:space="preserve">N. S. Wardani, A. Prahutama, and P. Kartikasari, “Analisis Sentimen Pemindahan Ibu Kota Negara Dengan Klasifikasi Naïve Bayes Untuk Model Bernoulli Dan Multinomial,” </w:t>
      </w:r>
      <w:r w:rsidRPr="00EC27BA">
        <w:rPr>
          <w:i/>
          <w:iCs/>
          <w:noProof/>
          <w:sz w:val="16"/>
          <w:szCs w:val="16"/>
        </w:rPr>
        <w:t>J. Gaussian</w:t>
      </w:r>
      <w:r w:rsidRPr="00EC27BA">
        <w:rPr>
          <w:noProof/>
          <w:sz w:val="16"/>
          <w:szCs w:val="16"/>
        </w:rPr>
        <w:t>, vol. 9, no. 3, pp. 237–246, 2020, doi: 10.14710/j.gauss.v9i3.27963.</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[15]</w:t>
      </w:r>
      <w:r w:rsidRPr="00EC27BA">
        <w:rPr>
          <w:noProof/>
          <w:sz w:val="16"/>
          <w:szCs w:val="16"/>
        </w:rPr>
        <w:tab/>
        <w:t xml:space="preserve">A. A. Farisi, Y. Sibaroni, and S. Al Faraby, “Sentiment analysis on hotel reviews using Multinomial Naïve Bayes classifier,” </w:t>
      </w:r>
      <w:r w:rsidRPr="00EC27BA">
        <w:rPr>
          <w:i/>
          <w:iCs/>
          <w:noProof/>
          <w:sz w:val="16"/>
          <w:szCs w:val="16"/>
        </w:rPr>
        <w:t>J. Phys. Conf. Ser.</w:t>
      </w:r>
      <w:r w:rsidRPr="00EC27BA">
        <w:rPr>
          <w:noProof/>
          <w:sz w:val="16"/>
          <w:szCs w:val="16"/>
        </w:rPr>
        <w:t>, vol. 1192, no. 1, 2019, doi: 10.1088/1742-6596/1192/1/012024.</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[16]</w:t>
      </w:r>
      <w:r w:rsidRPr="00EC27BA">
        <w:rPr>
          <w:noProof/>
          <w:sz w:val="16"/>
          <w:szCs w:val="16"/>
        </w:rPr>
        <w:tab/>
        <w:t xml:space="preserve">J. LING, I. P. E. N. KENCANA, and T. B. OKA, “Analisis Sentimen Menggunakan Metode Naïve Bayes Classifier Dengan Seleksi Fitur Chi Square,” </w:t>
      </w:r>
      <w:r w:rsidRPr="00EC27BA">
        <w:rPr>
          <w:i/>
          <w:iCs/>
          <w:noProof/>
          <w:sz w:val="16"/>
          <w:szCs w:val="16"/>
        </w:rPr>
        <w:t>E-Jurnal Mat.</w:t>
      </w:r>
      <w:r w:rsidRPr="00EC27BA">
        <w:rPr>
          <w:noProof/>
          <w:sz w:val="16"/>
          <w:szCs w:val="16"/>
        </w:rPr>
        <w:t>, vol. 3, no. 3, p. 92, 2014, doi: 10.24843/mtk.2014.v03.i03.p070.</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[17]</w:t>
      </w:r>
      <w:r w:rsidRPr="00EC27BA">
        <w:rPr>
          <w:noProof/>
          <w:sz w:val="16"/>
          <w:szCs w:val="16"/>
        </w:rPr>
        <w:tab/>
        <w:t xml:space="preserve">Pristiyono, M. Ritonga, M. A. Al Ihsan, A. Anjar, and F. H. Rambe, “Sentiment analysis of COVID-19 vaccine in Indonesia using Naïve Bayes Algorithm,” </w:t>
      </w:r>
      <w:r w:rsidRPr="00EC27BA">
        <w:rPr>
          <w:i/>
          <w:iCs/>
          <w:noProof/>
          <w:sz w:val="16"/>
          <w:szCs w:val="16"/>
        </w:rPr>
        <w:t>IOP Conf. Ser. Mater. Sci. Eng.</w:t>
      </w:r>
      <w:r w:rsidRPr="00EC27BA">
        <w:rPr>
          <w:noProof/>
          <w:sz w:val="16"/>
          <w:szCs w:val="16"/>
        </w:rPr>
        <w:t>, vol. 1088, no. 1, p. 012045, 2021, doi: 10.1088/1757-899x/1088/1/012045.</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[18]</w:t>
      </w:r>
      <w:r w:rsidRPr="00EC27BA">
        <w:rPr>
          <w:noProof/>
          <w:sz w:val="16"/>
          <w:szCs w:val="16"/>
        </w:rPr>
        <w:tab/>
        <w:t xml:space="preserve">C. Villavicencio, J. J. Macrohon, X. A. Inbaraj, J. H. Jeng, and J. G. Hsieh, “Twitter sentiment analysis towards covid-19 vaccines in the Philippines using naïve bayes,” </w:t>
      </w:r>
      <w:r w:rsidRPr="00EC27BA">
        <w:rPr>
          <w:i/>
          <w:iCs/>
          <w:noProof/>
          <w:sz w:val="16"/>
          <w:szCs w:val="16"/>
        </w:rPr>
        <w:t>Inf.</w:t>
      </w:r>
      <w:r w:rsidRPr="00EC27BA">
        <w:rPr>
          <w:noProof/>
          <w:sz w:val="16"/>
          <w:szCs w:val="16"/>
        </w:rPr>
        <w:t>, vol. 12, no. 5, 2021, doi: 10.3390/info12050204.</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[19]</w:t>
      </w:r>
      <w:r w:rsidRPr="00EC27BA">
        <w:rPr>
          <w:noProof/>
          <w:sz w:val="16"/>
          <w:szCs w:val="16"/>
        </w:rPr>
        <w:tab/>
        <w:t xml:space="preserve">L. Dey, S. Chakraborty, A. Biswas, B. Bose, and S. Tiwari, “Sentiment Analysis of Review Datasets Using Naïve Bayes‘ and K-NN Classifier,” </w:t>
      </w:r>
      <w:r w:rsidRPr="00EC27BA">
        <w:rPr>
          <w:i/>
          <w:iCs/>
          <w:noProof/>
          <w:sz w:val="16"/>
          <w:szCs w:val="16"/>
        </w:rPr>
        <w:t>Int. J. Inf. Eng. Electron. Bus.</w:t>
      </w:r>
      <w:r w:rsidRPr="00EC27BA">
        <w:rPr>
          <w:noProof/>
          <w:sz w:val="16"/>
          <w:szCs w:val="16"/>
        </w:rPr>
        <w:t>, vol. 8, no. 4, pp. 54–62, 2016, doi: 10.5815/ijieeb.2016.04.07.</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[20]</w:t>
      </w:r>
      <w:r w:rsidRPr="00EC27BA">
        <w:rPr>
          <w:noProof/>
          <w:sz w:val="16"/>
          <w:szCs w:val="16"/>
        </w:rPr>
        <w:tab/>
        <w:t xml:space="preserve">Z. Bokaee Nezhad and M. A. Deihimi, “Twitter sentiment analysis from Iran about COVID 19 vaccine,” </w:t>
      </w:r>
      <w:r w:rsidRPr="00EC27BA">
        <w:rPr>
          <w:i/>
          <w:iCs/>
          <w:noProof/>
          <w:sz w:val="16"/>
          <w:szCs w:val="16"/>
        </w:rPr>
        <w:t>Diabetes Metab. Syndr. Clin. Res. Rev.</w:t>
      </w:r>
      <w:r w:rsidRPr="00EC27BA">
        <w:rPr>
          <w:noProof/>
          <w:sz w:val="16"/>
          <w:szCs w:val="16"/>
        </w:rPr>
        <w:t>, vol. 16, no. 1, p. 102367, 2022, doi: 10.1016/j.dsx.2021.102367.</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[21]</w:t>
      </w:r>
      <w:r w:rsidRPr="00EC27BA">
        <w:rPr>
          <w:noProof/>
          <w:sz w:val="16"/>
          <w:szCs w:val="16"/>
        </w:rPr>
        <w:tab/>
        <w:t xml:space="preserve">A. Wibowo, Firman Noor Hasan, Rika Nurhayati, and Arief Wibowo, “Analisis Sentimen Opini Masyarakat Terhadap Keefektifan Pembelajaran Daring Selama Pandemi COVID-19 Menggunakan Naïve Bayes Classifier,” </w:t>
      </w:r>
      <w:r w:rsidRPr="00EC27BA">
        <w:rPr>
          <w:i/>
          <w:iCs/>
          <w:noProof/>
          <w:sz w:val="16"/>
          <w:szCs w:val="16"/>
        </w:rPr>
        <w:t>J. Asiimetrik J. Ilm. Rekayasa Inov.</w:t>
      </w:r>
      <w:r w:rsidRPr="00EC27BA">
        <w:rPr>
          <w:noProof/>
          <w:sz w:val="16"/>
          <w:szCs w:val="16"/>
        </w:rPr>
        <w:t>, vol. 4, pp. 239–248, 2022, doi: 10.35814/asiimetrik.v4i1.3577.</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[22]</w:t>
      </w:r>
      <w:r w:rsidRPr="00EC27BA">
        <w:rPr>
          <w:noProof/>
          <w:sz w:val="16"/>
          <w:szCs w:val="16"/>
        </w:rPr>
        <w:tab/>
        <w:t xml:space="preserve">I. R. Afandi, F. H. Noor, A. A. Rizki, N. Pratiwi, and Z. Halim, “Analisis Sentimen Opini Masyarakat Terkait Pelayanan Jasa Ekspedisi Anteraja Dengan Metode Naive Bayes,” </w:t>
      </w:r>
      <w:r w:rsidRPr="00EC27BA">
        <w:rPr>
          <w:i/>
          <w:iCs/>
          <w:noProof/>
          <w:sz w:val="16"/>
          <w:szCs w:val="16"/>
        </w:rPr>
        <w:t>Jlk</w:t>
      </w:r>
      <w:r w:rsidRPr="00EC27BA">
        <w:rPr>
          <w:noProof/>
          <w:sz w:val="16"/>
          <w:szCs w:val="16"/>
        </w:rPr>
        <w:t>, vol. 5, no. 2, pp. 63–70, 2022, [Online]. Available: https://t.co/2HAdwg1drL.</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[23]</w:t>
      </w:r>
      <w:r w:rsidRPr="00EC27BA">
        <w:rPr>
          <w:noProof/>
          <w:sz w:val="16"/>
          <w:szCs w:val="16"/>
        </w:rPr>
        <w:tab/>
        <w:t xml:space="preserve">Duwi Cahya Putri Buani, “Optimasi Algoritma Naïve Bayes dengan Menggunakan Algoritma Genetika untuk Prediksi Kesuburan (Fertility),” </w:t>
      </w:r>
      <w:r w:rsidRPr="00EC27BA">
        <w:rPr>
          <w:i/>
          <w:iCs/>
          <w:noProof/>
          <w:sz w:val="16"/>
          <w:szCs w:val="16"/>
        </w:rPr>
        <w:t>J. Evolusi</w:t>
      </w:r>
      <w:r w:rsidRPr="00EC27BA">
        <w:rPr>
          <w:noProof/>
          <w:sz w:val="16"/>
          <w:szCs w:val="16"/>
        </w:rPr>
        <w:t>, vol. 4, no. 01, pp. 55–64, 2016, doi: 10.31294/evolusi.v4i1.3397.</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[24]</w:t>
      </w:r>
      <w:r w:rsidRPr="00EC27BA">
        <w:rPr>
          <w:noProof/>
          <w:sz w:val="16"/>
          <w:szCs w:val="16"/>
        </w:rPr>
        <w:tab/>
        <w:t xml:space="preserve">N. Nuraeni, “Penentuan Kelayakan Kredit Dengan Algoritma Naïve Bayes Classifier: Studi Kasus Bank Mayapada Mitra Usaha Cabang PGC,” </w:t>
      </w:r>
      <w:r w:rsidRPr="00EC27BA">
        <w:rPr>
          <w:i/>
          <w:iCs/>
          <w:noProof/>
          <w:sz w:val="16"/>
          <w:szCs w:val="16"/>
        </w:rPr>
        <w:t>J. Tek. Komput.</w:t>
      </w:r>
      <w:r w:rsidRPr="00EC27BA">
        <w:rPr>
          <w:noProof/>
          <w:sz w:val="16"/>
          <w:szCs w:val="16"/>
        </w:rPr>
        <w:t>, vol. 3, no. 1, pp. 9–15, 2017, [Online]. Available: https://ejournal.bsi.ac.id/ejurnal/index.php/jtk/article/view/1337.</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[25]</w:t>
      </w:r>
      <w:r w:rsidRPr="00EC27BA">
        <w:rPr>
          <w:noProof/>
          <w:sz w:val="16"/>
          <w:szCs w:val="16"/>
        </w:rPr>
        <w:tab/>
        <w:t xml:space="preserve">Y. I. Kurniawan and T. I. Barokah, “Klasifikasi Penentuan Pengajuan Kartu Kredit Menggunakan K-Nearest Neighbor,” </w:t>
      </w:r>
      <w:r w:rsidRPr="00EC27BA">
        <w:rPr>
          <w:i/>
          <w:iCs/>
          <w:noProof/>
          <w:sz w:val="16"/>
          <w:szCs w:val="16"/>
        </w:rPr>
        <w:t>J. Ilm. Matrik</w:t>
      </w:r>
      <w:r w:rsidRPr="00EC27BA">
        <w:rPr>
          <w:noProof/>
          <w:sz w:val="16"/>
          <w:szCs w:val="16"/>
        </w:rPr>
        <w:t>, vol. 22, no. 1, pp. 73–82, 2020, doi: 10.33557/jurnalmatrik.v22i1.843.</w:t>
      </w:r>
    </w:p>
    <w:p w:rsidR="0074690B" w:rsidRPr="00EC27BA" w:rsidRDefault="0074690B" w:rsidP="0074690B">
      <w:pPr>
        <w:autoSpaceDE w:val="0"/>
        <w:autoSpaceDN w:val="0"/>
        <w:adjustRightInd w:val="0"/>
        <w:spacing w:after="50"/>
        <w:ind w:left="640" w:hanging="640"/>
        <w:jc w:val="both"/>
        <w:rPr>
          <w:noProof/>
          <w:sz w:val="16"/>
          <w:szCs w:val="16"/>
        </w:rPr>
      </w:pPr>
      <w:r w:rsidRPr="00EC27BA">
        <w:rPr>
          <w:noProof/>
          <w:sz w:val="16"/>
          <w:szCs w:val="16"/>
        </w:rPr>
        <w:t>[26]</w:t>
      </w:r>
      <w:r w:rsidRPr="00EC27BA">
        <w:rPr>
          <w:noProof/>
          <w:sz w:val="16"/>
          <w:szCs w:val="16"/>
        </w:rPr>
        <w:tab/>
        <w:t xml:space="preserve">N. Herlinawati, Y. Yuliani, S. Faizah, W. Gata, and S. Samudi, “Analisis Sentimen Zoom Cloud Meetings di Play Store Menggunakan Naïve Bayes dan Support Vector Machine,” </w:t>
      </w:r>
      <w:r w:rsidRPr="00EC27BA">
        <w:rPr>
          <w:i/>
          <w:iCs/>
          <w:noProof/>
          <w:sz w:val="16"/>
          <w:szCs w:val="16"/>
        </w:rPr>
        <w:t>CESS (Journal Comput. Eng. Syst. Sci.</w:t>
      </w:r>
      <w:r w:rsidRPr="00EC27BA">
        <w:rPr>
          <w:noProof/>
          <w:sz w:val="16"/>
          <w:szCs w:val="16"/>
        </w:rPr>
        <w:t>, vol. 5, no. 2, p. 293, 2020, doi: 10.24114/cess.v5i2.18186.</w:t>
      </w:r>
    </w:p>
    <w:p w:rsidR="0074690B" w:rsidRDefault="0074690B" w:rsidP="0074690B">
      <w:pPr>
        <w:spacing w:after="50"/>
        <w:jc w:val="both"/>
      </w:pPr>
      <w:r w:rsidRPr="00EC27BA">
        <w:rPr>
          <w:rFonts w:eastAsiaTheme="minorEastAsia"/>
          <w:sz w:val="16"/>
          <w:szCs w:val="16"/>
        </w:rPr>
        <w:fldChar w:fldCharType="end"/>
      </w:r>
    </w:p>
    <w:p w:rsidR="00914DE2" w:rsidRPr="00E216A7" w:rsidRDefault="00914DE2" w:rsidP="00E216A7">
      <w:pPr>
        <w:tabs>
          <w:tab w:val="left" w:pos="288"/>
        </w:tabs>
        <w:spacing w:after="120" w:line="228" w:lineRule="auto"/>
        <w:ind w:firstLine="288"/>
        <w:jc w:val="both"/>
        <w:sectPr w:rsidR="00914DE2" w:rsidRPr="00E216A7">
          <w:type w:val="continuous"/>
          <w:pgSz w:w="11909" w:h="16834"/>
          <w:pgMar w:top="1080" w:right="734" w:bottom="2434" w:left="734" w:header="0" w:footer="720" w:gutter="0"/>
          <w:cols w:num="2" w:space="720" w:equalWidth="0">
            <w:col w:w="5040" w:space="360"/>
            <w:col w:w="5040" w:space="0"/>
          </w:cols>
        </w:sectPr>
      </w:pPr>
    </w:p>
    <w:p w:rsidR="00914DE2" w:rsidRDefault="00914DE2" w:rsidP="00EC27BA">
      <w:pPr>
        <w:jc w:val="both"/>
      </w:pPr>
    </w:p>
    <w:sectPr w:rsidR="00914DE2">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FC" w:rsidRDefault="00E828FC" w:rsidP="003C549E">
      <w:r>
        <w:separator/>
      </w:r>
    </w:p>
  </w:endnote>
  <w:endnote w:type="continuationSeparator" w:id="0">
    <w:p w:rsidR="00E828FC" w:rsidRDefault="00E828FC"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FF6516" w:rsidTr="00AE59FB">
      <w:tc>
        <w:tcPr>
          <w:tcW w:w="10657" w:type="dxa"/>
        </w:tcPr>
        <w:p w:rsidR="00FF6516" w:rsidRDefault="00FF6516"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23CF9"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7FA1A"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FF6516" w:rsidTr="00AE59FB">
      <w:tc>
        <w:tcPr>
          <w:tcW w:w="10657" w:type="dxa"/>
        </w:tcPr>
        <w:p w:rsidR="00FF6516" w:rsidRDefault="00FF6516" w:rsidP="00AE59FB">
          <w:pPr>
            <w:pStyle w:val="Footer"/>
            <w:tabs>
              <w:tab w:val="left" w:pos="851"/>
            </w:tabs>
          </w:pPr>
          <w:r>
            <w:rPr>
              <w:sz w:val="22"/>
            </w:rPr>
            <w:t>DOI : 10.32736/sisfokom.xx.xx, Copyright ©2020</w:t>
          </w:r>
        </w:p>
      </w:tc>
    </w:tr>
    <w:tr w:rsidR="00FF6516" w:rsidTr="00AE59FB">
      <w:tc>
        <w:tcPr>
          <w:tcW w:w="10657" w:type="dxa"/>
        </w:tcPr>
        <w:p w:rsidR="00FF6516" w:rsidRDefault="00FF6516"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FF6516" w:rsidRDefault="00FF6516" w:rsidP="003C549E">
        <w:pPr>
          <w:pStyle w:val="Footer"/>
          <w:jc w:val="right"/>
        </w:pPr>
        <w:r>
          <w:fldChar w:fldCharType="begin"/>
        </w:r>
        <w:r>
          <w:instrText xml:space="preserve"> PAGE   \* MERGEFORMAT </w:instrText>
        </w:r>
        <w:r>
          <w:fldChar w:fldCharType="separate"/>
        </w:r>
        <w:r w:rsidR="00E828FC">
          <w:rPr>
            <w:noProof/>
          </w:rPr>
          <w:t>1</w:t>
        </w:r>
        <w:r>
          <w:rPr>
            <w:noProof/>
          </w:rPr>
          <w:fldChar w:fldCharType="end"/>
        </w:r>
      </w:p>
    </w:sdtContent>
  </w:sdt>
  <w:p w:rsidR="00FF6516" w:rsidRDefault="00FF65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FC" w:rsidRDefault="00E828FC" w:rsidP="003C549E">
      <w:r>
        <w:separator/>
      </w:r>
    </w:p>
  </w:footnote>
  <w:footnote w:type="continuationSeparator" w:id="0">
    <w:p w:rsidR="00E828FC" w:rsidRDefault="00E828FC" w:rsidP="003C5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16" w:rsidRDefault="00FF6516" w:rsidP="003C549E">
    <w:pPr>
      <w:pStyle w:val="Header"/>
    </w:pPr>
  </w:p>
  <w:p w:rsidR="00FF6516" w:rsidRDefault="00FF6516" w:rsidP="003C549E">
    <w:pPr>
      <w:pStyle w:val="Header"/>
    </w:pPr>
  </w:p>
  <w:p w:rsidR="00FF6516" w:rsidRPr="001876E2" w:rsidRDefault="00FF6516"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rsidR="00FF6516" w:rsidRDefault="00FF6516"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0FFAC"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68F2F"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FF6516" w:rsidRDefault="00FF65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913"/>
    <w:multiLevelType w:val="hybridMultilevel"/>
    <w:tmpl w:val="35B02B76"/>
    <w:lvl w:ilvl="0" w:tplc="F440CF1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2FB6C9C"/>
    <w:multiLevelType w:val="hybridMultilevel"/>
    <w:tmpl w:val="4836BF32"/>
    <w:lvl w:ilvl="0" w:tplc="5CA4578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9D61FB4"/>
    <w:multiLevelType w:val="hybridMultilevel"/>
    <w:tmpl w:val="D40ED066"/>
    <w:lvl w:ilvl="0" w:tplc="C66C93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B893D78"/>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15:restartNumberingAfterBreak="0">
    <w:nsid w:val="499C2B2B"/>
    <w:multiLevelType w:val="multilevel"/>
    <w:tmpl w:val="5A7CC73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decimal"/>
      <w:lvlText w:val="2.%2"/>
      <w:lvlJc w:val="left"/>
      <w:pPr>
        <w:ind w:left="288" w:hanging="288"/>
      </w:pPr>
      <w:rPr>
        <w:rFonts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58771869"/>
    <w:multiLevelType w:val="hybridMultilevel"/>
    <w:tmpl w:val="35B02B76"/>
    <w:lvl w:ilvl="0" w:tplc="F440CF1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65511F7C"/>
    <w:multiLevelType w:val="hybridMultilevel"/>
    <w:tmpl w:val="244AA99A"/>
    <w:lvl w:ilvl="0" w:tplc="C66C93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17686"/>
    <w:multiLevelType w:val="hybridMultilevel"/>
    <w:tmpl w:val="E9F4B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451CA0"/>
    <w:multiLevelType w:val="hybridMultilevel"/>
    <w:tmpl w:val="E9BE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0"/>
  </w:num>
  <w:num w:numId="3">
    <w:abstractNumId w:val="5"/>
  </w:num>
  <w:num w:numId="4">
    <w:abstractNumId w:val="1"/>
  </w:num>
  <w:num w:numId="5">
    <w:abstractNumId w:val="4"/>
  </w:num>
  <w:num w:numId="6">
    <w:abstractNumId w:val="16"/>
  </w:num>
  <w:num w:numId="7">
    <w:abstractNumId w:val="3"/>
  </w:num>
  <w:num w:numId="8">
    <w:abstractNumId w:val="12"/>
  </w:num>
  <w:num w:numId="9">
    <w:abstractNumId w:val="8"/>
  </w:num>
  <w:num w:numId="10">
    <w:abstractNumId w:val="7"/>
  </w:num>
  <w:num w:numId="11">
    <w:abstractNumId w:val="2"/>
  </w:num>
  <w:num w:numId="12">
    <w:abstractNumId w:val="13"/>
  </w:num>
  <w:num w:numId="13">
    <w:abstractNumId w:val="11"/>
  </w:num>
  <w:num w:numId="14">
    <w:abstractNumId w:val="15"/>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243BD"/>
    <w:rsid w:val="00033441"/>
    <w:rsid w:val="0003435A"/>
    <w:rsid w:val="00052CAA"/>
    <w:rsid w:val="00073705"/>
    <w:rsid w:val="00143CEC"/>
    <w:rsid w:val="00174290"/>
    <w:rsid w:val="0019404A"/>
    <w:rsid w:val="001B601D"/>
    <w:rsid w:val="001C062C"/>
    <w:rsid w:val="001D0FEE"/>
    <w:rsid w:val="001D624F"/>
    <w:rsid w:val="00212ADF"/>
    <w:rsid w:val="00221C42"/>
    <w:rsid w:val="00276ADA"/>
    <w:rsid w:val="002D0CCB"/>
    <w:rsid w:val="00305D53"/>
    <w:rsid w:val="0032368A"/>
    <w:rsid w:val="00325364"/>
    <w:rsid w:val="003423F0"/>
    <w:rsid w:val="00386C79"/>
    <w:rsid w:val="003C549E"/>
    <w:rsid w:val="00430AE5"/>
    <w:rsid w:val="00467913"/>
    <w:rsid w:val="004A3959"/>
    <w:rsid w:val="004A7BA5"/>
    <w:rsid w:val="004C5112"/>
    <w:rsid w:val="0050735C"/>
    <w:rsid w:val="00540356"/>
    <w:rsid w:val="00542275"/>
    <w:rsid w:val="00544C9C"/>
    <w:rsid w:val="005900F7"/>
    <w:rsid w:val="005919DD"/>
    <w:rsid w:val="005C7F32"/>
    <w:rsid w:val="005E6871"/>
    <w:rsid w:val="006138F6"/>
    <w:rsid w:val="00614C8D"/>
    <w:rsid w:val="00666DCC"/>
    <w:rsid w:val="00671612"/>
    <w:rsid w:val="006B494E"/>
    <w:rsid w:val="006C7283"/>
    <w:rsid w:val="006F22A3"/>
    <w:rsid w:val="0074690B"/>
    <w:rsid w:val="00782D16"/>
    <w:rsid w:val="007A709F"/>
    <w:rsid w:val="007B095B"/>
    <w:rsid w:val="007B5DD5"/>
    <w:rsid w:val="00811012"/>
    <w:rsid w:val="008323BA"/>
    <w:rsid w:val="008338E6"/>
    <w:rsid w:val="008520FF"/>
    <w:rsid w:val="008B64E6"/>
    <w:rsid w:val="008C56F7"/>
    <w:rsid w:val="008D553B"/>
    <w:rsid w:val="008F18B7"/>
    <w:rsid w:val="008F286F"/>
    <w:rsid w:val="008F41A2"/>
    <w:rsid w:val="00914DE2"/>
    <w:rsid w:val="009607FB"/>
    <w:rsid w:val="00996530"/>
    <w:rsid w:val="009D3A8B"/>
    <w:rsid w:val="00A01CC4"/>
    <w:rsid w:val="00A221CB"/>
    <w:rsid w:val="00A36B20"/>
    <w:rsid w:val="00A6085D"/>
    <w:rsid w:val="00A61580"/>
    <w:rsid w:val="00A84909"/>
    <w:rsid w:val="00AC168F"/>
    <w:rsid w:val="00AE59FB"/>
    <w:rsid w:val="00B3618F"/>
    <w:rsid w:val="00B41501"/>
    <w:rsid w:val="00B47B04"/>
    <w:rsid w:val="00B54FBE"/>
    <w:rsid w:val="00B7629F"/>
    <w:rsid w:val="00B96A17"/>
    <w:rsid w:val="00B97546"/>
    <w:rsid w:val="00BA3C0C"/>
    <w:rsid w:val="00BC003D"/>
    <w:rsid w:val="00BD313B"/>
    <w:rsid w:val="00BD717D"/>
    <w:rsid w:val="00C00C79"/>
    <w:rsid w:val="00C343D1"/>
    <w:rsid w:val="00C7654A"/>
    <w:rsid w:val="00C96DDB"/>
    <w:rsid w:val="00CB6D9E"/>
    <w:rsid w:val="00CD2B45"/>
    <w:rsid w:val="00DE5FF1"/>
    <w:rsid w:val="00E00969"/>
    <w:rsid w:val="00E216A7"/>
    <w:rsid w:val="00E67A93"/>
    <w:rsid w:val="00E80204"/>
    <w:rsid w:val="00E828FC"/>
    <w:rsid w:val="00E870E3"/>
    <w:rsid w:val="00EC27BA"/>
    <w:rsid w:val="00ED3F48"/>
    <w:rsid w:val="00EE2345"/>
    <w:rsid w:val="00F46767"/>
    <w:rsid w:val="00F83BE3"/>
    <w:rsid w:val="00F94130"/>
    <w:rsid w:val="00FD0A41"/>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D2ED7"/>
  <w15:docId w15:val="{82F5D2E7-1D98-40B1-983B-B750D0FE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4C511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6B20"/>
    <w:pPr>
      <w:spacing w:after="200"/>
    </w:pPr>
    <w:rPr>
      <w:i/>
      <w:iCs/>
      <w:color w:val="1F497D" w:themeColor="text2"/>
      <w:sz w:val="18"/>
      <w:szCs w:val="18"/>
    </w:rPr>
  </w:style>
  <w:style w:type="paragraph" w:styleId="ListParagraph">
    <w:name w:val="List Paragraph"/>
    <w:basedOn w:val="Normal"/>
    <w:uiPriority w:val="34"/>
    <w:qFormat/>
    <w:rsid w:val="004C5112"/>
    <w:pPr>
      <w:ind w:left="720"/>
      <w:contextualSpacing/>
    </w:pPr>
  </w:style>
  <w:style w:type="character" w:customStyle="1" w:styleId="Heading7Char">
    <w:name w:val="Heading 7 Char"/>
    <w:basedOn w:val="DefaultParagraphFont"/>
    <w:link w:val="Heading7"/>
    <w:uiPriority w:val="9"/>
    <w:rsid w:val="004C5112"/>
    <w:rPr>
      <w:rFonts w:asciiTheme="majorHAnsi" w:eastAsiaTheme="majorEastAsia" w:hAnsiTheme="majorHAnsi" w:cstheme="majorBidi"/>
      <w:i/>
      <w:iCs/>
      <w:color w:val="243F60" w:themeColor="accent1" w:themeShade="7F"/>
    </w:rPr>
  </w:style>
  <w:style w:type="paragraph" w:styleId="NoSpacing">
    <w:name w:val="No Spacing"/>
    <w:uiPriority w:val="1"/>
    <w:qFormat/>
    <w:rsid w:val="004C5112"/>
  </w:style>
  <w:style w:type="character" w:styleId="Hyperlink">
    <w:name w:val="Hyperlink"/>
    <w:basedOn w:val="DefaultParagraphFont"/>
    <w:uiPriority w:val="99"/>
    <w:unhideWhenUsed/>
    <w:rsid w:val="00544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9671">
      <w:bodyDiv w:val="1"/>
      <w:marLeft w:val="0"/>
      <w:marRight w:val="0"/>
      <w:marTop w:val="0"/>
      <w:marBottom w:val="0"/>
      <w:divBdr>
        <w:top w:val="none" w:sz="0" w:space="0" w:color="auto"/>
        <w:left w:val="none" w:sz="0" w:space="0" w:color="auto"/>
        <w:bottom w:val="none" w:sz="0" w:space="0" w:color="auto"/>
        <w:right w:val="none" w:sz="0" w:space="0" w:color="auto"/>
      </w:divBdr>
    </w:div>
    <w:div w:id="236521562">
      <w:bodyDiv w:val="1"/>
      <w:marLeft w:val="0"/>
      <w:marRight w:val="0"/>
      <w:marTop w:val="0"/>
      <w:marBottom w:val="0"/>
      <w:divBdr>
        <w:top w:val="none" w:sz="0" w:space="0" w:color="auto"/>
        <w:left w:val="none" w:sz="0" w:space="0" w:color="auto"/>
        <w:bottom w:val="none" w:sz="0" w:space="0" w:color="auto"/>
        <w:right w:val="none" w:sz="0" w:space="0" w:color="auto"/>
      </w:divBdr>
    </w:div>
    <w:div w:id="301859802">
      <w:bodyDiv w:val="1"/>
      <w:marLeft w:val="0"/>
      <w:marRight w:val="0"/>
      <w:marTop w:val="0"/>
      <w:marBottom w:val="0"/>
      <w:divBdr>
        <w:top w:val="none" w:sz="0" w:space="0" w:color="auto"/>
        <w:left w:val="none" w:sz="0" w:space="0" w:color="auto"/>
        <w:bottom w:val="none" w:sz="0" w:space="0" w:color="auto"/>
        <w:right w:val="none" w:sz="0" w:space="0" w:color="auto"/>
      </w:divBdr>
    </w:div>
    <w:div w:id="311563005">
      <w:bodyDiv w:val="1"/>
      <w:marLeft w:val="0"/>
      <w:marRight w:val="0"/>
      <w:marTop w:val="0"/>
      <w:marBottom w:val="0"/>
      <w:divBdr>
        <w:top w:val="none" w:sz="0" w:space="0" w:color="auto"/>
        <w:left w:val="none" w:sz="0" w:space="0" w:color="auto"/>
        <w:bottom w:val="none" w:sz="0" w:space="0" w:color="auto"/>
        <w:right w:val="none" w:sz="0" w:space="0" w:color="auto"/>
      </w:divBdr>
    </w:div>
    <w:div w:id="357658712">
      <w:bodyDiv w:val="1"/>
      <w:marLeft w:val="0"/>
      <w:marRight w:val="0"/>
      <w:marTop w:val="0"/>
      <w:marBottom w:val="0"/>
      <w:divBdr>
        <w:top w:val="none" w:sz="0" w:space="0" w:color="auto"/>
        <w:left w:val="none" w:sz="0" w:space="0" w:color="auto"/>
        <w:bottom w:val="none" w:sz="0" w:space="0" w:color="auto"/>
        <w:right w:val="none" w:sz="0" w:space="0" w:color="auto"/>
      </w:divBdr>
    </w:div>
    <w:div w:id="499153826">
      <w:bodyDiv w:val="1"/>
      <w:marLeft w:val="0"/>
      <w:marRight w:val="0"/>
      <w:marTop w:val="0"/>
      <w:marBottom w:val="0"/>
      <w:divBdr>
        <w:top w:val="none" w:sz="0" w:space="0" w:color="auto"/>
        <w:left w:val="none" w:sz="0" w:space="0" w:color="auto"/>
        <w:bottom w:val="none" w:sz="0" w:space="0" w:color="auto"/>
        <w:right w:val="none" w:sz="0" w:space="0" w:color="auto"/>
      </w:divBdr>
    </w:div>
    <w:div w:id="581261201">
      <w:bodyDiv w:val="1"/>
      <w:marLeft w:val="0"/>
      <w:marRight w:val="0"/>
      <w:marTop w:val="0"/>
      <w:marBottom w:val="0"/>
      <w:divBdr>
        <w:top w:val="none" w:sz="0" w:space="0" w:color="auto"/>
        <w:left w:val="none" w:sz="0" w:space="0" w:color="auto"/>
        <w:bottom w:val="none" w:sz="0" w:space="0" w:color="auto"/>
        <w:right w:val="none" w:sz="0" w:space="0" w:color="auto"/>
      </w:divBdr>
    </w:div>
    <w:div w:id="1001277788">
      <w:bodyDiv w:val="1"/>
      <w:marLeft w:val="0"/>
      <w:marRight w:val="0"/>
      <w:marTop w:val="0"/>
      <w:marBottom w:val="0"/>
      <w:divBdr>
        <w:top w:val="none" w:sz="0" w:space="0" w:color="auto"/>
        <w:left w:val="none" w:sz="0" w:space="0" w:color="auto"/>
        <w:bottom w:val="none" w:sz="0" w:space="0" w:color="auto"/>
        <w:right w:val="none" w:sz="0" w:space="0" w:color="auto"/>
      </w:divBdr>
    </w:div>
    <w:div w:id="1242176454">
      <w:bodyDiv w:val="1"/>
      <w:marLeft w:val="0"/>
      <w:marRight w:val="0"/>
      <w:marTop w:val="0"/>
      <w:marBottom w:val="0"/>
      <w:divBdr>
        <w:top w:val="none" w:sz="0" w:space="0" w:color="auto"/>
        <w:left w:val="none" w:sz="0" w:space="0" w:color="auto"/>
        <w:bottom w:val="none" w:sz="0" w:space="0" w:color="auto"/>
        <w:right w:val="none" w:sz="0" w:space="0" w:color="auto"/>
      </w:divBdr>
    </w:div>
    <w:div w:id="1268612223">
      <w:bodyDiv w:val="1"/>
      <w:marLeft w:val="0"/>
      <w:marRight w:val="0"/>
      <w:marTop w:val="0"/>
      <w:marBottom w:val="0"/>
      <w:divBdr>
        <w:top w:val="none" w:sz="0" w:space="0" w:color="auto"/>
        <w:left w:val="none" w:sz="0" w:space="0" w:color="auto"/>
        <w:bottom w:val="none" w:sz="0" w:space="0" w:color="auto"/>
        <w:right w:val="none" w:sz="0" w:space="0" w:color="auto"/>
      </w:divBdr>
    </w:div>
    <w:div w:id="1428502257">
      <w:bodyDiv w:val="1"/>
      <w:marLeft w:val="0"/>
      <w:marRight w:val="0"/>
      <w:marTop w:val="0"/>
      <w:marBottom w:val="0"/>
      <w:divBdr>
        <w:top w:val="none" w:sz="0" w:space="0" w:color="auto"/>
        <w:left w:val="none" w:sz="0" w:space="0" w:color="auto"/>
        <w:bottom w:val="none" w:sz="0" w:space="0" w:color="auto"/>
        <w:right w:val="none" w:sz="0" w:space="0" w:color="auto"/>
      </w:divBdr>
    </w:div>
    <w:div w:id="1431700509">
      <w:bodyDiv w:val="1"/>
      <w:marLeft w:val="0"/>
      <w:marRight w:val="0"/>
      <w:marTop w:val="0"/>
      <w:marBottom w:val="0"/>
      <w:divBdr>
        <w:top w:val="none" w:sz="0" w:space="0" w:color="auto"/>
        <w:left w:val="none" w:sz="0" w:space="0" w:color="auto"/>
        <w:bottom w:val="none" w:sz="0" w:space="0" w:color="auto"/>
        <w:right w:val="none" w:sz="0" w:space="0" w:color="auto"/>
      </w:divBdr>
    </w:div>
    <w:div w:id="1718503257">
      <w:bodyDiv w:val="1"/>
      <w:marLeft w:val="0"/>
      <w:marRight w:val="0"/>
      <w:marTop w:val="0"/>
      <w:marBottom w:val="0"/>
      <w:divBdr>
        <w:top w:val="none" w:sz="0" w:space="0" w:color="auto"/>
        <w:left w:val="none" w:sz="0" w:space="0" w:color="auto"/>
        <w:bottom w:val="none" w:sz="0" w:space="0" w:color="auto"/>
        <w:right w:val="none" w:sz="0" w:space="0" w:color="auto"/>
      </w:divBdr>
    </w:div>
    <w:div w:id="1748308740">
      <w:bodyDiv w:val="1"/>
      <w:marLeft w:val="0"/>
      <w:marRight w:val="0"/>
      <w:marTop w:val="0"/>
      <w:marBottom w:val="0"/>
      <w:divBdr>
        <w:top w:val="none" w:sz="0" w:space="0" w:color="auto"/>
        <w:left w:val="none" w:sz="0" w:space="0" w:color="auto"/>
        <w:bottom w:val="none" w:sz="0" w:space="0" w:color="auto"/>
        <w:right w:val="none" w:sz="0" w:space="0" w:color="auto"/>
      </w:divBdr>
    </w:div>
    <w:div w:id="1985691885">
      <w:bodyDiv w:val="1"/>
      <w:marLeft w:val="0"/>
      <w:marRight w:val="0"/>
      <w:marTop w:val="0"/>
      <w:marBottom w:val="0"/>
      <w:divBdr>
        <w:top w:val="none" w:sz="0" w:space="0" w:color="auto"/>
        <w:left w:val="none" w:sz="0" w:space="0" w:color="auto"/>
        <w:bottom w:val="none" w:sz="0" w:space="0" w:color="auto"/>
        <w:right w:val="none" w:sz="0" w:space="0" w:color="auto"/>
      </w:divBdr>
    </w:div>
    <w:div w:id="2127461843">
      <w:bodyDiv w:val="1"/>
      <w:marLeft w:val="0"/>
      <w:marRight w:val="0"/>
      <w:marTop w:val="0"/>
      <w:marBottom w:val="0"/>
      <w:divBdr>
        <w:top w:val="none" w:sz="0" w:space="0" w:color="auto"/>
        <w:left w:val="none" w:sz="0" w:space="0" w:color="auto"/>
        <w:bottom w:val="none" w:sz="0" w:space="0" w:color="auto"/>
        <w:right w:val="none" w:sz="0" w:space="0" w:color="auto"/>
      </w:divBdr>
    </w:div>
    <w:div w:id="2145922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microsoft.com/office/2007/relationships/hdphoto" Target="media/hdphoto3.wdp"/><Relationship Id="rId26" Type="http://schemas.microsoft.com/office/2007/relationships/hdphoto" Target="media/hdphoto7.wdp"/><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firman.noorhasan@uhamka.ac.id[3"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mas.febriawan@uhamka.ac.id[2" TargetMode="External"/><Relationship Id="rId24" Type="http://schemas.microsoft.com/office/2007/relationships/hdphoto" Target="media/hdphoto6.wd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microsoft.com/office/2007/relationships/hdphoto" Target="media/hdphoto8.wdp"/><Relationship Id="rId10" Type="http://schemas.openxmlformats.org/officeDocument/2006/relationships/hyperlink" Target="mailto:lizzaaxo46@gmail.com@gmail.com[1"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 Id="rId22" Type="http://schemas.microsoft.com/office/2007/relationships/hdphoto" Target="media/hdphoto5.wdp"/><Relationship Id="rId27" Type="http://schemas.openxmlformats.org/officeDocument/2006/relationships/image" Target="media/image8.png"/><Relationship Id="rId30" Type="http://schemas.microsoft.com/office/2007/relationships/hdphoto" Target="media/hdphoto9.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48DBE-68E6-4D3E-9AAA-91AA2471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8</Pages>
  <Words>15669</Words>
  <Characters>89319</Characters>
  <Application>Microsoft Office Word</Application>
  <DocSecurity>0</DocSecurity>
  <Lines>744</Lines>
  <Paragraphs>209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Methodology</vt:lpstr>
      <vt:lpstr>    Research Stages</vt:lpstr>
      <vt:lpstr>Result and Analysis</vt:lpstr>
      <vt:lpstr>Conclusion</vt:lpstr>
      <vt:lpstr>REFERENCES</vt:lpstr>
    </vt:vector>
  </TitlesOfParts>
  <Company/>
  <LinksUpToDate>false</LinksUpToDate>
  <CharactersWithSpaces>104779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Nurhaliza</dc:creator>
  <cp:keywords/>
  <dc:description/>
  <cp:lastModifiedBy>WINDFORCE</cp:lastModifiedBy>
  <cp:revision>6</cp:revision>
  <dcterms:created xsi:type="dcterms:W3CDTF">2023-09-06T07:23:00Z</dcterms:created>
  <dcterms:modified xsi:type="dcterms:W3CDTF">2023-11-25T09:08:00Z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78553040-95c7-328a-9a56-7572699e65c0</vt:lpwstr>
  </property>
  <property fmtid="{D5CDD505-2E9C-101B-9397-08002B2CF9AE}" pid="4" name="Mendeley Citation Style_1">
    <vt:lpwstr>http://www.zotero.org/styles/ieee</vt:lpwstr>
  </property>
</Properties>
</file>