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4DE2" w:rsidRPr="008B5F1B" w:rsidRDefault="004C3462" w:rsidP="008B5F1B">
      <w:pPr>
        <w:spacing w:after="120"/>
        <w:rPr>
          <w:sz w:val="48"/>
          <w:szCs w:val="48"/>
        </w:rPr>
        <w:sectPr w:rsidR="00914DE2" w:rsidRPr="008B5F1B">
          <w:headerReference w:type="default" r:id="rId7"/>
          <w:footerReference w:type="default" r:id="rId8"/>
          <w:pgSz w:w="11909" w:h="16834"/>
          <w:pgMar w:top="1080" w:right="734" w:bottom="2434" w:left="734" w:header="0" w:footer="720" w:gutter="0"/>
          <w:pgNumType w:start="1"/>
          <w:cols w:space="720"/>
        </w:sectPr>
      </w:pPr>
      <w:r>
        <w:rPr>
          <w:sz w:val="48"/>
          <w:szCs w:val="48"/>
        </w:rPr>
        <w:t xml:space="preserve">Factors Influencing </w:t>
      </w:r>
      <w:r w:rsidR="00F84ECF">
        <w:rPr>
          <w:sz w:val="48"/>
          <w:szCs w:val="48"/>
        </w:rPr>
        <w:t xml:space="preserve">Acceptance </w:t>
      </w:r>
      <w:r w:rsidR="00E6161A">
        <w:rPr>
          <w:sz w:val="48"/>
          <w:szCs w:val="48"/>
        </w:rPr>
        <w:t>of ILMU E-Learning</w:t>
      </w:r>
      <w:r w:rsidR="009F2AE8">
        <w:rPr>
          <w:sz w:val="48"/>
          <w:szCs w:val="48"/>
        </w:rPr>
        <w:t xml:space="preserve"> Among Lecturers</w:t>
      </w:r>
      <w:bookmarkStart w:id="0" w:name="_GoBack"/>
      <w:bookmarkEnd w:id="0"/>
      <w:r w:rsidR="00F84ECF">
        <w:rPr>
          <w:sz w:val="48"/>
          <w:szCs w:val="48"/>
        </w:rPr>
        <w:t>: An Empirical Study Based on</w:t>
      </w:r>
      <w:r w:rsidR="00535179">
        <w:rPr>
          <w:sz w:val="48"/>
          <w:szCs w:val="48"/>
        </w:rPr>
        <w:t xml:space="preserve"> UTAUT </w:t>
      </w:r>
      <w:r>
        <w:rPr>
          <w:sz w:val="48"/>
          <w:szCs w:val="48"/>
        </w:rPr>
        <w:t>Model</w:t>
      </w:r>
    </w:p>
    <w:p w:rsidR="00CB6D9E" w:rsidRPr="00DB7797" w:rsidRDefault="00DB7797" w:rsidP="00CB6D9E">
      <w:pPr>
        <w:spacing w:before="360" w:after="40"/>
        <w:rPr>
          <w:sz w:val="22"/>
          <w:szCs w:val="22"/>
        </w:rPr>
      </w:pPr>
      <w:r>
        <w:rPr>
          <w:sz w:val="22"/>
          <w:szCs w:val="22"/>
        </w:rPr>
        <w:lastRenderedPageBreak/>
        <w:t>Eristya Maya Safitri</w:t>
      </w:r>
      <w:r w:rsidR="00517295">
        <w:rPr>
          <w:sz w:val="22"/>
          <w:szCs w:val="22"/>
          <w:vertAlign w:val="superscript"/>
        </w:rPr>
        <w:t>[1</w:t>
      </w:r>
      <w:r w:rsidR="00CB6D9E" w:rsidRPr="00CB6D9E">
        <w:rPr>
          <w:sz w:val="22"/>
          <w:szCs w:val="22"/>
          <w:vertAlign w:val="superscript"/>
        </w:rPr>
        <w:t>]</w:t>
      </w:r>
      <w:r w:rsidR="004A3959">
        <w:rPr>
          <w:sz w:val="22"/>
          <w:szCs w:val="22"/>
          <w:vertAlign w:val="superscript"/>
        </w:rPr>
        <w:t>*</w:t>
      </w:r>
      <w:r w:rsidR="00CB6D9E">
        <w:rPr>
          <w:sz w:val="22"/>
          <w:szCs w:val="22"/>
        </w:rPr>
        <w:t xml:space="preserve">, </w:t>
      </w:r>
      <w:r>
        <w:rPr>
          <w:sz w:val="22"/>
          <w:szCs w:val="22"/>
        </w:rPr>
        <w:t>Indira Setia Amalia</w:t>
      </w:r>
      <w:r w:rsidR="00CB6D9E">
        <w:rPr>
          <w:sz w:val="22"/>
          <w:szCs w:val="22"/>
          <w:vertAlign w:val="superscript"/>
        </w:rPr>
        <w:t>[2</w:t>
      </w:r>
      <w:r w:rsidR="00CB6D9E" w:rsidRPr="00CB6D9E">
        <w:rPr>
          <w:sz w:val="22"/>
          <w:szCs w:val="22"/>
          <w:vertAlign w:val="superscript"/>
        </w:rPr>
        <w:t>]</w:t>
      </w:r>
      <w:r w:rsidR="00CB6D9E">
        <w:rPr>
          <w:sz w:val="22"/>
          <w:szCs w:val="22"/>
        </w:rPr>
        <w:t xml:space="preserve">, </w:t>
      </w:r>
      <w:r>
        <w:rPr>
          <w:sz w:val="22"/>
          <w:szCs w:val="22"/>
        </w:rPr>
        <w:t>Siti Mukaromah</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r>
        <w:rPr>
          <w:sz w:val="22"/>
          <w:szCs w:val="22"/>
        </w:rPr>
        <w:t>, Asif Faroqi</w:t>
      </w:r>
      <w:r w:rsidRPr="00CB6D9E">
        <w:rPr>
          <w:sz w:val="22"/>
          <w:szCs w:val="22"/>
          <w:vertAlign w:val="superscript"/>
        </w:rPr>
        <w:t>[</w:t>
      </w:r>
      <w:r>
        <w:rPr>
          <w:sz w:val="22"/>
          <w:szCs w:val="22"/>
          <w:vertAlign w:val="superscript"/>
        </w:rPr>
        <w:t>4</w:t>
      </w:r>
      <w:r w:rsidRPr="00CB6D9E">
        <w:rPr>
          <w:sz w:val="22"/>
          <w:szCs w:val="22"/>
          <w:vertAlign w:val="superscript"/>
        </w:rPr>
        <w:t>]</w:t>
      </w:r>
    </w:p>
    <w:p w:rsidR="00914DE2" w:rsidRDefault="0087757D">
      <w:r>
        <w:t>Department of Information System, Faculty of Computer Science</w:t>
      </w:r>
      <w:r>
        <w:rPr>
          <w:vertAlign w:val="superscript"/>
        </w:rPr>
        <w:t xml:space="preserve"> </w:t>
      </w:r>
      <w:r w:rsidR="00C73FA9">
        <w:rPr>
          <w:vertAlign w:val="superscript"/>
        </w:rPr>
        <w:t>[1], [2], [3], [4</w:t>
      </w:r>
      <w:r w:rsidR="00CB6D9E" w:rsidRPr="00CB6D9E">
        <w:rPr>
          <w:vertAlign w:val="superscript"/>
        </w:rPr>
        <w:t>]</w:t>
      </w:r>
    </w:p>
    <w:p w:rsidR="00914DE2" w:rsidRDefault="00AF55C6">
      <w:r>
        <w:t>University of Pembangunan Nasional “Veteran” Jawa Timur</w:t>
      </w:r>
    </w:p>
    <w:p w:rsidR="00914DE2" w:rsidRDefault="00167A9C">
      <w:r>
        <w:t>Surabaya, Indonesia</w:t>
      </w:r>
    </w:p>
    <w:p w:rsidR="00914DE2" w:rsidRDefault="00845150">
      <w:r>
        <w:t>m</w:t>
      </w:r>
      <w:r w:rsidR="00167A9C">
        <w:t>aya</w:t>
      </w:r>
      <w:r>
        <w:t>.si@upnjatim.ac.id</w:t>
      </w:r>
      <w:r w:rsidR="00CB6D9E" w:rsidRPr="00CB6D9E">
        <w:rPr>
          <w:vertAlign w:val="superscript"/>
        </w:rPr>
        <w:t xml:space="preserve">[1], </w:t>
      </w:r>
      <w:r w:rsidR="00167A9C">
        <w:t>indirasetiaa@gmail.com</w:t>
      </w:r>
      <w:r w:rsidR="00CB6D9E" w:rsidRPr="00CB6D9E">
        <w:rPr>
          <w:vertAlign w:val="superscript"/>
        </w:rPr>
        <w:t>[2],</w:t>
      </w:r>
      <w:r w:rsidR="00167A9C">
        <w:rPr>
          <w:vertAlign w:val="superscript"/>
        </w:rPr>
        <w:t xml:space="preserve"> </w:t>
      </w:r>
      <w:r>
        <w:t>sitimukaromah.si@upnjatim.ac.id</w:t>
      </w:r>
      <w:r w:rsidR="00167A9C">
        <w:rPr>
          <w:vertAlign w:val="superscript"/>
        </w:rPr>
        <w:t xml:space="preserve">[3], </w:t>
      </w:r>
      <w:r>
        <w:t>asiffaroqi.si@upnjatim.ac.id</w:t>
      </w:r>
      <w:r w:rsidR="00167A9C">
        <w:rPr>
          <w:vertAlign w:val="superscript"/>
        </w:rPr>
        <w:t>[4</w:t>
      </w:r>
      <w:r w:rsidR="00CB6D9E" w:rsidRPr="00CB6D9E">
        <w:rPr>
          <w:vertAlign w:val="superscript"/>
        </w:rPr>
        <w:t>]</w:t>
      </w:r>
    </w:p>
    <w:p w:rsidR="00CB6D9E" w:rsidRDefault="00CB6D9E">
      <w:pPr>
        <w:sectPr w:rsidR="00CB6D9E">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914DE2" w:rsidRDefault="00CB6D9E">
      <w:pPr>
        <w:spacing w:after="200"/>
        <w:ind w:firstLine="274"/>
        <w:jc w:val="both"/>
        <w:rPr>
          <w:b/>
          <w:sz w:val="18"/>
          <w:szCs w:val="18"/>
        </w:rPr>
      </w:pPr>
      <w:r>
        <w:rPr>
          <w:b/>
          <w:i/>
          <w:sz w:val="18"/>
          <w:szCs w:val="18"/>
        </w:rPr>
        <w:lastRenderedPageBreak/>
        <w:t>Abstract</w:t>
      </w:r>
      <w:r>
        <w:rPr>
          <w:b/>
          <w:sz w:val="18"/>
          <w:szCs w:val="18"/>
        </w:rPr>
        <w:t>—</w:t>
      </w:r>
      <w:r w:rsidR="000A1C6C" w:rsidRPr="007D2F5F">
        <w:rPr>
          <w:b/>
          <w:i/>
          <w:sz w:val="18"/>
          <w:szCs w:val="18"/>
        </w:rPr>
        <w:t>E-learning is</w:t>
      </w:r>
      <w:r w:rsidR="002C01DC" w:rsidRPr="007D2F5F">
        <w:rPr>
          <w:b/>
          <w:i/>
          <w:sz w:val="18"/>
          <w:szCs w:val="18"/>
        </w:rPr>
        <w:t xml:space="preserve"> </w:t>
      </w:r>
      <w:r w:rsidR="00D51B5E" w:rsidRPr="007D2F5F">
        <w:rPr>
          <w:b/>
          <w:i/>
          <w:sz w:val="18"/>
          <w:szCs w:val="18"/>
        </w:rPr>
        <w:t xml:space="preserve">a </w:t>
      </w:r>
      <w:r w:rsidR="002C01DC" w:rsidRPr="007D2F5F">
        <w:rPr>
          <w:b/>
          <w:i/>
          <w:sz w:val="18"/>
          <w:szCs w:val="18"/>
        </w:rPr>
        <w:t xml:space="preserve">form of innovation in technology </w:t>
      </w:r>
      <w:r w:rsidR="008D45F2" w:rsidRPr="007D2F5F">
        <w:rPr>
          <w:b/>
          <w:i/>
          <w:sz w:val="18"/>
          <w:szCs w:val="18"/>
        </w:rPr>
        <w:t>u</w:t>
      </w:r>
      <w:r w:rsidR="002C01DC" w:rsidRPr="007D2F5F">
        <w:rPr>
          <w:b/>
          <w:i/>
          <w:sz w:val="18"/>
          <w:szCs w:val="18"/>
        </w:rPr>
        <w:t>sed</w:t>
      </w:r>
      <w:r w:rsidR="00544B02" w:rsidRPr="007D2F5F">
        <w:rPr>
          <w:b/>
          <w:i/>
          <w:sz w:val="18"/>
          <w:szCs w:val="18"/>
        </w:rPr>
        <w:t xml:space="preserve"> in educational field</w:t>
      </w:r>
      <w:r w:rsidR="002C01DC" w:rsidRPr="007D2F5F">
        <w:rPr>
          <w:b/>
          <w:i/>
          <w:sz w:val="18"/>
          <w:szCs w:val="18"/>
        </w:rPr>
        <w:t>, including higher education.</w:t>
      </w:r>
      <w:r w:rsidR="002C01DC" w:rsidRPr="00AF55C6">
        <w:rPr>
          <w:b/>
          <w:i/>
          <w:sz w:val="16"/>
          <w:szCs w:val="18"/>
        </w:rPr>
        <w:t xml:space="preserve"> </w:t>
      </w:r>
      <w:r w:rsidR="00AF55C6" w:rsidRPr="00AF55C6">
        <w:rPr>
          <w:b/>
          <w:i/>
          <w:sz w:val="18"/>
        </w:rPr>
        <w:t>University of Pembangunan Nasional “Veteran” Jawa Timur</w:t>
      </w:r>
      <w:r w:rsidR="002C01DC" w:rsidRPr="003F5075">
        <w:rPr>
          <w:b/>
          <w:i/>
          <w:sz w:val="16"/>
          <w:szCs w:val="18"/>
        </w:rPr>
        <w:t xml:space="preserve"> </w:t>
      </w:r>
      <w:r w:rsidR="002C01DC" w:rsidRPr="007D2F5F">
        <w:rPr>
          <w:b/>
          <w:i/>
          <w:sz w:val="18"/>
          <w:szCs w:val="18"/>
        </w:rPr>
        <w:t xml:space="preserve">is </w:t>
      </w:r>
      <w:r w:rsidR="00C822D8" w:rsidRPr="007D2F5F">
        <w:rPr>
          <w:b/>
          <w:i/>
          <w:sz w:val="18"/>
          <w:szCs w:val="18"/>
        </w:rPr>
        <w:t xml:space="preserve">one of many universities </w:t>
      </w:r>
      <w:r w:rsidR="002C01DC" w:rsidRPr="007D2F5F">
        <w:rPr>
          <w:b/>
          <w:i/>
          <w:sz w:val="18"/>
          <w:szCs w:val="18"/>
        </w:rPr>
        <w:t>that h</w:t>
      </w:r>
      <w:r w:rsidR="0069521A" w:rsidRPr="007D2F5F">
        <w:rPr>
          <w:b/>
          <w:i/>
          <w:sz w:val="18"/>
          <w:szCs w:val="18"/>
        </w:rPr>
        <w:t>ave</w:t>
      </w:r>
      <w:r w:rsidR="002C01DC" w:rsidRPr="007D2F5F">
        <w:rPr>
          <w:b/>
          <w:i/>
          <w:sz w:val="18"/>
          <w:szCs w:val="18"/>
        </w:rPr>
        <w:t xml:space="preserve"> implemented e-learning </w:t>
      </w:r>
      <w:r w:rsidR="00E95701" w:rsidRPr="007D2F5F">
        <w:rPr>
          <w:b/>
          <w:i/>
          <w:sz w:val="18"/>
          <w:szCs w:val="18"/>
        </w:rPr>
        <w:t xml:space="preserve">called ILMU </w:t>
      </w:r>
      <w:r w:rsidR="002C01DC" w:rsidRPr="007D2F5F">
        <w:rPr>
          <w:b/>
          <w:i/>
          <w:sz w:val="18"/>
          <w:szCs w:val="18"/>
        </w:rPr>
        <w:t xml:space="preserve">to support the </w:t>
      </w:r>
      <w:r w:rsidR="00FA06AD" w:rsidRPr="007D2F5F">
        <w:rPr>
          <w:b/>
          <w:i/>
          <w:sz w:val="18"/>
          <w:szCs w:val="18"/>
        </w:rPr>
        <w:t>teaching-</w:t>
      </w:r>
      <w:r w:rsidR="002C01DC" w:rsidRPr="007D2F5F">
        <w:rPr>
          <w:b/>
          <w:i/>
          <w:sz w:val="18"/>
          <w:szCs w:val="18"/>
        </w:rPr>
        <w:t>learning process</w:t>
      </w:r>
      <w:r w:rsidR="00E95701" w:rsidRPr="007D2F5F">
        <w:rPr>
          <w:b/>
          <w:i/>
          <w:sz w:val="18"/>
          <w:szCs w:val="18"/>
        </w:rPr>
        <w:t>.</w:t>
      </w:r>
      <w:r w:rsidR="002C01DC" w:rsidRPr="007D2F5F">
        <w:rPr>
          <w:b/>
          <w:i/>
          <w:sz w:val="18"/>
          <w:szCs w:val="18"/>
        </w:rPr>
        <w:t xml:space="preserve"> The application of ILMU as e-learning </w:t>
      </w:r>
      <w:r w:rsidR="005A3D08" w:rsidRPr="007D2F5F">
        <w:rPr>
          <w:b/>
          <w:i/>
          <w:sz w:val="18"/>
          <w:szCs w:val="18"/>
        </w:rPr>
        <w:t>has yet to be utilised</w:t>
      </w:r>
      <w:r w:rsidR="00C83F15" w:rsidRPr="007D2F5F">
        <w:rPr>
          <w:b/>
          <w:i/>
          <w:sz w:val="18"/>
          <w:szCs w:val="18"/>
        </w:rPr>
        <w:t xml:space="preserve"> by </w:t>
      </w:r>
      <w:r w:rsidR="002C01DC" w:rsidRPr="007D2F5F">
        <w:rPr>
          <w:b/>
          <w:i/>
          <w:sz w:val="18"/>
          <w:szCs w:val="18"/>
        </w:rPr>
        <w:t xml:space="preserve">all </w:t>
      </w:r>
      <w:r w:rsidR="00C83F15" w:rsidRPr="007D2F5F">
        <w:rPr>
          <w:b/>
          <w:i/>
          <w:sz w:val="18"/>
          <w:szCs w:val="18"/>
        </w:rPr>
        <w:t xml:space="preserve">of the </w:t>
      </w:r>
      <w:r w:rsidR="002C01DC" w:rsidRPr="007D2F5F">
        <w:rPr>
          <w:b/>
          <w:i/>
          <w:sz w:val="18"/>
          <w:szCs w:val="18"/>
        </w:rPr>
        <w:t>users, in this case lecturers, as a support for the learning process. Meanwhile, successful implementation of a technology requires acceptance from its users. This res</w:t>
      </w:r>
      <w:r w:rsidR="0000565D" w:rsidRPr="007D2F5F">
        <w:rPr>
          <w:b/>
          <w:i/>
          <w:sz w:val="18"/>
          <w:szCs w:val="18"/>
        </w:rPr>
        <w:t>earch was acquit</w:t>
      </w:r>
      <w:r w:rsidR="002C01DC" w:rsidRPr="007D2F5F">
        <w:rPr>
          <w:b/>
          <w:i/>
          <w:sz w:val="18"/>
          <w:szCs w:val="18"/>
        </w:rPr>
        <w:t>ed to d</w:t>
      </w:r>
      <w:r w:rsidR="001A3B06" w:rsidRPr="007D2F5F">
        <w:rPr>
          <w:b/>
          <w:i/>
          <w:sz w:val="18"/>
          <w:szCs w:val="18"/>
        </w:rPr>
        <w:t>efin</w:t>
      </w:r>
      <w:r w:rsidR="002C01DC" w:rsidRPr="007D2F5F">
        <w:rPr>
          <w:b/>
          <w:i/>
          <w:sz w:val="18"/>
          <w:szCs w:val="18"/>
        </w:rPr>
        <w:t>e the acceptance</w:t>
      </w:r>
      <w:r w:rsidR="00D316FB" w:rsidRPr="007D2F5F">
        <w:rPr>
          <w:b/>
          <w:i/>
          <w:sz w:val="18"/>
          <w:szCs w:val="18"/>
        </w:rPr>
        <w:t xml:space="preserve"> factors</w:t>
      </w:r>
      <w:r w:rsidR="00A70037" w:rsidRPr="007D2F5F">
        <w:rPr>
          <w:b/>
          <w:i/>
          <w:sz w:val="18"/>
          <w:szCs w:val="18"/>
        </w:rPr>
        <w:t xml:space="preserve"> that influence</w:t>
      </w:r>
      <w:r w:rsidR="002C01DC" w:rsidRPr="007D2F5F">
        <w:rPr>
          <w:b/>
          <w:i/>
          <w:sz w:val="18"/>
          <w:szCs w:val="18"/>
        </w:rPr>
        <w:t xml:space="preserve"> lecturers as users of ILMU e-learning as measured through UTAUT model. The research </w:t>
      </w:r>
      <w:r w:rsidR="00B3470E" w:rsidRPr="007D2F5F">
        <w:rPr>
          <w:b/>
          <w:i/>
          <w:sz w:val="18"/>
          <w:szCs w:val="18"/>
        </w:rPr>
        <w:t xml:space="preserve">was </w:t>
      </w:r>
      <w:r w:rsidR="00586870" w:rsidRPr="007D2F5F">
        <w:rPr>
          <w:b/>
          <w:i/>
          <w:sz w:val="18"/>
          <w:szCs w:val="18"/>
        </w:rPr>
        <w:t xml:space="preserve">carried on </w:t>
      </w:r>
      <w:r w:rsidR="00DA229B" w:rsidRPr="007D2F5F">
        <w:rPr>
          <w:b/>
          <w:i/>
          <w:sz w:val="18"/>
          <w:szCs w:val="18"/>
        </w:rPr>
        <w:t xml:space="preserve">by </w:t>
      </w:r>
      <w:r w:rsidR="002C01DC" w:rsidRPr="007D2F5F">
        <w:rPr>
          <w:b/>
          <w:i/>
          <w:sz w:val="18"/>
          <w:szCs w:val="18"/>
        </w:rPr>
        <w:t xml:space="preserve">quantitatively distributing questionnaires to 60 lecturers. Data were analyzed </w:t>
      </w:r>
      <w:r w:rsidR="00AA3678" w:rsidRPr="007D2F5F">
        <w:rPr>
          <w:b/>
          <w:i/>
          <w:sz w:val="18"/>
          <w:szCs w:val="18"/>
        </w:rPr>
        <w:t>and processed using</w:t>
      </w:r>
      <w:r w:rsidR="002C01DC" w:rsidRPr="007D2F5F">
        <w:rPr>
          <w:b/>
          <w:i/>
          <w:sz w:val="18"/>
          <w:szCs w:val="18"/>
        </w:rPr>
        <w:t xml:space="preserve"> SEM-PLS tech</w:t>
      </w:r>
      <w:r w:rsidR="00B3470E" w:rsidRPr="007D2F5F">
        <w:rPr>
          <w:b/>
          <w:i/>
          <w:sz w:val="18"/>
          <w:szCs w:val="18"/>
        </w:rPr>
        <w:t>nique and SMART</w:t>
      </w:r>
      <w:r w:rsidR="002C01DC" w:rsidRPr="007D2F5F">
        <w:rPr>
          <w:b/>
          <w:i/>
          <w:sz w:val="18"/>
          <w:szCs w:val="18"/>
        </w:rPr>
        <w:t xml:space="preserve">PLS 3.0 </w:t>
      </w:r>
      <w:r w:rsidR="00245E47" w:rsidRPr="007D2F5F">
        <w:rPr>
          <w:b/>
          <w:i/>
          <w:sz w:val="18"/>
          <w:szCs w:val="18"/>
        </w:rPr>
        <w:t>application</w:t>
      </w:r>
      <w:r w:rsidR="002C01DC" w:rsidRPr="007D2F5F">
        <w:rPr>
          <w:b/>
          <w:i/>
          <w:sz w:val="18"/>
          <w:szCs w:val="18"/>
        </w:rPr>
        <w:t xml:space="preserve">. </w:t>
      </w:r>
      <w:r w:rsidR="00437D67" w:rsidRPr="007D2F5F">
        <w:rPr>
          <w:b/>
          <w:i/>
          <w:sz w:val="18"/>
          <w:szCs w:val="18"/>
        </w:rPr>
        <w:t>F</w:t>
      </w:r>
      <w:r w:rsidR="002C01DC" w:rsidRPr="007D2F5F">
        <w:rPr>
          <w:b/>
          <w:i/>
          <w:sz w:val="18"/>
          <w:szCs w:val="18"/>
        </w:rPr>
        <w:t>actors that influence users to receive ILMU e-</w:t>
      </w:r>
      <w:r w:rsidR="000A1C6C" w:rsidRPr="007D2F5F">
        <w:rPr>
          <w:b/>
          <w:i/>
          <w:sz w:val="18"/>
          <w:szCs w:val="18"/>
        </w:rPr>
        <w:t xml:space="preserve">learning </w:t>
      </w:r>
      <w:r w:rsidR="002C01DC" w:rsidRPr="007D2F5F">
        <w:rPr>
          <w:b/>
          <w:i/>
          <w:sz w:val="18"/>
          <w:szCs w:val="18"/>
        </w:rPr>
        <w:t>and significantly are effort expectancy, social influence, facilitating conditions, and behavioral intention. Meanwhile, performance expectancy does not influence users significantly to accept ILMU e-learning</w:t>
      </w:r>
      <w:r w:rsidR="006C7283" w:rsidRPr="006C7283">
        <w:rPr>
          <w:b/>
          <w:sz w:val="18"/>
          <w:szCs w:val="18"/>
        </w:rPr>
        <w:t>.</w:t>
      </w:r>
    </w:p>
    <w:p w:rsidR="00540356" w:rsidRDefault="00CB6D9E">
      <w:pPr>
        <w:spacing w:after="120"/>
        <w:ind w:firstLine="274"/>
        <w:jc w:val="both"/>
        <w:rPr>
          <w:b/>
          <w:sz w:val="18"/>
          <w:szCs w:val="18"/>
        </w:rPr>
      </w:pPr>
      <w:r>
        <w:rPr>
          <w:b/>
          <w:i/>
          <w:sz w:val="18"/>
          <w:szCs w:val="18"/>
        </w:rPr>
        <w:t>Keywords—</w:t>
      </w:r>
      <w:r w:rsidR="008B64E6" w:rsidRPr="008B64E6">
        <w:t xml:space="preserve"> </w:t>
      </w:r>
      <w:r w:rsidR="00FA5BBB">
        <w:rPr>
          <w:b/>
          <w:sz w:val="18"/>
          <w:szCs w:val="18"/>
        </w:rPr>
        <w:t>E-Learning, Lecturer, User Acceptance, UTAUT</w:t>
      </w:r>
    </w:p>
    <w:p w:rsidR="00815580" w:rsidRPr="003624D7" w:rsidRDefault="00815580">
      <w:pPr>
        <w:spacing w:after="120"/>
        <w:ind w:firstLine="274"/>
        <w:jc w:val="both"/>
        <w:rPr>
          <w:b/>
          <w:sz w:val="18"/>
          <w:szCs w:val="18"/>
        </w:rPr>
      </w:pPr>
    </w:p>
    <w:p w:rsidR="00914DE2" w:rsidRDefault="00E94077">
      <w:pPr>
        <w:pStyle w:val="Heading1"/>
        <w:numPr>
          <w:ilvl w:val="0"/>
          <w:numId w:val="1"/>
        </w:numPr>
      </w:pPr>
      <w:r>
        <w:t xml:space="preserve">Introduction </w:t>
      </w:r>
    </w:p>
    <w:p w:rsidR="0030431A" w:rsidRDefault="0030431A" w:rsidP="00075502">
      <w:pPr>
        <w:ind w:firstLine="432"/>
        <w:jc w:val="both"/>
      </w:pPr>
      <w:r w:rsidRPr="0030431A">
        <w:t xml:space="preserve">The </w:t>
      </w:r>
      <w:r w:rsidR="00F945D1">
        <w:t>rising growth</w:t>
      </w:r>
      <w:r w:rsidRPr="0030431A">
        <w:t xml:space="preserve"> of information and communication technology has led to numerous innovations in a variety of fields. This </w:t>
      </w:r>
      <w:r>
        <w:t>advancement allows</w:t>
      </w:r>
      <w:r w:rsidRPr="0030431A">
        <w:t xml:space="preserve"> online learning and education </w:t>
      </w:r>
      <w:r w:rsidR="00965B96">
        <w:t>to take place</w:t>
      </w:r>
      <w:r w:rsidRPr="0030431A">
        <w:t xml:space="preserve">. E-learning (electronic learning) is a recent innovation that aims to improve and simplify </w:t>
      </w:r>
      <w:r w:rsidR="00BE2DD9">
        <w:t xml:space="preserve">the </w:t>
      </w:r>
      <w:r w:rsidR="00F131A0">
        <w:t>educational process</w:t>
      </w:r>
      <w:r w:rsidR="00215F2E">
        <w:t xml:space="preserve"> </w:t>
      </w:r>
      <w:r w:rsidRPr="0030431A">
        <w:t>for students and teachers in higher</w:t>
      </w:r>
      <w:r w:rsidR="0085254A">
        <w:t>-level</w:t>
      </w:r>
      <w:r w:rsidRPr="0030431A">
        <w:t xml:space="preserve"> education. </w:t>
      </w:r>
    </w:p>
    <w:p w:rsidR="00514E77" w:rsidRPr="00514E77" w:rsidRDefault="005F1E49" w:rsidP="00075502">
      <w:pPr>
        <w:ind w:firstLine="432"/>
        <w:jc w:val="both"/>
        <w:rPr>
          <w:iCs/>
        </w:rPr>
      </w:pPr>
      <w:r>
        <w:rPr>
          <w:iCs/>
        </w:rPr>
        <w:t>By definition, e</w:t>
      </w:r>
      <w:r w:rsidR="00514E77" w:rsidRPr="00514E77">
        <w:rPr>
          <w:iCs/>
        </w:rPr>
        <w:t>-learning is a form of media that is integrated into an information system and is used for prov</w:t>
      </w:r>
      <w:r w:rsidR="00201E8A">
        <w:rPr>
          <w:iCs/>
        </w:rPr>
        <w:t xml:space="preserve">iding learning materials in </w:t>
      </w:r>
      <w:r w:rsidR="00514E77" w:rsidRPr="00514E77">
        <w:rPr>
          <w:iCs/>
        </w:rPr>
        <w:t>text, audio, an</w:t>
      </w:r>
      <w:r w:rsidR="00514E77">
        <w:rPr>
          <w:iCs/>
        </w:rPr>
        <w:t>d video which</w:t>
      </w:r>
      <w:r w:rsidR="00514E77" w:rsidRPr="00514E77">
        <w:rPr>
          <w:iCs/>
        </w:rPr>
        <w:t xml:space="preserve"> can be </w:t>
      </w:r>
      <w:r w:rsidR="00FE6F43">
        <w:rPr>
          <w:iCs/>
        </w:rPr>
        <w:t>produced</w:t>
      </w:r>
      <w:r w:rsidR="00514E77" w:rsidRPr="00514E77">
        <w:rPr>
          <w:iCs/>
        </w:rPr>
        <w:t xml:space="preserve"> </w:t>
      </w:r>
      <w:r w:rsidR="00A70196">
        <w:rPr>
          <w:iCs/>
        </w:rPr>
        <w:t xml:space="preserve">through online discussions, tasks, quizzes, </w:t>
      </w:r>
      <w:r w:rsidR="00514E77" w:rsidRPr="00514E77">
        <w:rPr>
          <w:iCs/>
        </w:rPr>
        <w:t xml:space="preserve">and email [1]. E-learning has emerged as an appealing complement to conventional methods of learning, as well as a tool </w:t>
      </w:r>
      <w:r w:rsidR="00FE6F43">
        <w:rPr>
          <w:iCs/>
        </w:rPr>
        <w:t>to</w:t>
      </w:r>
      <w:r w:rsidR="00514E77" w:rsidRPr="00514E77">
        <w:rPr>
          <w:iCs/>
        </w:rPr>
        <w:t xml:space="preserve"> improving learning outcomes [2]. E-learning </w:t>
      </w:r>
      <w:r w:rsidR="00205417">
        <w:rPr>
          <w:iCs/>
        </w:rPr>
        <w:t>utilises applying</w:t>
      </w:r>
      <w:r w:rsidR="00514E77" w:rsidRPr="00514E77">
        <w:rPr>
          <w:iCs/>
        </w:rPr>
        <w:t xml:space="preserve"> of electronic devices such as computers and tablets to deliver educational and training materials [3]. E-learning </w:t>
      </w:r>
      <w:r w:rsidR="004C4584">
        <w:rPr>
          <w:iCs/>
        </w:rPr>
        <w:t>is</w:t>
      </w:r>
      <w:r w:rsidR="0099024E">
        <w:rPr>
          <w:iCs/>
        </w:rPr>
        <w:t xml:space="preserve"> establishing itself </w:t>
      </w:r>
      <w:r w:rsidR="00514E77" w:rsidRPr="00514E77">
        <w:rPr>
          <w:iCs/>
        </w:rPr>
        <w:t xml:space="preserve">as an innovative approach </w:t>
      </w:r>
      <w:r w:rsidR="000F19D8">
        <w:rPr>
          <w:iCs/>
        </w:rPr>
        <w:t>for</w:t>
      </w:r>
      <w:r w:rsidR="00514E77" w:rsidRPr="00514E77">
        <w:rPr>
          <w:iCs/>
        </w:rPr>
        <w:t xml:space="preserve"> learning and teaching [4]. E-learning, which is also becoming more popular, provides access, knowledge, easy</w:t>
      </w:r>
      <w:r w:rsidR="001A6EBE">
        <w:rPr>
          <w:iCs/>
        </w:rPr>
        <w:t xml:space="preserve"> scheduling</w:t>
      </w:r>
      <w:r w:rsidR="00514E77" w:rsidRPr="00514E77">
        <w:rPr>
          <w:iCs/>
        </w:rPr>
        <w:t>, and persona</w:t>
      </w:r>
      <w:r w:rsidR="005C74BD">
        <w:rPr>
          <w:iCs/>
        </w:rPr>
        <w:t xml:space="preserve">lised learning environment </w:t>
      </w:r>
      <w:r w:rsidR="008A6484">
        <w:rPr>
          <w:iCs/>
        </w:rPr>
        <w:t>[5]</w:t>
      </w:r>
      <w:r w:rsidR="006D3F3A">
        <w:rPr>
          <w:iCs/>
        </w:rPr>
        <w:t xml:space="preserve">[6]. </w:t>
      </w:r>
      <w:r w:rsidR="00514E77" w:rsidRPr="00514E77">
        <w:rPr>
          <w:iCs/>
        </w:rPr>
        <w:t xml:space="preserve">With the </w:t>
      </w:r>
      <w:r w:rsidR="005D76D5">
        <w:rPr>
          <w:iCs/>
        </w:rPr>
        <w:t xml:space="preserve">increasing awareness of </w:t>
      </w:r>
      <w:r w:rsidR="00CE5C51">
        <w:rPr>
          <w:iCs/>
        </w:rPr>
        <w:t xml:space="preserve">the </w:t>
      </w:r>
      <w:r w:rsidR="003335FF">
        <w:rPr>
          <w:iCs/>
        </w:rPr>
        <w:t>essence</w:t>
      </w:r>
      <w:r w:rsidR="00495AE8">
        <w:rPr>
          <w:iCs/>
        </w:rPr>
        <w:t xml:space="preserve"> of e-learning</w:t>
      </w:r>
      <w:r w:rsidR="00514E77" w:rsidRPr="00514E77">
        <w:rPr>
          <w:iCs/>
        </w:rPr>
        <w:t>, man</w:t>
      </w:r>
      <w:r w:rsidR="008E0FC6">
        <w:rPr>
          <w:iCs/>
        </w:rPr>
        <w:t xml:space="preserve">y </w:t>
      </w:r>
      <w:r w:rsidR="00736838">
        <w:rPr>
          <w:iCs/>
        </w:rPr>
        <w:t>higher-level education entities</w:t>
      </w:r>
      <w:r w:rsidR="00514E77" w:rsidRPr="00514E77">
        <w:rPr>
          <w:iCs/>
        </w:rPr>
        <w:t xml:space="preserve"> </w:t>
      </w:r>
      <w:r w:rsidR="00514E77" w:rsidRPr="00514E77">
        <w:rPr>
          <w:iCs/>
        </w:rPr>
        <w:lastRenderedPageBreak/>
        <w:t xml:space="preserve">including </w:t>
      </w:r>
      <w:r w:rsidR="00AF55C6">
        <w:t>University of Pembangunan Nasional “Veteran” Jawa Timur</w:t>
      </w:r>
      <w:r w:rsidR="004C161C">
        <w:rPr>
          <w:iCs/>
        </w:rPr>
        <w:t xml:space="preserve"> </w:t>
      </w:r>
      <w:r w:rsidR="00EE2199">
        <w:rPr>
          <w:iCs/>
        </w:rPr>
        <w:t>are</w:t>
      </w:r>
      <w:r w:rsidR="00ED4AFC">
        <w:rPr>
          <w:iCs/>
        </w:rPr>
        <w:t xml:space="preserve"> adopting and </w:t>
      </w:r>
      <w:r w:rsidR="00514E77" w:rsidRPr="00514E77">
        <w:rPr>
          <w:iCs/>
        </w:rPr>
        <w:t>impleme</w:t>
      </w:r>
      <w:r w:rsidR="00D71438">
        <w:rPr>
          <w:iCs/>
        </w:rPr>
        <w:t>nting this</w:t>
      </w:r>
      <w:r w:rsidR="00514E77" w:rsidRPr="00514E77">
        <w:rPr>
          <w:iCs/>
        </w:rPr>
        <w:t xml:space="preserve"> interactive system.  </w:t>
      </w:r>
    </w:p>
    <w:p w:rsidR="00C81161" w:rsidRDefault="00AF55C6" w:rsidP="00075502">
      <w:pPr>
        <w:ind w:firstLine="432"/>
        <w:jc w:val="both"/>
      </w:pPr>
      <w:r>
        <w:t xml:space="preserve">University of Pembangunan Nasional “Veteran” Jawa Timur </w:t>
      </w:r>
      <w:r w:rsidR="008A223E">
        <w:t>is one of many universities</w:t>
      </w:r>
      <w:r w:rsidR="00C81161" w:rsidRPr="00C81161">
        <w:t xml:space="preserve"> that uses e-learning in its learning and teaching programmes.</w:t>
      </w:r>
      <w:r w:rsidR="00C81161">
        <w:t xml:space="preserve"> The e-learning platform is called ILMU, which </w:t>
      </w:r>
      <w:r w:rsidR="00C81161" w:rsidRPr="00C81161">
        <w:t>serves to improve the learning and teaching processes so that they can take place whenever and wherever they want. Implementation o</w:t>
      </w:r>
      <w:r w:rsidR="00040C43">
        <w:t>f e-learning at ILMU is emphasiz</w:t>
      </w:r>
      <w:r w:rsidR="00C81161" w:rsidRPr="00C81161">
        <w:t xml:space="preserve">ed as an alternative to the </w:t>
      </w:r>
      <w:r w:rsidR="00533F78">
        <w:t xml:space="preserve">learning and teaching processes </w:t>
      </w:r>
      <w:r w:rsidR="00C81161" w:rsidRPr="00C81161">
        <w:t xml:space="preserve">[7]. </w:t>
      </w:r>
      <w:r w:rsidR="002B5A98">
        <w:t xml:space="preserve">Students and lecturers both engage in </w:t>
      </w:r>
      <w:r w:rsidR="00C81161" w:rsidRPr="00C81161">
        <w:t xml:space="preserve">ILMU </w:t>
      </w:r>
      <w:r w:rsidR="00927944">
        <w:t>e-learning</w:t>
      </w:r>
      <w:r w:rsidR="00953AC8">
        <w:t xml:space="preserve"> that</w:t>
      </w:r>
      <w:r w:rsidR="00927944">
        <w:t xml:space="preserve"> </w:t>
      </w:r>
      <w:r w:rsidR="00C81161" w:rsidRPr="00C81161">
        <w:t xml:space="preserve">can be </w:t>
      </w:r>
      <w:r w:rsidR="004F2965">
        <w:t>utilised</w:t>
      </w:r>
      <w:r w:rsidR="00C81161" w:rsidRPr="00C81161">
        <w:t xml:space="preserve"> </w:t>
      </w:r>
      <w:r w:rsidR="00663931">
        <w:t>by means through</w:t>
      </w:r>
      <w:r w:rsidR="00C81161" w:rsidRPr="00C81161">
        <w:t xml:space="preserve"> a smartphone, laptop, or computer</w:t>
      </w:r>
      <w:r w:rsidR="00927944">
        <w:t xml:space="preserve">. </w:t>
      </w:r>
      <w:r w:rsidR="00C81161" w:rsidRPr="00C81161">
        <w:t>The use of ILMU e-l</w:t>
      </w:r>
      <w:r w:rsidR="00680354">
        <w:t>earning is related to university courses</w:t>
      </w:r>
      <w:r w:rsidR="00C81161" w:rsidRPr="00C81161">
        <w:t xml:space="preserve"> such as material, tasks, or assignments. As one of the few people using ILMU e-learning, </w:t>
      </w:r>
      <w:r w:rsidR="00EE0429">
        <w:t>lecturer</w:t>
      </w:r>
      <w:r w:rsidR="00C81161" w:rsidRPr="00C81161">
        <w:t xml:space="preserve"> hopes to improve professionalism while carrying out the </w:t>
      </w:r>
      <w:r w:rsidR="00377212">
        <w:t xml:space="preserve">Three Pillars of Higher Education (Tri Dharma Perguruan Tinggi). </w:t>
      </w:r>
    </w:p>
    <w:p w:rsidR="00075502" w:rsidRDefault="008E1B4E" w:rsidP="00075502">
      <w:pPr>
        <w:ind w:firstLine="432"/>
        <w:jc w:val="both"/>
      </w:pPr>
      <w:r w:rsidRPr="008E1B4E">
        <w:t xml:space="preserve">After a few years, e-learning has gained popularity in the education sector due to its usefulness, adaptability, and low cost [8]. E-learning, as a new technology, requires feedback from users, including </w:t>
      </w:r>
      <w:r>
        <w:t>lecturers</w:t>
      </w:r>
      <w:r w:rsidRPr="008E1B4E">
        <w:t xml:space="preserve">. </w:t>
      </w:r>
      <w:r>
        <w:t>For the lecturers who used e-learning for the first time, e-learning’s functionality is considered new and unfamiliar to them</w:t>
      </w:r>
      <w:r w:rsidRPr="008E1B4E">
        <w:t xml:space="preserve">. However, in the development and application of a new technology, it is necessary to consider the user's perspective during </w:t>
      </w:r>
      <w:r w:rsidR="00574AB1">
        <w:t xml:space="preserve">its </w:t>
      </w:r>
      <w:r w:rsidRPr="008E1B4E">
        <w:t xml:space="preserve">use. </w:t>
      </w:r>
      <w:r w:rsidR="00574AB1">
        <w:t xml:space="preserve">User acceptance is defined as </w:t>
      </w:r>
      <w:r w:rsidR="006A18D8">
        <w:t xml:space="preserve">the keen interest of a user to implement information technology to assist them in carrying out their duties </w:t>
      </w:r>
      <w:r w:rsidRPr="008E1B4E">
        <w:t xml:space="preserve">[9]. As a result, when a user </w:t>
      </w:r>
      <w:r w:rsidR="00CE4175">
        <w:t>accept a technology</w:t>
      </w:r>
      <w:r w:rsidRPr="008E1B4E">
        <w:t xml:space="preserve">, </w:t>
      </w:r>
      <w:r w:rsidR="00CE4175">
        <w:t xml:space="preserve">it can </w:t>
      </w:r>
      <w:r w:rsidR="001E77E3">
        <w:t>predicted</w:t>
      </w:r>
      <w:r w:rsidRPr="008E1B4E">
        <w:t xml:space="preserve"> </w:t>
      </w:r>
      <w:r w:rsidR="00007DE4">
        <w:t xml:space="preserve">the </w:t>
      </w:r>
      <w:r w:rsidRPr="008E1B4E">
        <w:t>access to knowledge</w:t>
      </w:r>
      <w:r w:rsidR="00007DE4">
        <w:t xml:space="preserve"> and information</w:t>
      </w:r>
      <w:r w:rsidRPr="008E1B4E">
        <w:t>, as well as increase one's trust in the advancement of technology [10].</w:t>
      </w:r>
    </w:p>
    <w:p w:rsidR="00914DE2" w:rsidRDefault="0006318C" w:rsidP="00075502">
      <w:pPr>
        <w:tabs>
          <w:tab w:val="left" w:pos="288"/>
        </w:tabs>
        <w:spacing w:after="120" w:line="228" w:lineRule="auto"/>
        <w:ind w:firstLine="288"/>
        <w:jc w:val="both"/>
      </w:pPr>
      <w:r>
        <w:t xml:space="preserve">Based on the former explanation, </w:t>
      </w:r>
      <w:r w:rsidR="00B639A0">
        <w:t>we conducte</w:t>
      </w:r>
      <w:r w:rsidR="001E5D38">
        <w:t>d a research regarding user</w:t>
      </w:r>
      <w:r w:rsidR="00B639A0">
        <w:t xml:space="preserve"> acceptance towards ILMU in order to </w:t>
      </w:r>
      <w:r w:rsidR="00464E3F">
        <w:t>understand</w:t>
      </w:r>
      <w:r w:rsidR="00B639A0">
        <w:t xml:space="preserve"> </w:t>
      </w:r>
      <w:r w:rsidR="00464E3F">
        <w:t>how successful the imple</w:t>
      </w:r>
      <w:r w:rsidR="001E5D38">
        <w:t>mentation of ILMU e-learning is</w:t>
      </w:r>
      <w:r w:rsidR="00075502" w:rsidRPr="00CE1DE4">
        <w:t xml:space="preserve">. </w:t>
      </w:r>
      <w:r w:rsidR="00103588">
        <w:t>U</w:t>
      </w:r>
      <w:r w:rsidR="007F3233">
        <w:t xml:space="preserve">ser acceptance in this research is measured using UTAUT model, which is widely </w:t>
      </w:r>
      <w:r w:rsidR="000147C4">
        <w:t xml:space="preserve">and commonly </w:t>
      </w:r>
      <w:r w:rsidR="007F3233">
        <w:t xml:space="preserve">used to measured user acceptance </w:t>
      </w:r>
      <w:r w:rsidR="00103588">
        <w:t xml:space="preserve">on technology. </w:t>
      </w:r>
      <w:r w:rsidR="000D0656" w:rsidRPr="000D0656">
        <w:t xml:space="preserve">By looking at the evaluation variables related to ILMU e-learning, the </w:t>
      </w:r>
      <w:r w:rsidR="009A32B6">
        <w:t xml:space="preserve">user </w:t>
      </w:r>
      <w:r w:rsidR="000D0656" w:rsidRPr="000D0656">
        <w:t>acceptance analysis takes place on lecturers who opened ILMU e-learning during the teaching process.</w:t>
      </w:r>
      <w:r w:rsidR="00075502">
        <w:t xml:space="preserve"> </w:t>
      </w:r>
      <w:r w:rsidR="00D85935">
        <w:t xml:space="preserve">With this research, it is expected to find out what factors can </w:t>
      </w:r>
      <w:r w:rsidR="008F1B95">
        <w:t xml:space="preserve">impact </w:t>
      </w:r>
      <w:r w:rsidR="00493CAB">
        <w:t xml:space="preserve">on </w:t>
      </w:r>
      <w:r w:rsidR="00D85935">
        <w:t xml:space="preserve">user acceptance of ILMU e-learning, particularly among lecturers. It is also </w:t>
      </w:r>
      <w:r w:rsidR="00CD11D4">
        <w:t xml:space="preserve">to evaluate the features of ILMU e-learning, so lecturers can have better </w:t>
      </w:r>
      <w:r w:rsidR="00CD11D4">
        <w:lastRenderedPageBreak/>
        <w:t>understanding and maximizing its use</w:t>
      </w:r>
      <w:r w:rsidR="00075502" w:rsidRPr="00CE1DE4">
        <w:t>.</w:t>
      </w:r>
    </w:p>
    <w:p w:rsidR="00914DE2" w:rsidRDefault="00167859" w:rsidP="000313C5">
      <w:pPr>
        <w:pStyle w:val="Heading1"/>
        <w:numPr>
          <w:ilvl w:val="0"/>
          <w:numId w:val="1"/>
        </w:numPr>
        <w:ind w:firstLine="0"/>
      </w:pPr>
      <w:r>
        <w:t>Methodology</w:t>
      </w:r>
    </w:p>
    <w:p w:rsidR="00914DE2" w:rsidRDefault="00514771">
      <w:pPr>
        <w:pStyle w:val="Heading2"/>
        <w:numPr>
          <w:ilvl w:val="1"/>
          <w:numId w:val="2"/>
        </w:numPr>
      </w:pPr>
      <w:r>
        <w:t>Conceptual Model</w:t>
      </w:r>
    </w:p>
    <w:p w:rsidR="004C7E74" w:rsidRPr="002B127A" w:rsidRDefault="000A2367" w:rsidP="004C7E74">
      <w:pPr>
        <w:pStyle w:val="Contents"/>
        <w:rPr>
          <w:sz w:val="20"/>
          <w:lang w:val="en-US"/>
        </w:rPr>
      </w:pPr>
      <w:r w:rsidRPr="000A2367">
        <w:rPr>
          <w:sz w:val="20"/>
        </w:rPr>
        <w:t xml:space="preserve">The UTAUT model developed by Venkatesh [11] was used as the conceptual model. This </w:t>
      </w:r>
      <w:r>
        <w:rPr>
          <w:sz w:val="20"/>
          <w:lang w:val="en-US"/>
        </w:rPr>
        <w:t xml:space="preserve">user acceptance </w:t>
      </w:r>
      <w:r w:rsidRPr="000A2367">
        <w:rPr>
          <w:sz w:val="20"/>
        </w:rPr>
        <w:t xml:space="preserve">model is a more widely used because it can </w:t>
      </w:r>
      <w:r w:rsidR="00686870">
        <w:rPr>
          <w:sz w:val="20"/>
          <w:lang w:val="en-US"/>
        </w:rPr>
        <w:t xml:space="preserve">better </w:t>
      </w:r>
      <w:r w:rsidRPr="000A2367">
        <w:rPr>
          <w:sz w:val="20"/>
        </w:rPr>
        <w:t>exp</w:t>
      </w:r>
      <w:r w:rsidR="00D65BD9">
        <w:rPr>
          <w:sz w:val="20"/>
          <w:lang w:val="en-US"/>
        </w:rPr>
        <w:t>licate</w:t>
      </w:r>
      <w:r w:rsidRPr="000A2367">
        <w:rPr>
          <w:sz w:val="20"/>
        </w:rPr>
        <w:t xml:space="preserve"> 70% of the variance in user acceptance by combining 8 previously existing acceptance models [11]. Performance </w:t>
      </w:r>
      <w:r w:rsidR="00006A49" w:rsidRPr="000A2367">
        <w:rPr>
          <w:sz w:val="20"/>
        </w:rPr>
        <w:t>Expectancy, Effort Expectancy, Social Influence, F</w:t>
      </w:r>
      <w:r w:rsidR="00006A49">
        <w:rPr>
          <w:sz w:val="20"/>
        </w:rPr>
        <w:t>acilitating Conditions, Behavio</w:t>
      </w:r>
      <w:r w:rsidR="00006A49" w:rsidRPr="000A2367">
        <w:rPr>
          <w:sz w:val="20"/>
        </w:rPr>
        <w:t>ral Intention</w:t>
      </w:r>
      <w:r w:rsidRPr="000A2367">
        <w:rPr>
          <w:sz w:val="20"/>
        </w:rPr>
        <w:t xml:space="preserve">, and </w:t>
      </w:r>
      <w:r w:rsidR="00006A49">
        <w:rPr>
          <w:sz w:val="20"/>
        </w:rPr>
        <w:t>Use Behavio</w:t>
      </w:r>
      <w:r w:rsidR="00006A49" w:rsidRPr="000A2367">
        <w:rPr>
          <w:sz w:val="20"/>
        </w:rPr>
        <w:t xml:space="preserve">r </w:t>
      </w:r>
      <w:r w:rsidRPr="000A2367">
        <w:rPr>
          <w:sz w:val="20"/>
        </w:rPr>
        <w:t>are the variables in the research model. The conceptual m</w:t>
      </w:r>
      <w:r>
        <w:rPr>
          <w:sz w:val="20"/>
        </w:rPr>
        <w:t>odel used is depicted in Fig. 1</w:t>
      </w:r>
      <w:r w:rsidR="00CB6D9E" w:rsidRPr="002B127A">
        <w:rPr>
          <w:sz w:val="20"/>
        </w:rPr>
        <w:t>.</w:t>
      </w:r>
      <w:r w:rsidR="004C7E74">
        <w:rPr>
          <w:sz w:val="20"/>
          <w:lang w:val="en-US"/>
        </w:rPr>
        <w:t xml:space="preserve"> </w:t>
      </w:r>
    </w:p>
    <w:p w:rsidR="00914DE2" w:rsidRPr="004C7E74" w:rsidRDefault="00914DE2" w:rsidP="007B193F">
      <w:pPr>
        <w:pStyle w:val="Contents"/>
        <w:ind w:firstLine="284"/>
        <w:rPr>
          <w:sz w:val="20"/>
          <w:lang w:val="en-US"/>
        </w:rPr>
      </w:pPr>
    </w:p>
    <w:p w:rsidR="00C2481C" w:rsidRDefault="00156B7E" w:rsidP="00547C40">
      <w:pPr>
        <w:pStyle w:val="Contents"/>
        <w:ind w:firstLine="0"/>
        <w:rPr>
          <w:lang w:val="en-US"/>
        </w:rPr>
      </w:pPr>
      <w:r w:rsidRPr="00596882">
        <w:rPr>
          <w:noProof/>
          <w:lang w:val="en-US" w:eastAsia="ko-KR"/>
        </w:rPr>
        <w:drawing>
          <wp:inline distT="0" distB="0" distL="0" distR="0" wp14:anchorId="057B114B" wp14:editId="5D53182D">
            <wp:extent cx="3086100" cy="1781793"/>
            <wp:effectExtent l="0" t="0" r="0" b="9525"/>
            <wp:docPr id="1729760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60877" name=""/>
                    <pic:cNvPicPr/>
                  </pic:nvPicPr>
                  <pic:blipFill rotWithShape="1">
                    <a:blip r:embed="rId9"/>
                    <a:srcRect l="5528" t="6553" r="2317" b="4405"/>
                    <a:stretch/>
                  </pic:blipFill>
                  <pic:spPr bwMode="auto">
                    <a:xfrm>
                      <a:off x="0" y="0"/>
                      <a:ext cx="3086100" cy="1781793"/>
                    </a:xfrm>
                    <a:prstGeom prst="rect">
                      <a:avLst/>
                    </a:prstGeom>
                    <a:ln>
                      <a:noFill/>
                    </a:ln>
                    <a:extLst>
                      <a:ext uri="{53640926-AAD7-44D8-BBD7-CCE9431645EC}">
                        <a14:shadowObscured xmlns:a14="http://schemas.microsoft.com/office/drawing/2010/main"/>
                      </a:ext>
                    </a:extLst>
                  </pic:spPr>
                </pic:pic>
              </a:graphicData>
            </a:graphic>
          </wp:inline>
        </w:drawing>
      </w:r>
    </w:p>
    <w:p w:rsidR="007070DC" w:rsidRPr="007070DC" w:rsidRDefault="00514771" w:rsidP="007070DC">
      <w:pPr>
        <w:pStyle w:val="Contents"/>
        <w:numPr>
          <w:ilvl w:val="0"/>
          <w:numId w:val="10"/>
        </w:numPr>
        <w:tabs>
          <w:tab w:val="left" w:pos="284"/>
        </w:tabs>
        <w:ind w:left="0" w:firstLine="0"/>
        <w:jc w:val="center"/>
        <w:rPr>
          <w:lang w:val="en-US"/>
        </w:rPr>
      </w:pPr>
      <w:r>
        <w:rPr>
          <w:sz w:val="16"/>
          <w:lang w:val="en-US"/>
        </w:rPr>
        <w:t xml:space="preserve">UTAUT Conceptual Model </w:t>
      </w:r>
    </w:p>
    <w:p w:rsidR="007070DC" w:rsidRDefault="007070DC" w:rsidP="007070DC">
      <w:pPr>
        <w:pStyle w:val="Contents"/>
        <w:tabs>
          <w:tab w:val="left" w:pos="284"/>
        </w:tabs>
        <w:ind w:firstLine="0"/>
        <w:jc w:val="center"/>
        <w:rPr>
          <w:sz w:val="16"/>
          <w:lang w:val="en-US"/>
        </w:rPr>
      </w:pPr>
    </w:p>
    <w:p w:rsidR="007070DC" w:rsidRDefault="00E4775D" w:rsidP="00346DF6">
      <w:pPr>
        <w:pStyle w:val="Contents"/>
        <w:rPr>
          <w:sz w:val="20"/>
          <w:lang w:val="en-US"/>
        </w:rPr>
      </w:pPr>
      <w:r w:rsidRPr="00E4775D">
        <w:rPr>
          <w:iCs/>
          <w:sz w:val="20"/>
          <w:lang w:val="en-US"/>
        </w:rPr>
        <w:t xml:space="preserve">The view that </w:t>
      </w:r>
      <w:r w:rsidR="008015CC">
        <w:rPr>
          <w:iCs/>
          <w:sz w:val="20"/>
          <w:lang w:val="en-US"/>
        </w:rPr>
        <w:t xml:space="preserve">utilising and leveraging </w:t>
      </w:r>
      <w:r w:rsidRPr="00E4775D">
        <w:rPr>
          <w:iCs/>
          <w:sz w:val="20"/>
          <w:lang w:val="en-US"/>
        </w:rPr>
        <w:t xml:space="preserve">technology will improve one's performance is </w:t>
      </w:r>
      <w:r w:rsidR="00FB475B">
        <w:rPr>
          <w:iCs/>
          <w:sz w:val="20"/>
          <w:lang w:val="en-US"/>
        </w:rPr>
        <w:t>termed</w:t>
      </w:r>
      <w:r w:rsidRPr="00E4775D">
        <w:rPr>
          <w:iCs/>
          <w:sz w:val="20"/>
          <w:lang w:val="en-US"/>
        </w:rPr>
        <w:t xml:space="preserve"> to as Performance Expectation. </w:t>
      </w:r>
      <w:r w:rsidR="00C76B46" w:rsidRPr="00C76B46">
        <w:rPr>
          <w:iCs/>
          <w:sz w:val="20"/>
          <w:lang w:val="en-US"/>
        </w:rPr>
        <w:t>[11]. Users will be provided with a system that</w:t>
      </w:r>
      <w:r>
        <w:rPr>
          <w:iCs/>
          <w:sz w:val="20"/>
          <w:lang w:val="en-US"/>
        </w:rPr>
        <w:t xml:space="preserve"> enhances their performance [3]</w:t>
      </w:r>
      <w:r w:rsidR="00C76B46" w:rsidRPr="00C76B46">
        <w:rPr>
          <w:iCs/>
          <w:sz w:val="20"/>
          <w:lang w:val="en-US"/>
        </w:rPr>
        <w:t xml:space="preserve">[12][13]. </w:t>
      </w:r>
      <w:r w:rsidR="00A13B56" w:rsidRPr="00A13B56">
        <w:rPr>
          <w:iCs/>
          <w:sz w:val="20"/>
          <w:lang w:val="en-US"/>
        </w:rPr>
        <w:t>Meanwhile, Effort Expectancy is the extent or sense of at ease with which</w:t>
      </w:r>
      <w:r w:rsidR="00A13B56">
        <w:rPr>
          <w:iCs/>
          <w:sz w:val="20"/>
          <w:lang w:val="en-US"/>
        </w:rPr>
        <w:t xml:space="preserve"> a user interacts with a system </w:t>
      </w:r>
      <w:r w:rsidR="00C76B46" w:rsidRPr="00C76B46">
        <w:rPr>
          <w:iCs/>
          <w:sz w:val="20"/>
          <w:lang w:val="en-US"/>
        </w:rPr>
        <w:t>[11]. Several studies have found that users who recognise a system easy to u</w:t>
      </w:r>
      <w:r w:rsidR="0026478E">
        <w:rPr>
          <w:iCs/>
          <w:sz w:val="20"/>
          <w:lang w:val="en-US"/>
        </w:rPr>
        <w:t>se are willing to accept it [1]</w:t>
      </w:r>
      <w:r w:rsidR="00C76B46" w:rsidRPr="00C76B46">
        <w:rPr>
          <w:iCs/>
          <w:sz w:val="20"/>
          <w:lang w:val="en-US"/>
        </w:rPr>
        <w:t>[12][13][15]</w:t>
      </w:r>
      <w:r w:rsidR="00271BF6">
        <w:rPr>
          <w:sz w:val="20"/>
          <w:lang w:val="en-US"/>
        </w:rPr>
        <w:t>.</w:t>
      </w:r>
    </w:p>
    <w:p w:rsidR="003A0FF2" w:rsidRDefault="00EF0170" w:rsidP="003A0FF2">
      <w:pPr>
        <w:pStyle w:val="Contents"/>
        <w:ind w:firstLine="426"/>
        <w:rPr>
          <w:sz w:val="20"/>
          <w:lang w:val="en-US"/>
        </w:rPr>
      </w:pPr>
      <w:r w:rsidRPr="00EF0170">
        <w:rPr>
          <w:iCs/>
          <w:sz w:val="20"/>
          <w:lang w:val="en-US"/>
        </w:rPr>
        <w:t xml:space="preserve">Social Influence is the feeling that people they regard as important encourage them to use a new system [11]. Users are </w:t>
      </w:r>
      <w:r w:rsidR="00EB720D">
        <w:rPr>
          <w:iCs/>
          <w:sz w:val="20"/>
          <w:lang w:val="en-US"/>
        </w:rPr>
        <w:t>prone to embrace and acknowledge a system if</w:t>
      </w:r>
      <w:r w:rsidR="00036319">
        <w:rPr>
          <w:iCs/>
          <w:sz w:val="20"/>
          <w:lang w:val="en-US"/>
        </w:rPr>
        <w:t xml:space="preserve"> their peers </w:t>
      </w:r>
      <w:r w:rsidR="00EB720D">
        <w:rPr>
          <w:iCs/>
          <w:sz w:val="20"/>
          <w:lang w:val="en-US"/>
        </w:rPr>
        <w:t>engage with</w:t>
      </w:r>
      <w:r w:rsidRPr="00EF0170">
        <w:rPr>
          <w:iCs/>
          <w:sz w:val="20"/>
          <w:lang w:val="en-US"/>
        </w:rPr>
        <w:t xml:space="preserve"> it [1][12][13][15][16]. The level at which someone believes that technical and operational facilities can maximise the use of technology is described as facilitating conditions. Facility support can improve the usability of a technology so that it is accepted by users [1][3][12][15].</w:t>
      </w:r>
      <w:r w:rsidR="003A0FF2">
        <w:rPr>
          <w:sz w:val="20"/>
          <w:lang w:val="en-US"/>
        </w:rPr>
        <w:t xml:space="preserve"> </w:t>
      </w:r>
    </w:p>
    <w:p w:rsidR="007070DC" w:rsidRPr="00681770" w:rsidRDefault="00847DFA" w:rsidP="00681770">
      <w:pPr>
        <w:pStyle w:val="Contents"/>
        <w:ind w:firstLine="426"/>
        <w:rPr>
          <w:sz w:val="20"/>
          <w:lang w:val="en-US"/>
        </w:rPr>
      </w:pPr>
      <w:r w:rsidRPr="00847DFA">
        <w:rPr>
          <w:iCs/>
          <w:sz w:val="20"/>
          <w:lang w:val="en-US"/>
        </w:rPr>
        <w:t xml:space="preserve">Behavioral Intention </w:t>
      </w:r>
      <w:r w:rsidR="00012509">
        <w:rPr>
          <w:iCs/>
          <w:sz w:val="20"/>
          <w:lang w:val="en-US"/>
        </w:rPr>
        <w:t xml:space="preserve">can be summed up </w:t>
      </w:r>
      <w:r w:rsidR="00E31CF8">
        <w:rPr>
          <w:iCs/>
          <w:sz w:val="20"/>
          <w:lang w:val="en-US"/>
        </w:rPr>
        <w:t>as the</w:t>
      </w:r>
      <w:r w:rsidRPr="00847DFA">
        <w:rPr>
          <w:iCs/>
          <w:sz w:val="20"/>
          <w:lang w:val="en-US"/>
        </w:rPr>
        <w:t xml:space="preserve"> desire </w:t>
      </w:r>
      <w:r w:rsidR="00E31CF8">
        <w:rPr>
          <w:iCs/>
          <w:sz w:val="20"/>
          <w:lang w:val="en-US"/>
        </w:rPr>
        <w:t xml:space="preserve">of certain </w:t>
      </w:r>
      <w:r w:rsidR="00574175">
        <w:rPr>
          <w:iCs/>
          <w:sz w:val="20"/>
          <w:lang w:val="en-US"/>
        </w:rPr>
        <w:t>person</w:t>
      </w:r>
      <w:r w:rsidR="00E31CF8">
        <w:rPr>
          <w:iCs/>
          <w:sz w:val="20"/>
          <w:lang w:val="en-US"/>
        </w:rPr>
        <w:t xml:space="preserve"> </w:t>
      </w:r>
      <w:r w:rsidRPr="00847DFA">
        <w:rPr>
          <w:iCs/>
          <w:sz w:val="20"/>
          <w:lang w:val="en-US"/>
        </w:rPr>
        <w:t xml:space="preserve">to operate a technology </w:t>
      </w:r>
      <w:r w:rsidR="00C31A93">
        <w:rPr>
          <w:iCs/>
          <w:sz w:val="20"/>
          <w:lang w:val="en-US"/>
        </w:rPr>
        <w:t>for a certain purpose [1]. User</w:t>
      </w:r>
      <w:r w:rsidRPr="00847DFA">
        <w:rPr>
          <w:iCs/>
          <w:sz w:val="20"/>
          <w:lang w:val="en-US"/>
        </w:rPr>
        <w:t xml:space="preserve"> who h</w:t>
      </w:r>
      <w:r w:rsidR="002F75D0">
        <w:rPr>
          <w:iCs/>
          <w:sz w:val="20"/>
          <w:lang w:val="en-US"/>
        </w:rPr>
        <w:t>as</w:t>
      </w:r>
      <w:r w:rsidRPr="00847DFA">
        <w:rPr>
          <w:iCs/>
          <w:sz w:val="20"/>
          <w:lang w:val="en-US"/>
        </w:rPr>
        <w:t xml:space="preserve"> the desire to achieve something when using information technology can influence </w:t>
      </w:r>
      <w:r w:rsidR="00DF1557">
        <w:rPr>
          <w:iCs/>
          <w:sz w:val="20"/>
          <w:lang w:val="en-US"/>
        </w:rPr>
        <w:t xml:space="preserve">other </w:t>
      </w:r>
      <w:r w:rsidRPr="00847DFA">
        <w:rPr>
          <w:iCs/>
          <w:sz w:val="20"/>
          <w:lang w:val="en-US"/>
        </w:rPr>
        <w:t>users to accept this information technology [1][3][14]. Use Behavior is defined as how much and how often users use information technology. Users who frequently use information technology have certainly received and used this information technology in their activities</w:t>
      </w:r>
      <w:r w:rsidR="00E10C8C">
        <w:rPr>
          <w:iCs/>
          <w:sz w:val="20"/>
          <w:lang w:val="en-US"/>
        </w:rPr>
        <w:t>.</w:t>
      </w:r>
    </w:p>
    <w:p w:rsidR="007070DC" w:rsidRPr="002B127A" w:rsidRDefault="00A548F6" w:rsidP="007070DC">
      <w:pPr>
        <w:pStyle w:val="Contents"/>
        <w:ind w:firstLine="426"/>
        <w:rPr>
          <w:iCs/>
          <w:sz w:val="20"/>
          <w:lang w:val="en-US"/>
        </w:rPr>
      </w:pPr>
      <w:r>
        <w:rPr>
          <w:iCs/>
          <w:sz w:val="20"/>
          <w:lang w:val="en-US"/>
        </w:rPr>
        <w:t>Based on the conceptual model and operati</w:t>
      </w:r>
      <w:r w:rsidR="00492017">
        <w:rPr>
          <w:iCs/>
          <w:sz w:val="20"/>
          <w:lang w:val="en-US"/>
        </w:rPr>
        <w:t>onal definition of each variable</w:t>
      </w:r>
      <w:r>
        <w:rPr>
          <w:iCs/>
          <w:sz w:val="20"/>
          <w:lang w:val="en-US"/>
        </w:rPr>
        <w:t xml:space="preserve">, therefore we proposed hypotheses </w:t>
      </w:r>
      <w:r w:rsidR="00356858">
        <w:rPr>
          <w:iCs/>
          <w:sz w:val="20"/>
          <w:lang w:val="en-US"/>
        </w:rPr>
        <w:t>as listed below</w:t>
      </w:r>
      <w:r w:rsidR="007070DC" w:rsidRPr="002B127A">
        <w:rPr>
          <w:iCs/>
          <w:sz w:val="20"/>
          <w:lang w:val="en-US"/>
        </w:rPr>
        <w:t>:</w:t>
      </w:r>
    </w:p>
    <w:p w:rsidR="007070DC" w:rsidRPr="000A6FD5" w:rsidRDefault="007070DC" w:rsidP="007070DC">
      <w:pPr>
        <w:pStyle w:val="Contents"/>
        <w:ind w:firstLine="0"/>
        <w:rPr>
          <w:sz w:val="20"/>
          <w:lang w:val="en-US"/>
        </w:rPr>
      </w:pPr>
      <w:r w:rsidRPr="002B127A">
        <w:rPr>
          <w:sz w:val="20"/>
          <w:lang w:val="en-US"/>
        </w:rPr>
        <w:t xml:space="preserve">H1: </w:t>
      </w:r>
      <w:r w:rsidRPr="000A6FD5">
        <w:rPr>
          <w:sz w:val="20"/>
          <w:lang w:val="en-US"/>
        </w:rPr>
        <w:t xml:space="preserve">Performance Expectancy </w:t>
      </w:r>
      <w:r w:rsidR="00AB6AF2" w:rsidRPr="000A6FD5">
        <w:rPr>
          <w:sz w:val="20"/>
          <w:lang w:val="en-US"/>
        </w:rPr>
        <w:t>significan</w:t>
      </w:r>
      <w:r w:rsidR="00D56E90" w:rsidRPr="000A6FD5">
        <w:rPr>
          <w:sz w:val="20"/>
          <w:lang w:val="en-US"/>
        </w:rPr>
        <w:t>t</w:t>
      </w:r>
      <w:r w:rsidR="0016503C">
        <w:rPr>
          <w:sz w:val="20"/>
          <w:lang w:val="en-US"/>
        </w:rPr>
        <w:t xml:space="preserve">ly </w:t>
      </w:r>
      <w:r w:rsidR="003E75FA">
        <w:rPr>
          <w:sz w:val="20"/>
          <w:lang w:val="en-US"/>
        </w:rPr>
        <w:t>impact</w:t>
      </w:r>
      <w:r w:rsidRPr="000A6FD5">
        <w:rPr>
          <w:sz w:val="20"/>
          <w:lang w:val="en-US"/>
        </w:rPr>
        <w:t xml:space="preserve"> Behavioral Intention</w:t>
      </w:r>
    </w:p>
    <w:p w:rsidR="007070DC" w:rsidRPr="000A6FD5" w:rsidRDefault="007070DC" w:rsidP="007070DC">
      <w:pPr>
        <w:pStyle w:val="Contents"/>
        <w:ind w:firstLine="0"/>
        <w:rPr>
          <w:lang w:val="en-US"/>
        </w:rPr>
      </w:pPr>
      <w:r w:rsidRPr="000A6FD5">
        <w:rPr>
          <w:sz w:val="20"/>
          <w:lang w:val="en-US"/>
        </w:rPr>
        <w:t xml:space="preserve">H2: Effort Expectancy </w:t>
      </w:r>
      <w:r w:rsidR="0016503C">
        <w:rPr>
          <w:sz w:val="20"/>
          <w:lang w:val="en-US"/>
        </w:rPr>
        <w:t>significantly i</w:t>
      </w:r>
      <w:r w:rsidR="003E75FA">
        <w:rPr>
          <w:sz w:val="20"/>
          <w:lang w:val="en-US"/>
        </w:rPr>
        <w:t>mpact</w:t>
      </w:r>
      <w:r w:rsidR="0016503C">
        <w:rPr>
          <w:sz w:val="20"/>
          <w:lang w:val="en-US"/>
        </w:rPr>
        <w:t xml:space="preserve"> </w:t>
      </w:r>
      <w:r w:rsidRPr="000A6FD5">
        <w:rPr>
          <w:sz w:val="20"/>
          <w:lang w:val="en-US"/>
        </w:rPr>
        <w:t>Behavioral Intention</w:t>
      </w:r>
    </w:p>
    <w:p w:rsidR="007070DC" w:rsidRPr="000A6FD5" w:rsidRDefault="007070DC" w:rsidP="007070DC">
      <w:pPr>
        <w:pStyle w:val="Contents"/>
        <w:ind w:firstLine="0"/>
        <w:rPr>
          <w:sz w:val="20"/>
          <w:lang w:val="en-US"/>
        </w:rPr>
      </w:pPr>
      <w:r w:rsidRPr="000A6FD5">
        <w:rPr>
          <w:sz w:val="20"/>
          <w:lang w:val="en-US"/>
        </w:rPr>
        <w:t xml:space="preserve">H3: Social Influence </w:t>
      </w:r>
      <w:r w:rsidR="00AB6AF2" w:rsidRPr="000A6FD5">
        <w:rPr>
          <w:sz w:val="20"/>
          <w:lang w:val="en-US"/>
        </w:rPr>
        <w:t>s</w:t>
      </w:r>
      <w:r w:rsidR="0016503C">
        <w:rPr>
          <w:sz w:val="20"/>
          <w:lang w:val="en-US"/>
        </w:rPr>
        <w:t xml:space="preserve">ignificantly </w:t>
      </w:r>
      <w:r w:rsidR="003E75FA">
        <w:rPr>
          <w:sz w:val="20"/>
          <w:lang w:val="en-US"/>
        </w:rPr>
        <w:t xml:space="preserve">impact </w:t>
      </w:r>
      <w:r w:rsidRPr="000A6FD5">
        <w:rPr>
          <w:sz w:val="20"/>
          <w:lang w:val="en-US"/>
        </w:rPr>
        <w:t>Behavioral Intention</w:t>
      </w:r>
    </w:p>
    <w:p w:rsidR="007070DC" w:rsidRPr="000A6FD5" w:rsidRDefault="007070DC" w:rsidP="007070DC">
      <w:pPr>
        <w:pStyle w:val="Contents"/>
        <w:ind w:firstLine="0"/>
        <w:rPr>
          <w:sz w:val="20"/>
          <w:lang w:val="en-US"/>
        </w:rPr>
      </w:pPr>
      <w:r w:rsidRPr="000A6FD5">
        <w:rPr>
          <w:sz w:val="20"/>
          <w:lang w:val="en-US"/>
        </w:rPr>
        <w:t xml:space="preserve">H4: Facilitating Conditions </w:t>
      </w:r>
      <w:r w:rsidR="0016503C">
        <w:rPr>
          <w:sz w:val="20"/>
          <w:lang w:val="en-US"/>
        </w:rPr>
        <w:t xml:space="preserve">significantly </w:t>
      </w:r>
      <w:r w:rsidR="003E75FA">
        <w:rPr>
          <w:sz w:val="20"/>
          <w:lang w:val="en-US"/>
        </w:rPr>
        <w:t>impact</w:t>
      </w:r>
      <w:r w:rsidRPr="000A6FD5">
        <w:rPr>
          <w:sz w:val="20"/>
          <w:lang w:val="en-US"/>
        </w:rPr>
        <w:t xml:space="preserve"> </w:t>
      </w:r>
      <w:r w:rsidR="00161C47">
        <w:rPr>
          <w:sz w:val="20"/>
          <w:lang w:val="en-US"/>
        </w:rPr>
        <w:t>Behavioal Intention</w:t>
      </w:r>
    </w:p>
    <w:p w:rsidR="007070DC" w:rsidRPr="007070DC" w:rsidRDefault="007070DC" w:rsidP="00681770">
      <w:pPr>
        <w:pStyle w:val="Contents"/>
        <w:ind w:firstLine="0"/>
        <w:rPr>
          <w:sz w:val="20"/>
          <w:lang w:val="en-US"/>
        </w:rPr>
      </w:pPr>
      <w:r w:rsidRPr="000A6FD5">
        <w:rPr>
          <w:sz w:val="20"/>
          <w:lang w:val="en-US"/>
        </w:rPr>
        <w:t xml:space="preserve">H5: Behavioral Intention </w:t>
      </w:r>
      <w:r w:rsidR="0016503C">
        <w:rPr>
          <w:sz w:val="20"/>
          <w:lang w:val="en-US"/>
        </w:rPr>
        <w:t>significantly i</w:t>
      </w:r>
      <w:r w:rsidR="003E75FA">
        <w:rPr>
          <w:sz w:val="20"/>
          <w:lang w:val="en-US"/>
        </w:rPr>
        <w:t>mpact</w:t>
      </w:r>
      <w:r w:rsidR="0016503C">
        <w:rPr>
          <w:sz w:val="20"/>
          <w:lang w:val="en-US"/>
        </w:rPr>
        <w:t xml:space="preserve"> </w:t>
      </w:r>
      <w:r w:rsidRPr="000A6FD5">
        <w:rPr>
          <w:sz w:val="20"/>
          <w:lang w:val="en-US"/>
        </w:rPr>
        <w:t>Use Behavior</w:t>
      </w:r>
    </w:p>
    <w:p w:rsidR="00914DE2" w:rsidRDefault="00514771">
      <w:pPr>
        <w:pStyle w:val="Heading2"/>
        <w:numPr>
          <w:ilvl w:val="1"/>
          <w:numId w:val="2"/>
        </w:numPr>
      </w:pPr>
      <w:r>
        <w:t>Research Methodology</w:t>
      </w:r>
    </w:p>
    <w:p w:rsidR="00FD63ED" w:rsidRDefault="00ED7BF4">
      <w:pPr>
        <w:tabs>
          <w:tab w:val="left" w:pos="288"/>
        </w:tabs>
        <w:spacing w:after="120" w:line="228" w:lineRule="auto"/>
        <w:ind w:firstLine="288"/>
        <w:jc w:val="both"/>
      </w:pPr>
      <w:r w:rsidRPr="00ED7BF4">
        <w:t xml:space="preserve">This </w:t>
      </w:r>
      <w:r>
        <w:t xml:space="preserve">research is using </w:t>
      </w:r>
      <w:r w:rsidRPr="00ED7BF4">
        <w:t xml:space="preserve">quantitative methods. This method employs numerical data to measure objective outcomes while conducting statistical analysis [17]. </w:t>
      </w:r>
      <w:r>
        <w:t>Data was generated from t</w:t>
      </w:r>
      <w:r w:rsidRPr="00ED7BF4">
        <w:t xml:space="preserve">he </w:t>
      </w:r>
      <w:r w:rsidR="00CD4415">
        <w:t xml:space="preserve">discoveries </w:t>
      </w:r>
      <w:r w:rsidRPr="00ED7BF4">
        <w:t xml:space="preserve">of </w:t>
      </w:r>
      <w:r w:rsidR="0087099B">
        <w:t>handing out</w:t>
      </w:r>
      <w:r w:rsidRPr="00ED7BF4">
        <w:t xml:space="preserve"> questionnaires to lecturers at UPN "Veteran" </w:t>
      </w:r>
      <w:r w:rsidR="00E07505">
        <w:t>Jawa Timur</w:t>
      </w:r>
      <w:r w:rsidRPr="00ED7BF4">
        <w:t>. Questionnaires were distributed to lecturers</w:t>
      </w:r>
      <w:r w:rsidR="00E47D09">
        <w:t>, as</w:t>
      </w:r>
      <w:r w:rsidRPr="00ED7BF4">
        <w:t xml:space="preserve"> ILMU e-learning users</w:t>
      </w:r>
      <w:r w:rsidR="00E47D09">
        <w:t xml:space="preserve"> and research objects</w:t>
      </w:r>
      <w:r w:rsidRPr="00ED7BF4">
        <w:t xml:space="preserve">. Questionnaires are </w:t>
      </w:r>
      <w:r w:rsidR="00ED21A0">
        <w:t>circulated</w:t>
      </w:r>
      <w:r w:rsidRPr="00ED7BF4">
        <w:t xml:space="preserve"> both </w:t>
      </w:r>
      <w:r w:rsidR="00DD6EBF">
        <w:t>through online</w:t>
      </w:r>
      <w:r w:rsidRPr="00ED7BF4">
        <w:t xml:space="preserve"> and </w:t>
      </w:r>
      <w:r w:rsidR="00DD6EBF">
        <w:t>offline</w:t>
      </w:r>
      <w:r w:rsidRPr="00ED7BF4">
        <w:t xml:space="preserve">. Online questionnaires are </w:t>
      </w:r>
      <w:r w:rsidR="00ED21A0">
        <w:t>passed around</w:t>
      </w:r>
      <w:r w:rsidRPr="00ED7BF4">
        <w:t xml:space="preserve"> via a Google Form link, while offline questionnaires are </w:t>
      </w:r>
      <w:r w:rsidR="00ED21A0">
        <w:t>handed out</w:t>
      </w:r>
      <w:r w:rsidRPr="00ED7BF4">
        <w:t xml:space="preserve"> directly to lecturers. The questionnaire includes question items according to the variables in the conceptual model. This question was </w:t>
      </w:r>
      <w:r w:rsidR="008A4681">
        <w:t>graded on a scale based on five Likert points</w:t>
      </w:r>
      <w:r w:rsidRPr="00ED7BF4">
        <w:t xml:space="preserve">, with values </w:t>
      </w:r>
      <w:r w:rsidR="00206226">
        <w:t>that vary</w:t>
      </w:r>
      <w:r w:rsidR="008A4681">
        <w:t xml:space="preserve"> from firmly opposed</w:t>
      </w:r>
      <w:r w:rsidR="0014559E">
        <w:t xml:space="preserve"> (1) to </w:t>
      </w:r>
      <w:r w:rsidR="008A4681">
        <w:t xml:space="preserve">firmly concur </w:t>
      </w:r>
      <w:r w:rsidR="0014559E">
        <w:t>(5)</w:t>
      </w:r>
      <w:r w:rsidRPr="00ED7BF4">
        <w:t>.</w:t>
      </w:r>
      <w:r w:rsidR="00AD1226">
        <w:t xml:space="preserve"> </w:t>
      </w:r>
    </w:p>
    <w:p w:rsidR="00914DE2" w:rsidRPr="004E1FC7" w:rsidRDefault="00F444CC">
      <w:pPr>
        <w:tabs>
          <w:tab w:val="left" w:pos="288"/>
        </w:tabs>
        <w:spacing w:after="120" w:line="228" w:lineRule="auto"/>
        <w:ind w:firstLine="288"/>
        <w:jc w:val="both"/>
      </w:pPr>
      <w:r w:rsidRPr="00F444CC">
        <w:t xml:space="preserve">The </w:t>
      </w:r>
      <w:r w:rsidR="00C046F4">
        <w:t xml:space="preserve">outcome </w:t>
      </w:r>
      <w:r w:rsidRPr="00F444CC">
        <w:t xml:space="preserve">of the questionnaire distribution </w:t>
      </w:r>
      <w:r>
        <w:t>are</w:t>
      </w:r>
      <w:r w:rsidRPr="00F444CC">
        <w:t xml:space="preserve"> then tested and </w:t>
      </w:r>
      <w:r w:rsidR="00992BCA">
        <w:t>looked into</w:t>
      </w:r>
      <w:r w:rsidRPr="00F444CC">
        <w:t xml:space="preserve"> using </w:t>
      </w:r>
      <w:r w:rsidR="00EB2909">
        <w:t>a</w:t>
      </w:r>
      <w:r w:rsidRPr="00F444CC">
        <w:t xml:space="preserve"> type of Structural Equation Modelling (SEM) technique, namely Structural Equatio</w:t>
      </w:r>
      <w:r w:rsidR="008D132F">
        <w:t>n Modeling-Partial Least Square (SEM-PLS)</w:t>
      </w:r>
      <w:r w:rsidRPr="00F444CC">
        <w:t xml:space="preserve">. </w:t>
      </w:r>
      <w:r w:rsidR="00706198">
        <w:t xml:space="preserve">The </w:t>
      </w:r>
      <w:r w:rsidRPr="00F444CC">
        <w:t xml:space="preserve">SEM </w:t>
      </w:r>
      <w:r w:rsidR="00706198">
        <w:t xml:space="preserve">technique </w:t>
      </w:r>
      <w:r w:rsidRPr="00F444CC">
        <w:t xml:space="preserve">is a statistical technique for </w:t>
      </w:r>
      <w:r w:rsidR="000C02DB">
        <w:t>creating</w:t>
      </w:r>
      <w:r w:rsidRPr="00F444CC">
        <w:t xml:space="preserve"> and testing causal statistical models [18]. The SEM-PLS method </w:t>
      </w:r>
      <w:r w:rsidR="005B6152">
        <w:t>was</w:t>
      </w:r>
      <w:r w:rsidR="00A87C01">
        <w:t xml:space="preserve"> chosen</w:t>
      </w:r>
      <w:r w:rsidRPr="00F444CC">
        <w:t xml:space="preserve"> because it emphasises explaining variance in a research model's dependent variable [19]. A measurement model and a structural model are used in SEM-PLS test analysis. The measurement m</w:t>
      </w:r>
      <w:r w:rsidR="00C90ADE">
        <w:t xml:space="preserve">odel </w:t>
      </w:r>
      <w:r w:rsidR="00380FC7">
        <w:t>points out</w:t>
      </w:r>
      <w:r w:rsidR="00C90ADE">
        <w:t xml:space="preserve"> the </w:t>
      </w:r>
      <w:r w:rsidR="00A731A0">
        <w:t>association</w:t>
      </w:r>
      <w:r w:rsidRPr="00F444CC">
        <w:t xml:space="preserve"> </w:t>
      </w:r>
      <w:r w:rsidR="004068E3">
        <w:t>throughout</w:t>
      </w:r>
      <w:r w:rsidRPr="00F444CC">
        <w:t xml:space="preserve"> </w:t>
      </w:r>
      <w:r w:rsidR="006D4AAC">
        <w:t xml:space="preserve">each </w:t>
      </w:r>
      <w:r w:rsidRPr="00F444CC">
        <w:t>constructs and the indicators of each construct, as well as how latent constructs can be measured [20]. Meanwhile, the structural model demonstrates how latent constructs are</w:t>
      </w:r>
      <w:r w:rsidR="00A44082">
        <w:t xml:space="preserve"> correlated with</w:t>
      </w:r>
      <w:r w:rsidR="005967EA">
        <w:t xml:space="preserve"> </w:t>
      </w:r>
      <w:r w:rsidRPr="00F444CC">
        <w:t>to one another [20]</w:t>
      </w:r>
      <w:r w:rsidR="005930FF">
        <w:t>.</w:t>
      </w:r>
    </w:p>
    <w:p w:rsidR="00B44DE5" w:rsidRDefault="00B44DE5">
      <w:pPr>
        <w:pStyle w:val="Heading1"/>
        <w:numPr>
          <w:ilvl w:val="0"/>
          <w:numId w:val="1"/>
        </w:numPr>
      </w:pPr>
      <w:r>
        <w:t>Result And Analysis</w:t>
      </w:r>
    </w:p>
    <w:p w:rsidR="00B44DE5" w:rsidRDefault="00195C7C" w:rsidP="00B44DE5">
      <w:pPr>
        <w:tabs>
          <w:tab w:val="left" w:pos="288"/>
        </w:tabs>
        <w:spacing w:after="120" w:line="228" w:lineRule="auto"/>
        <w:ind w:firstLine="288"/>
        <w:jc w:val="both"/>
      </w:pPr>
      <w:r>
        <w:t xml:space="preserve">The testing results </w:t>
      </w:r>
      <w:r w:rsidR="00D150B6">
        <w:t xml:space="preserve">recorded </w:t>
      </w:r>
      <w:r w:rsidR="00C80C6C">
        <w:t xml:space="preserve">to the data of </w:t>
      </w:r>
      <w:r w:rsidR="00D150B6">
        <w:t xml:space="preserve">60 respondents. </w:t>
      </w:r>
      <w:r w:rsidR="006B1D18">
        <w:t>These respondents are</w:t>
      </w:r>
      <w:r w:rsidR="009335E3">
        <w:t xml:space="preserve"> divided into each faculty proportionally </w:t>
      </w:r>
      <w:r w:rsidR="006B7252">
        <w:t>by</w:t>
      </w:r>
      <w:r w:rsidR="009335E3">
        <w:t xml:space="preserve"> using purposive sampling technique. </w:t>
      </w:r>
      <w:r w:rsidR="00454497">
        <w:t>The</w:t>
      </w:r>
      <w:r w:rsidR="00882033">
        <w:t xml:space="preserve"> amount of male and female respondents are quite balanced, with 51.7% of</w:t>
      </w:r>
      <w:r w:rsidR="00B44DE5">
        <w:rPr>
          <w:i/>
        </w:rPr>
        <w:t xml:space="preserve"> </w:t>
      </w:r>
      <w:r w:rsidR="00882033">
        <w:t>male lecturers and 48.7% female lecturers</w:t>
      </w:r>
      <w:r w:rsidR="00454497">
        <w:t xml:space="preserve"> as disclosed in Table 1</w:t>
      </w:r>
      <w:r w:rsidR="00B44DE5">
        <w:t>.</w:t>
      </w:r>
      <w:r w:rsidR="00882033">
        <w:t xml:space="preserve"> While in terms of age, the </w:t>
      </w:r>
      <w:r w:rsidR="00B87704">
        <w:t xml:space="preserve">large proportion </w:t>
      </w:r>
      <w:r w:rsidR="00882033">
        <w:t>of</w:t>
      </w:r>
      <w:r w:rsidR="00B87704">
        <w:t xml:space="preserve"> the</w:t>
      </w:r>
      <w:r w:rsidR="00882033">
        <w:t xml:space="preserve"> respondents </w:t>
      </w:r>
      <w:r w:rsidR="00ED2495">
        <w:t xml:space="preserve">are in the aged </w:t>
      </w:r>
      <w:r w:rsidR="00882033">
        <w:t>of 31-40 years old with 50% percentage.</w:t>
      </w:r>
      <w:r w:rsidR="00B44DE5">
        <w:t xml:space="preserve"> </w:t>
      </w:r>
      <w:r w:rsidR="00ED2495" w:rsidRPr="00ED2495">
        <w:t xml:space="preserve">In other age categories, it is </w:t>
      </w:r>
      <w:r w:rsidR="00ED2495">
        <w:t>shown</w:t>
      </w:r>
      <w:r w:rsidR="00ED2495" w:rsidRPr="00ED2495">
        <w:t xml:space="preserve"> that lecturers </w:t>
      </w:r>
      <w:r w:rsidR="00EB2F92">
        <w:t>between</w:t>
      </w:r>
      <w:r w:rsidR="00ED2495" w:rsidRPr="00ED2495">
        <w:t xml:space="preserve"> 22-30 years </w:t>
      </w:r>
      <w:r w:rsidR="00EB2F92">
        <w:t xml:space="preserve">old </w:t>
      </w:r>
      <w:r w:rsidR="00964649">
        <w:t>have</w:t>
      </w:r>
      <w:r w:rsidR="007B253D">
        <w:t xml:space="preserve"> </w:t>
      </w:r>
      <w:r w:rsidR="00ED2495" w:rsidRPr="00ED2495">
        <w:t>18.3%</w:t>
      </w:r>
      <w:r w:rsidR="007B253D">
        <w:t xml:space="preserve"> percentage</w:t>
      </w:r>
      <w:r w:rsidR="00ED2495" w:rsidRPr="00ED2495">
        <w:t xml:space="preserve">, lecturers </w:t>
      </w:r>
      <w:r w:rsidR="00F769B8">
        <w:t>ranging from</w:t>
      </w:r>
      <w:r w:rsidR="00ED2495" w:rsidRPr="00ED2495">
        <w:t xml:space="preserve"> 41-50 years </w:t>
      </w:r>
      <w:r w:rsidR="00F769B8">
        <w:t xml:space="preserve">old </w:t>
      </w:r>
      <w:r w:rsidR="00ED2495" w:rsidRPr="00ED2495">
        <w:t>have a</w:t>
      </w:r>
      <w:r w:rsidR="00084A61">
        <w:t xml:space="preserve"> percentage of 5%, </w:t>
      </w:r>
      <w:r w:rsidR="00ED2495" w:rsidRPr="00ED2495">
        <w:t xml:space="preserve">lecturers </w:t>
      </w:r>
      <w:r w:rsidR="0042005F">
        <w:t>between the ages of</w:t>
      </w:r>
      <w:r w:rsidR="00ED2495" w:rsidRPr="00ED2495">
        <w:t xml:space="preserve"> 51-60 years </w:t>
      </w:r>
      <w:r w:rsidR="0042005F">
        <w:t xml:space="preserve">old </w:t>
      </w:r>
      <w:r w:rsidR="00ED2495" w:rsidRPr="00ED2495">
        <w:t>have a 16.7%</w:t>
      </w:r>
      <w:r w:rsidR="007B253D">
        <w:t xml:space="preserve"> percentage</w:t>
      </w:r>
      <w:r w:rsidR="00ED2495" w:rsidRPr="00ED2495">
        <w:t>, and lecturers aged over 60 years have a percentage of 10%</w:t>
      </w:r>
      <w:r w:rsidR="00B44DE5">
        <w:t>.</w:t>
      </w:r>
    </w:p>
    <w:p w:rsidR="00B44DE5" w:rsidRPr="00BB7B59" w:rsidRDefault="00FC4E83" w:rsidP="00B44DE5">
      <w:pPr>
        <w:numPr>
          <w:ilvl w:val="0"/>
          <w:numId w:val="12"/>
        </w:numPr>
        <w:spacing w:before="240" w:after="120" w:line="216" w:lineRule="auto"/>
        <w:ind w:left="0" w:firstLine="0"/>
        <w:rPr>
          <w:smallCaps/>
        </w:rPr>
      </w:pPr>
      <w:r>
        <w:rPr>
          <w:smallCaps/>
          <w:sz w:val="16"/>
          <w:szCs w:val="16"/>
        </w:rPr>
        <w:t>Respondents Data</w:t>
      </w:r>
      <w:r w:rsidR="00B44DE5">
        <w:rPr>
          <w:smallCaps/>
          <w:sz w:val="16"/>
          <w:szCs w:val="16"/>
        </w:rPr>
        <w:t xml:space="preserve"> </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701"/>
        <w:gridCol w:w="709"/>
        <w:gridCol w:w="1321"/>
      </w:tblGrid>
      <w:tr w:rsidR="00B44DE5" w:rsidTr="001D70F6">
        <w:trPr>
          <w:trHeight w:val="240"/>
          <w:jc w:val="center"/>
        </w:trPr>
        <w:tc>
          <w:tcPr>
            <w:tcW w:w="1129" w:type="dxa"/>
            <w:vAlign w:val="center"/>
          </w:tcPr>
          <w:p w:rsidR="00B44DE5" w:rsidRPr="00810B55" w:rsidRDefault="00474814" w:rsidP="001D70F6">
            <w:pPr>
              <w:rPr>
                <w:b/>
                <w:sz w:val="16"/>
                <w:szCs w:val="16"/>
              </w:rPr>
            </w:pPr>
            <w:r>
              <w:rPr>
                <w:b/>
                <w:sz w:val="16"/>
                <w:szCs w:val="16"/>
              </w:rPr>
              <w:t>Category</w:t>
            </w:r>
          </w:p>
        </w:tc>
        <w:tc>
          <w:tcPr>
            <w:tcW w:w="1701" w:type="dxa"/>
            <w:vAlign w:val="center"/>
          </w:tcPr>
          <w:p w:rsidR="00B44DE5" w:rsidRPr="00810B55" w:rsidRDefault="00474814" w:rsidP="001D70F6">
            <w:pPr>
              <w:rPr>
                <w:b/>
                <w:sz w:val="15"/>
                <w:szCs w:val="15"/>
              </w:rPr>
            </w:pPr>
            <w:r>
              <w:rPr>
                <w:b/>
                <w:sz w:val="15"/>
                <w:szCs w:val="15"/>
              </w:rPr>
              <w:t>Type</w:t>
            </w:r>
          </w:p>
        </w:tc>
        <w:tc>
          <w:tcPr>
            <w:tcW w:w="709" w:type="dxa"/>
            <w:vAlign w:val="center"/>
          </w:tcPr>
          <w:p w:rsidR="00B44DE5" w:rsidRPr="00810B55" w:rsidRDefault="00474814" w:rsidP="001D70F6">
            <w:pPr>
              <w:rPr>
                <w:b/>
                <w:sz w:val="15"/>
                <w:szCs w:val="15"/>
              </w:rPr>
            </w:pPr>
            <w:r>
              <w:rPr>
                <w:b/>
                <w:sz w:val="15"/>
                <w:szCs w:val="15"/>
              </w:rPr>
              <w:t>Total</w:t>
            </w:r>
          </w:p>
        </w:tc>
        <w:tc>
          <w:tcPr>
            <w:tcW w:w="1321" w:type="dxa"/>
            <w:vAlign w:val="center"/>
          </w:tcPr>
          <w:p w:rsidR="00B44DE5" w:rsidRPr="00810B55" w:rsidRDefault="00474814" w:rsidP="001D70F6">
            <w:pPr>
              <w:rPr>
                <w:b/>
                <w:sz w:val="15"/>
                <w:szCs w:val="15"/>
              </w:rPr>
            </w:pPr>
            <w:r>
              <w:rPr>
                <w:b/>
                <w:sz w:val="15"/>
                <w:szCs w:val="15"/>
              </w:rPr>
              <w:t>Percentage</w:t>
            </w:r>
            <w:r w:rsidR="00B44DE5">
              <w:rPr>
                <w:b/>
                <w:sz w:val="15"/>
                <w:szCs w:val="15"/>
              </w:rPr>
              <w:t xml:space="preserve"> (%)</w:t>
            </w:r>
          </w:p>
        </w:tc>
      </w:tr>
      <w:tr w:rsidR="00B44DE5" w:rsidTr="001D70F6">
        <w:trPr>
          <w:trHeight w:val="320"/>
          <w:jc w:val="center"/>
        </w:trPr>
        <w:tc>
          <w:tcPr>
            <w:tcW w:w="1129" w:type="dxa"/>
            <w:vMerge w:val="restart"/>
            <w:vAlign w:val="center"/>
          </w:tcPr>
          <w:p w:rsidR="00B44DE5" w:rsidRDefault="00474814" w:rsidP="001D70F6">
            <w:pPr>
              <w:jc w:val="both"/>
              <w:rPr>
                <w:sz w:val="8"/>
                <w:szCs w:val="8"/>
              </w:rPr>
            </w:pPr>
            <w:r>
              <w:rPr>
                <w:sz w:val="16"/>
                <w:szCs w:val="16"/>
              </w:rPr>
              <w:t>Gender</w:t>
            </w:r>
          </w:p>
        </w:tc>
        <w:tc>
          <w:tcPr>
            <w:tcW w:w="1701" w:type="dxa"/>
            <w:vAlign w:val="center"/>
          </w:tcPr>
          <w:p w:rsidR="00B44DE5" w:rsidRDefault="00474814" w:rsidP="001D70F6">
            <w:pPr>
              <w:jc w:val="both"/>
              <w:rPr>
                <w:sz w:val="16"/>
                <w:szCs w:val="16"/>
              </w:rPr>
            </w:pPr>
            <w:r>
              <w:rPr>
                <w:sz w:val="16"/>
                <w:szCs w:val="16"/>
              </w:rPr>
              <w:t>Male</w:t>
            </w:r>
          </w:p>
        </w:tc>
        <w:tc>
          <w:tcPr>
            <w:tcW w:w="709" w:type="dxa"/>
            <w:vAlign w:val="center"/>
          </w:tcPr>
          <w:p w:rsidR="00B44DE5" w:rsidRDefault="00B44DE5" w:rsidP="001D70F6">
            <w:pPr>
              <w:rPr>
                <w:sz w:val="16"/>
                <w:szCs w:val="16"/>
              </w:rPr>
            </w:pPr>
            <w:r>
              <w:rPr>
                <w:sz w:val="16"/>
                <w:szCs w:val="16"/>
              </w:rPr>
              <w:t>31</w:t>
            </w:r>
          </w:p>
        </w:tc>
        <w:tc>
          <w:tcPr>
            <w:tcW w:w="1321" w:type="dxa"/>
            <w:vAlign w:val="center"/>
          </w:tcPr>
          <w:p w:rsidR="00B44DE5" w:rsidRDefault="00B44DE5" w:rsidP="001D70F6">
            <w:pPr>
              <w:rPr>
                <w:sz w:val="16"/>
                <w:szCs w:val="16"/>
              </w:rPr>
            </w:pPr>
            <w:r>
              <w:rPr>
                <w:sz w:val="16"/>
                <w:szCs w:val="16"/>
              </w:rPr>
              <w:t>51.7%</w:t>
            </w:r>
          </w:p>
        </w:tc>
      </w:tr>
      <w:tr w:rsidR="00B44DE5" w:rsidTr="001D70F6">
        <w:trPr>
          <w:trHeight w:val="320"/>
          <w:jc w:val="center"/>
        </w:trPr>
        <w:tc>
          <w:tcPr>
            <w:tcW w:w="1129" w:type="dxa"/>
            <w:vMerge/>
            <w:vAlign w:val="center"/>
          </w:tcPr>
          <w:p w:rsidR="00B44DE5" w:rsidRDefault="00B44DE5" w:rsidP="001D70F6">
            <w:pPr>
              <w:jc w:val="both"/>
              <w:rPr>
                <w:sz w:val="16"/>
                <w:szCs w:val="16"/>
              </w:rPr>
            </w:pPr>
          </w:p>
        </w:tc>
        <w:tc>
          <w:tcPr>
            <w:tcW w:w="1701" w:type="dxa"/>
            <w:vAlign w:val="center"/>
          </w:tcPr>
          <w:p w:rsidR="00B44DE5" w:rsidRDefault="00474814" w:rsidP="001D70F6">
            <w:pPr>
              <w:jc w:val="both"/>
              <w:rPr>
                <w:sz w:val="16"/>
                <w:szCs w:val="16"/>
              </w:rPr>
            </w:pPr>
            <w:r>
              <w:rPr>
                <w:sz w:val="16"/>
                <w:szCs w:val="16"/>
              </w:rPr>
              <w:t>Female</w:t>
            </w:r>
          </w:p>
        </w:tc>
        <w:tc>
          <w:tcPr>
            <w:tcW w:w="709" w:type="dxa"/>
            <w:vAlign w:val="center"/>
          </w:tcPr>
          <w:p w:rsidR="00B44DE5" w:rsidRDefault="00B44DE5" w:rsidP="001D70F6">
            <w:pPr>
              <w:rPr>
                <w:sz w:val="16"/>
                <w:szCs w:val="16"/>
              </w:rPr>
            </w:pPr>
            <w:r>
              <w:rPr>
                <w:sz w:val="16"/>
                <w:szCs w:val="16"/>
              </w:rPr>
              <w:t>29</w:t>
            </w:r>
          </w:p>
        </w:tc>
        <w:tc>
          <w:tcPr>
            <w:tcW w:w="1321" w:type="dxa"/>
            <w:vAlign w:val="center"/>
          </w:tcPr>
          <w:p w:rsidR="00B44DE5" w:rsidRDefault="00B44DE5" w:rsidP="001D70F6">
            <w:pPr>
              <w:rPr>
                <w:sz w:val="16"/>
                <w:szCs w:val="16"/>
              </w:rPr>
            </w:pPr>
            <w:r>
              <w:rPr>
                <w:sz w:val="16"/>
                <w:szCs w:val="16"/>
              </w:rPr>
              <w:t>48.3%</w:t>
            </w:r>
          </w:p>
        </w:tc>
      </w:tr>
      <w:tr w:rsidR="00B44DE5" w:rsidTr="001D70F6">
        <w:trPr>
          <w:trHeight w:val="320"/>
          <w:jc w:val="center"/>
        </w:trPr>
        <w:tc>
          <w:tcPr>
            <w:tcW w:w="1129" w:type="dxa"/>
            <w:vMerge w:val="restart"/>
            <w:vAlign w:val="center"/>
          </w:tcPr>
          <w:p w:rsidR="00B44DE5" w:rsidRDefault="00474814" w:rsidP="001D70F6">
            <w:pPr>
              <w:jc w:val="both"/>
              <w:rPr>
                <w:sz w:val="16"/>
                <w:szCs w:val="16"/>
              </w:rPr>
            </w:pPr>
            <w:r>
              <w:rPr>
                <w:sz w:val="16"/>
                <w:szCs w:val="16"/>
              </w:rPr>
              <w:t>Age</w:t>
            </w:r>
          </w:p>
        </w:tc>
        <w:tc>
          <w:tcPr>
            <w:tcW w:w="1701" w:type="dxa"/>
            <w:vAlign w:val="center"/>
          </w:tcPr>
          <w:p w:rsidR="00B44DE5" w:rsidRDefault="00B44DE5" w:rsidP="001D70F6">
            <w:pPr>
              <w:jc w:val="both"/>
              <w:rPr>
                <w:sz w:val="16"/>
                <w:szCs w:val="16"/>
              </w:rPr>
            </w:pPr>
            <w:r>
              <w:rPr>
                <w:sz w:val="16"/>
                <w:szCs w:val="16"/>
              </w:rPr>
              <w:t>22-30</w:t>
            </w:r>
          </w:p>
        </w:tc>
        <w:tc>
          <w:tcPr>
            <w:tcW w:w="709" w:type="dxa"/>
            <w:vAlign w:val="center"/>
          </w:tcPr>
          <w:p w:rsidR="00B44DE5" w:rsidRDefault="00B44DE5" w:rsidP="001D70F6">
            <w:pPr>
              <w:rPr>
                <w:sz w:val="16"/>
                <w:szCs w:val="16"/>
              </w:rPr>
            </w:pPr>
            <w:r>
              <w:rPr>
                <w:sz w:val="16"/>
                <w:szCs w:val="16"/>
              </w:rPr>
              <w:t>11</w:t>
            </w:r>
          </w:p>
        </w:tc>
        <w:tc>
          <w:tcPr>
            <w:tcW w:w="1321" w:type="dxa"/>
            <w:vAlign w:val="center"/>
          </w:tcPr>
          <w:p w:rsidR="00B44DE5" w:rsidRDefault="00B44DE5" w:rsidP="001D70F6">
            <w:pPr>
              <w:rPr>
                <w:sz w:val="16"/>
                <w:szCs w:val="16"/>
              </w:rPr>
            </w:pPr>
            <w:r>
              <w:rPr>
                <w:sz w:val="16"/>
                <w:szCs w:val="16"/>
              </w:rPr>
              <w:t>18.3%</w:t>
            </w:r>
          </w:p>
        </w:tc>
      </w:tr>
      <w:tr w:rsidR="00B44DE5" w:rsidTr="001D70F6">
        <w:trPr>
          <w:trHeight w:val="320"/>
          <w:jc w:val="center"/>
        </w:trPr>
        <w:tc>
          <w:tcPr>
            <w:tcW w:w="1129" w:type="dxa"/>
            <w:vMerge/>
            <w:vAlign w:val="center"/>
          </w:tcPr>
          <w:p w:rsidR="00B44DE5" w:rsidRDefault="00B44DE5" w:rsidP="001D70F6">
            <w:pPr>
              <w:jc w:val="both"/>
              <w:rPr>
                <w:sz w:val="16"/>
                <w:szCs w:val="16"/>
              </w:rPr>
            </w:pPr>
          </w:p>
        </w:tc>
        <w:tc>
          <w:tcPr>
            <w:tcW w:w="1701" w:type="dxa"/>
            <w:vAlign w:val="center"/>
          </w:tcPr>
          <w:p w:rsidR="00B44DE5" w:rsidRDefault="00B44DE5" w:rsidP="001D70F6">
            <w:pPr>
              <w:jc w:val="both"/>
              <w:rPr>
                <w:sz w:val="16"/>
                <w:szCs w:val="16"/>
              </w:rPr>
            </w:pPr>
            <w:r>
              <w:rPr>
                <w:sz w:val="16"/>
                <w:szCs w:val="16"/>
              </w:rPr>
              <w:t>31-40</w:t>
            </w:r>
          </w:p>
        </w:tc>
        <w:tc>
          <w:tcPr>
            <w:tcW w:w="709" w:type="dxa"/>
            <w:vAlign w:val="center"/>
          </w:tcPr>
          <w:p w:rsidR="00B44DE5" w:rsidRDefault="00B44DE5" w:rsidP="001D70F6">
            <w:pPr>
              <w:rPr>
                <w:sz w:val="16"/>
                <w:szCs w:val="16"/>
              </w:rPr>
            </w:pPr>
            <w:r>
              <w:rPr>
                <w:sz w:val="16"/>
                <w:szCs w:val="16"/>
              </w:rPr>
              <w:t>30</w:t>
            </w:r>
          </w:p>
        </w:tc>
        <w:tc>
          <w:tcPr>
            <w:tcW w:w="1321" w:type="dxa"/>
            <w:vAlign w:val="center"/>
          </w:tcPr>
          <w:p w:rsidR="00B44DE5" w:rsidRDefault="00B44DE5" w:rsidP="001D70F6">
            <w:pPr>
              <w:rPr>
                <w:sz w:val="16"/>
                <w:szCs w:val="16"/>
              </w:rPr>
            </w:pPr>
            <w:r>
              <w:rPr>
                <w:sz w:val="16"/>
                <w:szCs w:val="16"/>
              </w:rPr>
              <w:t>50%</w:t>
            </w:r>
          </w:p>
        </w:tc>
      </w:tr>
      <w:tr w:rsidR="00B44DE5" w:rsidTr="001D70F6">
        <w:trPr>
          <w:trHeight w:val="320"/>
          <w:jc w:val="center"/>
        </w:trPr>
        <w:tc>
          <w:tcPr>
            <w:tcW w:w="1129" w:type="dxa"/>
            <w:vMerge/>
            <w:vAlign w:val="center"/>
          </w:tcPr>
          <w:p w:rsidR="00B44DE5" w:rsidRDefault="00B44DE5" w:rsidP="001D70F6">
            <w:pPr>
              <w:jc w:val="both"/>
              <w:rPr>
                <w:sz w:val="16"/>
                <w:szCs w:val="16"/>
              </w:rPr>
            </w:pPr>
          </w:p>
        </w:tc>
        <w:tc>
          <w:tcPr>
            <w:tcW w:w="1701" w:type="dxa"/>
            <w:vAlign w:val="center"/>
          </w:tcPr>
          <w:p w:rsidR="00B44DE5" w:rsidRDefault="00B44DE5" w:rsidP="001D70F6">
            <w:pPr>
              <w:jc w:val="both"/>
              <w:rPr>
                <w:sz w:val="16"/>
                <w:szCs w:val="16"/>
              </w:rPr>
            </w:pPr>
            <w:r>
              <w:rPr>
                <w:sz w:val="16"/>
                <w:szCs w:val="16"/>
              </w:rPr>
              <w:t>41-50</w:t>
            </w:r>
          </w:p>
        </w:tc>
        <w:tc>
          <w:tcPr>
            <w:tcW w:w="709" w:type="dxa"/>
            <w:vAlign w:val="center"/>
          </w:tcPr>
          <w:p w:rsidR="00B44DE5" w:rsidRDefault="00B44DE5" w:rsidP="001D70F6">
            <w:pPr>
              <w:rPr>
                <w:sz w:val="16"/>
                <w:szCs w:val="16"/>
              </w:rPr>
            </w:pPr>
            <w:r>
              <w:rPr>
                <w:sz w:val="16"/>
                <w:szCs w:val="16"/>
              </w:rPr>
              <w:t>3</w:t>
            </w:r>
          </w:p>
        </w:tc>
        <w:tc>
          <w:tcPr>
            <w:tcW w:w="1321" w:type="dxa"/>
            <w:vAlign w:val="center"/>
          </w:tcPr>
          <w:p w:rsidR="00B44DE5" w:rsidRDefault="00B44DE5" w:rsidP="001D70F6">
            <w:pPr>
              <w:rPr>
                <w:sz w:val="16"/>
                <w:szCs w:val="16"/>
              </w:rPr>
            </w:pPr>
            <w:r>
              <w:rPr>
                <w:sz w:val="16"/>
                <w:szCs w:val="16"/>
              </w:rPr>
              <w:t>5%</w:t>
            </w:r>
          </w:p>
        </w:tc>
      </w:tr>
      <w:tr w:rsidR="00B44DE5" w:rsidTr="001D70F6">
        <w:trPr>
          <w:trHeight w:val="320"/>
          <w:jc w:val="center"/>
        </w:trPr>
        <w:tc>
          <w:tcPr>
            <w:tcW w:w="1129" w:type="dxa"/>
            <w:vMerge/>
            <w:vAlign w:val="center"/>
          </w:tcPr>
          <w:p w:rsidR="00B44DE5" w:rsidRDefault="00B44DE5" w:rsidP="001D70F6">
            <w:pPr>
              <w:jc w:val="both"/>
              <w:rPr>
                <w:sz w:val="16"/>
                <w:szCs w:val="16"/>
              </w:rPr>
            </w:pPr>
          </w:p>
        </w:tc>
        <w:tc>
          <w:tcPr>
            <w:tcW w:w="1701" w:type="dxa"/>
            <w:vAlign w:val="center"/>
          </w:tcPr>
          <w:p w:rsidR="00B44DE5" w:rsidRDefault="00B44DE5" w:rsidP="001D70F6">
            <w:pPr>
              <w:jc w:val="both"/>
              <w:rPr>
                <w:sz w:val="16"/>
                <w:szCs w:val="16"/>
              </w:rPr>
            </w:pPr>
            <w:r>
              <w:rPr>
                <w:sz w:val="16"/>
                <w:szCs w:val="16"/>
              </w:rPr>
              <w:t>51-60</w:t>
            </w:r>
          </w:p>
        </w:tc>
        <w:tc>
          <w:tcPr>
            <w:tcW w:w="709" w:type="dxa"/>
            <w:vAlign w:val="center"/>
          </w:tcPr>
          <w:p w:rsidR="00B44DE5" w:rsidRDefault="00B44DE5" w:rsidP="001D70F6">
            <w:pPr>
              <w:rPr>
                <w:sz w:val="16"/>
                <w:szCs w:val="16"/>
              </w:rPr>
            </w:pPr>
            <w:r>
              <w:rPr>
                <w:sz w:val="16"/>
                <w:szCs w:val="16"/>
              </w:rPr>
              <w:t>10</w:t>
            </w:r>
          </w:p>
        </w:tc>
        <w:tc>
          <w:tcPr>
            <w:tcW w:w="1321" w:type="dxa"/>
            <w:vAlign w:val="center"/>
          </w:tcPr>
          <w:p w:rsidR="00B44DE5" w:rsidRDefault="00B44DE5" w:rsidP="001D70F6">
            <w:pPr>
              <w:rPr>
                <w:sz w:val="16"/>
                <w:szCs w:val="16"/>
              </w:rPr>
            </w:pPr>
            <w:r>
              <w:rPr>
                <w:sz w:val="16"/>
                <w:szCs w:val="16"/>
              </w:rPr>
              <w:t>16.7%</w:t>
            </w:r>
          </w:p>
        </w:tc>
      </w:tr>
      <w:tr w:rsidR="00B44DE5" w:rsidTr="001D70F6">
        <w:trPr>
          <w:trHeight w:val="320"/>
          <w:jc w:val="center"/>
        </w:trPr>
        <w:tc>
          <w:tcPr>
            <w:tcW w:w="1129" w:type="dxa"/>
            <w:vMerge/>
            <w:vAlign w:val="center"/>
          </w:tcPr>
          <w:p w:rsidR="00B44DE5" w:rsidRDefault="00B44DE5" w:rsidP="001D70F6">
            <w:pPr>
              <w:jc w:val="both"/>
              <w:rPr>
                <w:sz w:val="16"/>
                <w:szCs w:val="16"/>
              </w:rPr>
            </w:pPr>
          </w:p>
        </w:tc>
        <w:tc>
          <w:tcPr>
            <w:tcW w:w="1701" w:type="dxa"/>
            <w:vAlign w:val="center"/>
          </w:tcPr>
          <w:p w:rsidR="00B44DE5" w:rsidRDefault="00B44DE5" w:rsidP="001D70F6">
            <w:pPr>
              <w:jc w:val="both"/>
              <w:rPr>
                <w:sz w:val="16"/>
                <w:szCs w:val="16"/>
              </w:rPr>
            </w:pPr>
            <w:r>
              <w:rPr>
                <w:sz w:val="16"/>
                <w:szCs w:val="16"/>
              </w:rPr>
              <w:t xml:space="preserve">&gt;60 </w:t>
            </w:r>
          </w:p>
        </w:tc>
        <w:tc>
          <w:tcPr>
            <w:tcW w:w="709" w:type="dxa"/>
            <w:vAlign w:val="center"/>
          </w:tcPr>
          <w:p w:rsidR="00B44DE5" w:rsidRDefault="00B44DE5" w:rsidP="001D70F6">
            <w:pPr>
              <w:rPr>
                <w:sz w:val="16"/>
                <w:szCs w:val="16"/>
              </w:rPr>
            </w:pPr>
            <w:r>
              <w:rPr>
                <w:sz w:val="16"/>
                <w:szCs w:val="16"/>
              </w:rPr>
              <w:t>6</w:t>
            </w:r>
          </w:p>
        </w:tc>
        <w:tc>
          <w:tcPr>
            <w:tcW w:w="1321" w:type="dxa"/>
            <w:vAlign w:val="center"/>
          </w:tcPr>
          <w:p w:rsidR="00B44DE5" w:rsidRDefault="00B44DE5" w:rsidP="001D70F6">
            <w:pPr>
              <w:rPr>
                <w:sz w:val="16"/>
                <w:szCs w:val="16"/>
              </w:rPr>
            </w:pPr>
            <w:r>
              <w:rPr>
                <w:sz w:val="16"/>
                <w:szCs w:val="16"/>
              </w:rPr>
              <w:t>10%</w:t>
            </w:r>
          </w:p>
        </w:tc>
      </w:tr>
    </w:tbl>
    <w:p w:rsidR="00B44DE5" w:rsidRDefault="001F0C1E" w:rsidP="00B44DE5">
      <w:pPr>
        <w:pStyle w:val="ListParagraph"/>
        <w:numPr>
          <w:ilvl w:val="0"/>
          <w:numId w:val="13"/>
        </w:numPr>
        <w:spacing w:before="240" w:after="120" w:line="216" w:lineRule="auto"/>
        <w:ind w:left="284" w:hanging="284"/>
        <w:jc w:val="both"/>
      </w:pPr>
      <w:r>
        <w:rPr>
          <w:i/>
        </w:rPr>
        <w:t xml:space="preserve">Measurement Model </w:t>
      </w:r>
    </w:p>
    <w:p w:rsidR="0037565B" w:rsidRDefault="00AC562F" w:rsidP="0037565B">
      <w:pPr>
        <w:spacing w:after="240" w:line="216" w:lineRule="auto"/>
        <w:ind w:firstLine="284"/>
        <w:jc w:val="both"/>
      </w:pPr>
      <w:r>
        <w:t>We conduct</w:t>
      </w:r>
      <w:r w:rsidRPr="00AC562F">
        <w:t xml:space="preserve"> measurement model </w:t>
      </w:r>
      <w:r>
        <w:t xml:space="preserve">in SEM-PLS method, </w:t>
      </w:r>
      <w:r w:rsidRPr="00AC562F">
        <w:t xml:space="preserve">which includes validity and reliability testing. Validity testing </w:t>
      </w:r>
      <w:r w:rsidR="005C5490">
        <w:t xml:space="preserve">determines whether </w:t>
      </w:r>
      <w:r w:rsidRPr="00AC562F">
        <w:t>an instrument ca</w:t>
      </w:r>
      <w:r w:rsidR="005C5490">
        <w:t>n be said to be valid when it is capable</w:t>
      </w:r>
      <w:r w:rsidRPr="00AC562F">
        <w:t xml:space="preserve"> to reveal the data of a variable from</w:t>
      </w:r>
      <w:r w:rsidR="005C5490">
        <w:t xml:space="preserve"> the actual situation correctly </w:t>
      </w:r>
      <w:r w:rsidRPr="00AC562F">
        <w:t xml:space="preserve">[21]. Meanwhile, reliability testing </w:t>
      </w:r>
      <w:r w:rsidR="00BD2105">
        <w:t>implies</w:t>
      </w:r>
      <w:r w:rsidRPr="00AC562F">
        <w:t xml:space="preserve"> that measurements with similar objects</w:t>
      </w:r>
      <w:r>
        <w:t xml:space="preserve"> will </w:t>
      </w:r>
      <w:r w:rsidR="00BD2105">
        <w:t>yield comparable results</w:t>
      </w:r>
      <w:r>
        <w:t xml:space="preserve"> [22]</w:t>
      </w:r>
      <w:r w:rsidR="0037428B">
        <w:t>.</w:t>
      </w:r>
    </w:p>
    <w:p w:rsidR="00B44DE5" w:rsidRDefault="004C5717" w:rsidP="0037565B">
      <w:pPr>
        <w:spacing w:after="240" w:line="216" w:lineRule="auto"/>
        <w:ind w:firstLine="284"/>
        <w:jc w:val="both"/>
      </w:pPr>
      <w:r w:rsidRPr="004C5717">
        <w:t xml:space="preserve">Validity testing </w:t>
      </w:r>
      <w:r>
        <w:t>consists of</w:t>
      </w:r>
      <w:r w:rsidRPr="004C5717">
        <w:t xml:space="preserve"> convergent validity and discriminant validity. Convergent validity i</w:t>
      </w:r>
      <w:r w:rsidR="00754E50">
        <w:t xml:space="preserve">s being </w:t>
      </w:r>
      <w:r w:rsidR="007912B6">
        <w:t>examined</w:t>
      </w:r>
      <w:r w:rsidR="00754E50">
        <w:t xml:space="preserve"> through</w:t>
      </w:r>
      <w:r w:rsidRPr="004C5717">
        <w:t xml:space="preserve"> the outer loading test. </w:t>
      </w:r>
      <w:r w:rsidR="00DE79D5">
        <w:t>While</w:t>
      </w:r>
      <w:r w:rsidR="002F1B08">
        <w:t xml:space="preserve"> Fornell-Larcker</w:t>
      </w:r>
      <w:r w:rsidRPr="004C5717">
        <w:t xml:space="preserve">, </w:t>
      </w:r>
      <w:r w:rsidR="002F1B08" w:rsidRPr="004C5717">
        <w:t>Cross Loading</w:t>
      </w:r>
      <w:r w:rsidRPr="004C5717">
        <w:t xml:space="preserve">, and </w:t>
      </w:r>
      <w:r w:rsidR="002F1B08" w:rsidRPr="004C5717">
        <w:t xml:space="preserve">Average Variance Extracted </w:t>
      </w:r>
      <w:r w:rsidRPr="004C5717">
        <w:t>(AVE)</w:t>
      </w:r>
      <w:r w:rsidR="00DE79D5">
        <w:t xml:space="preserve"> are the components of discriminant validity testing</w:t>
      </w:r>
      <w:r w:rsidRPr="004C5717">
        <w:t xml:space="preserve">. </w:t>
      </w:r>
      <w:r w:rsidR="002962CE">
        <w:t>In the other hand, c</w:t>
      </w:r>
      <w:r w:rsidRPr="004C5717">
        <w:t xml:space="preserve">ronbach alpha and composite reliability testing </w:t>
      </w:r>
      <w:r w:rsidR="002962CE">
        <w:t xml:space="preserve">are </w:t>
      </w:r>
      <w:r w:rsidRPr="004C5717">
        <w:t>include</w:t>
      </w:r>
      <w:r w:rsidR="005633D5">
        <w:t>d in</w:t>
      </w:r>
      <w:r w:rsidRPr="004C5717">
        <w:t xml:space="preserve"> reliability testing. Each validity and reliability test has its own </w:t>
      </w:r>
      <w:r w:rsidR="003040FE">
        <w:t>requirements</w:t>
      </w:r>
      <w:r w:rsidRPr="004C5717">
        <w:t xml:space="preserve"> that must be met</w:t>
      </w:r>
      <w:r w:rsidR="00B44DE5" w:rsidRPr="00E91286">
        <w:t>.</w:t>
      </w:r>
    </w:p>
    <w:p w:rsidR="00B44DE5" w:rsidRPr="00E91286" w:rsidRDefault="00A80386" w:rsidP="00B44DE5">
      <w:pPr>
        <w:spacing w:line="216" w:lineRule="auto"/>
        <w:ind w:firstLine="284"/>
        <w:jc w:val="both"/>
      </w:pPr>
      <w:r w:rsidRPr="00A80386">
        <w:t xml:space="preserve">The outer loading value criteria that must be met in the convergent validity </w:t>
      </w:r>
      <w:r>
        <w:t>test</w:t>
      </w:r>
      <w:r w:rsidRPr="00A80386">
        <w:t xml:space="preserve"> </w:t>
      </w:r>
      <w:r w:rsidR="00082399">
        <w:t>is</w:t>
      </w:r>
      <w:r w:rsidRPr="00A80386">
        <w:t xml:space="preserve"> that the value of each indicator is greater than 0.7 [23]. The results of convergent validity testing in the outer loadi</w:t>
      </w:r>
      <w:r w:rsidR="00AC03CA">
        <w:t>ng test are depicted in Table 2</w:t>
      </w:r>
      <w:r w:rsidR="00B44DE5" w:rsidRPr="00E91286">
        <w:t xml:space="preserve">.  </w:t>
      </w:r>
    </w:p>
    <w:p w:rsidR="00B44DE5" w:rsidRPr="000912C9" w:rsidRDefault="00B25241" w:rsidP="00B44DE5">
      <w:pPr>
        <w:numPr>
          <w:ilvl w:val="0"/>
          <w:numId w:val="12"/>
        </w:numPr>
        <w:spacing w:before="240" w:after="120" w:line="216" w:lineRule="auto"/>
        <w:ind w:left="0" w:hanging="15"/>
        <w:rPr>
          <w:smallCaps/>
        </w:rPr>
      </w:pPr>
      <w:r>
        <w:rPr>
          <w:smallCaps/>
          <w:sz w:val="16"/>
        </w:rPr>
        <w:t>Preliminary</w:t>
      </w:r>
      <w:r w:rsidR="0097453C">
        <w:rPr>
          <w:smallCaps/>
          <w:sz w:val="16"/>
        </w:rPr>
        <w:t xml:space="preserve"> Resu</w:t>
      </w:r>
      <w:r>
        <w:rPr>
          <w:smallCaps/>
          <w:sz w:val="16"/>
        </w:rPr>
        <w:t>lts of Convergent Validity Test</w:t>
      </w:r>
      <w:r w:rsidR="00B44DE5">
        <w:rPr>
          <w:smallCaps/>
          <w:sz w:val="16"/>
        </w:rPr>
        <w:t xml:space="preserve"> </w:t>
      </w:r>
    </w:p>
    <w:tbl>
      <w:tblPr>
        <w:tblW w:w="4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693"/>
        <w:gridCol w:w="709"/>
        <w:gridCol w:w="708"/>
        <w:gridCol w:w="709"/>
        <w:gridCol w:w="709"/>
        <w:gridCol w:w="725"/>
      </w:tblGrid>
      <w:tr w:rsidR="00B44DE5" w:rsidTr="001D70F6">
        <w:trPr>
          <w:trHeight w:val="240"/>
          <w:jc w:val="center"/>
        </w:trPr>
        <w:tc>
          <w:tcPr>
            <w:tcW w:w="562" w:type="dxa"/>
            <w:vAlign w:val="center"/>
          </w:tcPr>
          <w:p w:rsidR="00B44DE5" w:rsidRDefault="00B44DE5" w:rsidP="001D70F6">
            <w:pPr>
              <w:rPr>
                <w:sz w:val="16"/>
                <w:szCs w:val="16"/>
              </w:rPr>
            </w:pPr>
          </w:p>
        </w:tc>
        <w:tc>
          <w:tcPr>
            <w:tcW w:w="693" w:type="dxa"/>
            <w:vAlign w:val="center"/>
          </w:tcPr>
          <w:p w:rsidR="00B44DE5" w:rsidRPr="000912C9" w:rsidRDefault="00B44DE5" w:rsidP="001D70F6">
            <w:pPr>
              <w:rPr>
                <w:b/>
                <w:sz w:val="15"/>
                <w:szCs w:val="15"/>
              </w:rPr>
            </w:pPr>
            <w:r>
              <w:rPr>
                <w:b/>
                <w:sz w:val="15"/>
                <w:szCs w:val="15"/>
              </w:rPr>
              <w:t>PE</w:t>
            </w:r>
          </w:p>
        </w:tc>
        <w:tc>
          <w:tcPr>
            <w:tcW w:w="709" w:type="dxa"/>
            <w:vAlign w:val="center"/>
          </w:tcPr>
          <w:p w:rsidR="00B44DE5" w:rsidRPr="000912C9" w:rsidRDefault="00B44DE5" w:rsidP="001D70F6">
            <w:pPr>
              <w:rPr>
                <w:b/>
                <w:sz w:val="15"/>
                <w:szCs w:val="15"/>
              </w:rPr>
            </w:pPr>
            <w:r>
              <w:rPr>
                <w:b/>
                <w:sz w:val="15"/>
                <w:szCs w:val="15"/>
              </w:rPr>
              <w:t>EE</w:t>
            </w:r>
          </w:p>
        </w:tc>
        <w:tc>
          <w:tcPr>
            <w:tcW w:w="708" w:type="dxa"/>
            <w:vAlign w:val="center"/>
          </w:tcPr>
          <w:p w:rsidR="00B44DE5" w:rsidRDefault="00B44DE5" w:rsidP="001D70F6">
            <w:pPr>
              <w:rPr>
                <w:b/>
                <w:sz w:val="15"/>
                <w:szCs w:val="15"/>
              </w:rPr>
            </w:pPr>
            <w:r>
              <w:rPr>
                <w:b/>
                <w:sz w:val="15"/>
                <w:szCs w:val="15"/>
              </w:rPr>
              <w:t>SI</w:t>
            </w:r>
          </w:p>
        </w:tc>
        <w:tc>
          <w:tcPr>
            <w:tcW w:w="709" w:type="dxa"/>
            <w:vAlign w:val="center"/>
          </w:tcPr>
          <w:p w:rsidR="00B44DE5" w:rsidRDefault="00B44DE5" w:rsidP="001D70F6">
            <w:pPr>
              <w:rPr>
                <w:b/>
                <w:sz w:val="15"/>
                <w:szCs w:val="15"/>
              </w:rPr>
            </w:pPr>
            <w:r>
              <w:rPr>
                <w:b/>
                <w:sz w:val="15"/>
                <w:szCs w:val="15"/>
              </w:rPr>
              <w:t>FC</w:t>
            </w:r>
          </w:p>
        </w:tc>
        <w:tc>
          <w:tcPr>
            <w:tcW w:w="709" w:type="dxa"/>
            <w:vAlign w:val="center"/>
          </w:tcPr>
          <w:p w:rsidR="00B44DE5" w:rsidRDefault="00B44DE5" w:rsidP="001D70F6">
            <w:pPr>
              <w:rPr>
                <w:b/>
                <w:sz w:val="15"/>
                <w:szCs w:val="15"/>
              </w:rPr>
            </w:pPr>
            <w:r>
              <w:rPr>
                <w:b/>
                <w:sz w:val="15"/>
                <w:szCs w:val="15"/>
              </w:rPr>
              <w:t>BI</w:t>
            </w:r>
          </w:p>
        </w:tc>
        <w:tc>
          <w:tcPr>
            <w:tcW w:w="725" w:type="dxa"/>
            <w:vAlign w:val="center"/>
          </w:tcPr>
          <w:p w:rsidR="00B44DE5" w:rsidRPr="000912C9" w:rsidRDefault="00B44DE5" w:rsidP="001D70F6">
            <w:pPr>
              <w:rPr>
                <w:b/>
                <w:sz w:val="15"/>
                <w:szCs w:val="15"/>
              </w:rPr>
            </w:pPr>
            <w:r>
              <w:rPr>
                <w:b/>
                <w:sz w:val="15"/>
                <w:szCs w:val="15"/>
              </w:rPr>
              <w:t>UB</w:t>
            </w:r>
          </w:p>
        </w:tc>
      </w:tr>
      <w:tr w:rsidR="00B44DE5" w:rsidTr="001D70F6">
        <w:trPr>
          <w:trHeight w:val="320"/>
          <w:jc w:val="center"/>
        </w:trPr>
        <w:tc>
          <w:tcPr>
            <w:tcW w:w="562" w:type="dxa"/>
            <w:vAlign w:val="center"/>
          </w:tcPr>
          <w:p w:rsidR="00B44DE5" w:rsidRPr="000912C9" w:rsidRDefault="00B44DE5" w:rsidP="001D70F6">
            <w:pPr>
              <w:rPr>
                <w:b/>
                <w:sz w:val="8"/>
                <w:szCs w:val="8"/>
              </w:rPr>
            </w:pPr>
            <w:r>
              <w:rPr>
                <w:b/>
                <w:sz w:val="16"/>
                <w:szCs w:val="16"/>
              </w:rPr>
              <w:t>PE1</w:t>
            </w:r>
          </w:p>
        </w:tc>
        <w:tc>
          <w:tcPr>
            <w:tcW w:w="693" w:type="dxa"/>
            <w:vAlign w:val="center"/>
          </w:tcPr>
          <w:p w:rsidR="00B44DE5" w:rsidRDefault="00B44DE5" w:rsidP="001D70F6">
            <w:pPr>
              <w:rPr>
                <w:sz w:val="16"/>
                <w:szCs w:val="16"/>
              </w:rPr>
            </w:pPr>
            <w:r>
              <w:rPr>
                <w:sz w:val="16"/>
                <w:szCs w:val="16"/>
              </w:rPr>
              <w:t>0.700</w:t>
            </w:r>
          </w:p>
        </w:tc>
        <w:tc>
          <w:tcPr>
            <w:tcW w:w="709" w:type="dxa"/>
            <w:vMerge w:val="restart"/>
            <w:vAlign w:val="center"/>
          </w:tcPr>
          <w:p w:rsidR="00B44DE5" w:rsidRDefault="00B44DE5" w:rsidP="001D70F6">
            <w:pPr>
              <w:rPr>
                <w:sz w:val="16"/>
                <w:szCs w:val="16"/>
              </w:rPr>
            </w:pPr>
          </w:p>
        </w:tc>
        <w:tc>
          <w:tcPr>
            <w:tcW w:w="708" w:type="dxa"/>
            <w:vMerge w:val="restart"/>
            <w:vAlign w:val="center"/>
          </w:tcPr>
          <w:p w:rsidR="00B44DE5" w:rsidRDefault="00B44DE5" w:rsidP="001D70F6">
            <w:pPr>
              <w:rPr>
                <w:sz w:val="16"/>
                <w:szCs w:val="16"/>
              </w:rPr>
            </w:pPr>
          </w:p>
        </w:tc>
        <w:tc>
          <w:tcPr>
            <w:tcW w:w="709" w:type="dxa"/>
            <w:vMerge w:val="restart"/>
            <w:vAlign w:val="center"/>
          </w:tcPr>
          <w:p w:rsidR="00B44DE5" w:rsidRDefault="00B44DE5" w:rsidP="001D70F6">
            <w:pPr>
              <w:rPr>
                <w:sz w:val="16"/>
                <w:szCs w:val="16"/>
              </w:rPr>
            </w:pPr>
          </w:p>
        </w:tc>
        <w:tc>
          <w:tcPr>
            <w:tcW w:w="709" w:type="dxa"/>
            <w:vMerge w:val="restart"/>
            <w:vAlign w:val="center"/>
          </w:tcPr>
          <w:p w:rsidR="00B44DE5" w:rsidRDefault="00B44DE5" w:rsidP="001D70F6">
            <w:pPr>
              <w:rPr>
                <w:sz w:val="16"/>
                <w:szCs w:val="16"/>
              </w:rPr>
            </w:pPr>
          </w:p>
        </w:tc>
        <w:tc>
          <w:tcPr>
            <w:tcW w:w="725" w:type="dxa"/>
            <w:vMerge w:val="restart"/>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PE2</w:t>
            </w:r>
          </w:p>
        </w:tc>
        <w:tc>
          <w:tcPr>
            <w:tcW w:w="693" w:type="dxa"/>
            <w:vAlign w:val="center"/>
          </w:tcPr>
          <w:p w:rsidR="00B44DE5" w:rsidRDefault="00B44DE5" w:rsidP="001D70F6">
            <w:pPr>
              <w:rPr>
                <w:sz w:val="16"/>
                <w:szCs w:val="16"/>
              </w:rPr>
            </w:pPr>
            <w:r>
              <w:rPr>
                <w:sz w:val="16"/>
                <w:szCs w:val="16"/>
              </w:rPr>
              <w:t>0.909</w:t>
            </w: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PE3</w:t>
            </w:r>
          </w:p>
        </w:tc>
        <w:tc>
          <w:tcPr>
            <w:tcW w:w="693" w:type="dxa"/>
            <w:vAlign w:val="center"/>
          </w:tcPr>
          <w:p w:rsidR="00B44DE5" w:rsidRDefault="00B44DE5" w:rsidP="001D70F6">
            <w:pPr>
              <w:rPr>
                <w:sz w:val="16"/>
                <w:szCs w:val="16"/>
              </w:rPr>
            </w:pPr>
            <w:r>
              <w:rPr>
                <w:sz w:val="16"/>
                <w:szCs w:val="16"/>
              </w:rPr>
              <w:t>0.895</w:t>
            </w: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PE4</w:t>
            </w:r>
          </w:p>
        </w:tc>
        <w:tc>
          <w:tcPr>
            <w:tcW w:w="693" w:type="dxa"/>
            <w:vAlign w:val="center"/>
          </w:tcPr>
          <w:p w:rsidR="00B44DE5" w:rsidRDefault="00B44DE5" w:rsidP="001D70F6">
            <w:pPr>
              <w:rPr>
                <w:sz w:val="16"/>
                <w:szCs w:val="16"/>
              </w:rPr>
            </w:pPr>
            <w:r>
              <w:rPr>
                <w:sz w:val="16"/>
                <w:szCs w:val="16"/>
              </w:rPr>
              <w:t>0.900</w:t>
            </w: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PE5</w:t>
            </w:r>
          </w:p>
        </w:tc>
        <w:tc>
          <w:tcPr>
            <w:tcW w:w="693" w:type="dxa"/>
            <w:vAlign w:val="center"/>
          </w:tcPr>
          <w:p w:rsidR="00B44DE5" w:rsidRDefault="00B44DE5" w:rsidP="001D70F6">
            <w:pPr>
              <w:rPr>
                <w:sz w:val="16"/>
                <w:szCs w:val="16"/>
              </w:rPr>
            </w:pPr>
            <w:r>
              <w:rPr>
                <w:sz w:val="16"/>
                <w:szCs w:val="16"/>
              </w:rPr>
              <w:t>0.650</w:t>
            </w: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EE1</w:t>
            </w:r>
          </w:p>
        </w:tc>
        <w:tc>
          <w:tcPr>
            <w:tcW w:w="693" w:type="dxa"/>
            <w:vMerge w:val="restart"/>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0.541</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EE2</w:t>
            </w:r>
          </w:p>
        </w:tc>
        <w:tc>
          <w:tcPr>
            <w:tcW w:w="693"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0.734</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EE3</w:t>
            </w:r>
          </w:p>
        </w:tc>
        <w:tc>
          <w:tcPr>
            <w:tcW w:w="693"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0.823</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EE4</w:t>
            </w:r>
          </w:p>
        </w:tc>
        <w:tc>
          <w:tcPr>
            <w:tcW w:w="693"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0.834</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EE5</w:t>
            </w:r>
          </w:p>
        </w:tc>
        <w:tc>
          <w:tcPr>
            <w:tcW w:w="693"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0.748</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EE6</w:t>
            </w:r>
          </w:p>
        </w:tc>
        <w:tc>
          <w:tcPr>
            <w:tcW w:w="693"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0.829</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SI1</w:t>
            </w:r>
          </w:p>
        </w:tc>
        <w:tc>
          <w:tcPr>
            <w:tcW w:w="693" w:type="dxa"/>
            <w:vMerge/>
            <w:vAlign w:val="center"/>
          </w:tcPr>
          <w:p w:rsidR="00B44DE5" w:rsidRDefault="00B44DE5" w:rsidP="001D70F6">
            <w:pPr>
              <w:rPr>
                <w:sz w:val="16"/>
                <w:szCs w:val="16"/>
              </w:rPr>
            </w:pPr>
          </w:p>
        </w:tc>
        <w:tc>
          <w:tcPr>
            <w:tcW w:w="709" w:type="dxa"/>
            <w:vMerge w:val="restart"/>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r>
              <w:rPr>
                <w:sz w:val="16"/>
                <w:szCs w:val="16"/>
              </w:rPr>
              <w:t>0.718</w:t>
            </w: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SI2</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r>
              <w:rPr>
                <w:sz w:val="16"/>
                <w:szCs w:val="16"/>
              </w:rPr>
              <w:t>0.831</w:t>
            </w: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SI3</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r>
              <w:rPr>
                <w:sz w:val="16"/>
                <w:szCs w:val="16"/>
              </w:rPr>
              <w:t>0.733</w:t>
            </w: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SI4</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r>
              <w:rPr>
                <w:sz w:val="16"/>
                <w:szCs w:val="16"/>
              </w:rPr>
              <w:t>0.809</w:t>
            </w: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SI5</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r>
              <w:rPr>
                <w:sz w:val="16"/>
                <w:szCs w:val="16"/>
              </w:rPr>
              <w:t>0.709</w:t>
            </w: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FC1</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restart"/>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0.833</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FC2</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0.789</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FC3</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0.906</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FC4</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0.920</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FC5</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0.749</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FC6</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0.698</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BI1</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restart"/>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0.926</w:t>
            </w: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BI2</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0.946</w:t>
            </w: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BI3</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0.926</w:t>
            </w: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BI4</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0.907</w:t>
            </w: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UB1</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restart"/>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r>
              <w:rPr>
                <w:sz w:val="16"/>
                <w:szCs w:val="16"/>
              </w:rPr>
              <w:t>0.874</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UB2</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r>
              <w:rPr>
                <w:sz w:val="16"/>
                <w:szCs w:val="16"/>
              </w:rPr>
              <w:t>0.923</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UB3</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r>
              <w:rPr>
                <w:sz w:val="16"/>
                <w:szCs w:val="16"/>
              </w:rPr>
              <w:t>0.944</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UB4</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r>
              <w:rPr>
                <w:sz w:val="16"/>
                <w:szCs w:val="16"/>
              </w:rPr>
              <w:t>0.958</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UB5</w:t>
            </w:r>
          </w:p>
        </w:tc>
        <w:tc>
          <w:tcPr>
            <w:tcW w:w="693"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r>
              <w:rPr>
                <w:sz w:val="16"/>
                <w:szCs w:val="16"/>
              </w:rPr>
              <w:t>0.956</w:t>
            </w:r>
          </w:p>
        </w:tc>
      </w:tr>
    </w:tbl>
    <w:p w:rsidR="00B44DE5" w:rsidRPr="00E91286" w:rsidRDefault="00B329F7" w:rsidP="00B44DE5">
      <w:pPr>
        <w:spacing w:before="240" w:after="120" w:line="216" w:lineRule="auto"/>
        <w:ind w:firstLine="284"/>
        <w:jc w:val="both"/>
        <w:rPr>
          <w:smallCaps/>
        </w:rPr>
      </w:pPr>
      <w:r w:rsidRPr="00B329F7">
        <w:t xml:space="preserve">Table 2 shows that several indicators have a value less than 0.7 based on the criteria that must be met for convergent validity. The PE1, PE5, and EE1 indicators are examples of these indicators. Indicators with values less than 0.7 must be </w:t>
      </w:r>
      <w:r w:rsidR="00293E45">
        <w:t>excluded</w:t>
      </w:r>
      <w:r w:rsidRPr="00B329F7">
        <w:t xml:space="preserve"> from the research model in order for it to fulfil</w:t>
      </w:r>
      <w:r>
        <w:t>l</w:t>
      </w:r>
      <w:r w:rsidRPr="00B329F7">
        <w:t xml:space="preserve"> t</w:t>
      </w:r>
      <w:r>
        <w:t>he convergent validity criteria</w:t>
      </w:r>
      <w:r w:rsidR="00B44DE5" w:rsidRPr="00E91286">
        <w:t xml:space="preserve">. </w:t>
      </w:r>
    </w:p>
    <w:p w:rsidR="00B44DE5" w:rsidRPr="007E42CE" w:rsidRDefault="00B25241" w:rsidP="00B44DE5">
      <w:pPr>
        <w:numPr>
          <w:ilvl w:val="0"/>
          <w:numId w:val="12"/>
        </w:numPr>
        <w:tabs>
          <w:tab w:val="left" w:pos="993"/>
          <w:tab w:val="left" w:pos="1134"/>
        </w:tabs>
        <w:spacing w:before="240" w:after="120" w:line="216" w:lineRule="auto"/>
        <w:ind w:left="0" w:hanging="15"/>
        <w:rPr>
          <w:smallCaps/>
        </w:rPr>
      </w:pPr>
      <w:r>
        <w:rPr>
          <w:smallCaps/>
          <w:sz w:val="16"/>
        </w:rPr>
        <w:t>Final Results Of Convergent Validity Test</w:t>
      </w:r>
    </w:p>
    <w:tbl>
      <w:tblPr>
        <w:tblW w:w="4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709"/>
        <w:gridCol w:w="693"/>
        <w:gridCol w:w="708"/>
        <w:gridCol w:w="709"/>
        <w:gridCol w:w="709"/>
        <w:gridCol w:w="725"/>
      </w:tblGrid>
      <w:tr w:rsidR="00B44DE5" w:rsidTr="001D70F6">
        <w:trPr>
          <w:trHeight w:val="240"/>
          <w:jc w:val="center"/>
        </w:trPr>
        <w:tc>
          <w:tcPr>
            <w:tcW w:w="562" w:type="dxa"/>
            <w:vAlign w:val="center"/>
          </w:tcPr>
          <w:p w:rsidR="00B44DE5" w:rsidRDefault="00B44DE5" w:rsidP="001D70F6">
            <w:pPr>
              <w:rPr>
                <w:sz w:val="16"/>
                <w:szCs w:val="16"/>
              </w:rPr>
            </w:pPr>
          </w:p>
        </w:tc>
        <w:tc>
          <w:tcPr>
            <w:tcW w:w="709" w:type="dxa"/>
            <w:vAlign w:val="center"/>
          </w:tcPr>
          <w:p w:rsidR="00B44DE5" w:rsidRPr="000912C9" w:rsidRDefault="00B44DE5" w:rsidP="001D70F6">
            <w:pPr>
              <w:rPr>
                <w:b/>
                <w:sz w:val="15"/>
                <w:szCs w:val="15"/>
              </w:rPr>
            </w:pPr>
            <w:r>
              <w:rPr>
                <w:b/>
                <w:sz w:val="15"/>
                <w:szCs w:val="15"/>
              </w:rPr>
              <w:t>PE</w:t>
            </w:r>
          </w:p>
        </w:tc>
        <w:tc>
          <w:tcPr>
            <w:tcW w:w="693" w:type="dxa"/>
            <w:vAlign w:val="center"/>
          </w:tcPr>
          <w:p w:rsidR="00B44DE5" w:rsidRPr="000912C9" w:rsidRDefault="00B44DE5" w:rsidP="001D70F6">
            <w:pPr>
              <w:rPr>
                <w:b/>
                <w:sz w:val="15"/>
                <w:szCs w:val="15"/>
              </w:rPr>
            </w:pPr>
            <w:r>
              <w:rPr>
                <w:b/>
                <w:sz w:val="15"/>
                <w:szCs w:val="15"/>
              </w:rPr>
              <w:t>EE</w:t>
            </w:r>
          </w:p>
        </w:tc>
        <w:tc>
          <w:tcPr>
            <w:tcW w:w="708" w:type="dxa"/>
            <w:vAlign w:val="center"/>
          </w:tcPr>
          <w:p w:rsidR="00B44DE5" w:rsidRDefault="00B44DE5" w:rsidP="001D70F6">
            <w:pPr>
              <w:rPr>
                <w:b/>
                <w:sz w:val="15"/>
                <w:szCs w:val="15"/>
              </w:rPr>
            </w:pPr>
            <w:r>
              <w:rPr>
                <w:b/>
                <w:sz w:val="15"/>
                <w:szCs w:val="15"/>
              </w:rPr>
              <w:t>SI</w:t>
            </w:r>
          </w:p>
        </w:tc>
        <w:tc>
          <w:tcPr>
            <w:tcW w:w="709" w:type="dxa"/>
            <w:vAlign w:val="center"/>
          </w:tcPr>
          <w:p w:rsidR="00B44DE5" w:rsidRDefault="00B44DE5" w:rsidP="001D70F6">
            <w:pPr>
              <w:rPr>
                <w:b/>
                <w:sz w:val="15"/>
                <w:szCs w:val="15"/>
              </w:rPr>
            </w:pPr>
            <w:r>
              <w:rPr>
                <w:b/>
                <w:sz w:val="15"/>
                <w:szCs w:val="15"/>
              </w:rPr>
              <w:t>FC</w:t>
            </w:r>
          </w:p>
        </w:tc>
        <w:tc>
          <w:tcPr>
            <w:tcW w:w="709" w:type="dxa"/>
            <w:vAlign w:val="center"/>
          </w:tcPr>
          <w:p w:rsidR="00B44DE5" w:rsidRDefault="00B44DE5" w:rsidP="001D70F6">
            <w:pPr>
              <w:rPr>
                <w:b/>
                <w:sz w:val="15"/>
                <w:szCs w:val="15"/>
              </w:rPr>
            </w:pPr>
            <w:r>
              <w:rPr>
                <w:b/>
                <w:sz w:val="15"/>
                <w:szCs w:val="15"/>
              </w:rPr>
              <w:t>BI</w:t>
            </w:r>
          </w:p>
        </w:tc>
        <w:tc>
          <w:tcPr>
            <w:tcW w:w="725" w:type="dxa"/>
            <w:vAlign w:val="center"/>
          </w:tcPr>
          <w:p w:rsidR="00B44DE5" w:rsidRPr="000912C9" w:rsidRDefault="00B44DE5" w:rsidP="001D70F6">
            <w:pPr>
              <w:rPr>
                <w:b/>
                <w:sz w:val="15"/>
                <w:szCs w:val="15"/>
              </w:rPr>
            </w:pPr>
            <w:r>
              <w:rPr>
                <w:b/>
                <w:sz w:val="15"/>
                <w:szCs w:val="15"/>
              </w:rPr>
              <w:t>UB</w:t>
            </w: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PE2</w:t>
            </w:r>
          </w:p>
        </w:tc>
        <w:tc>
          <w:tcPr>
            <w:tcW w:w="709" w:type="dxa"/>
            <w:vAlign w:val="center"/>
          </w:tcPr>
          <w:p w:rsidR="00B44DE5" w:rsidRDefault="00B44DE5" w:rsidP="001D70F6">
            <w:pPr>
              <w:rPr>
                <w:sz w:val="16"/>
                <w:szCs w:val="16"/>
              </w:rPr>
            </w:pPr>
            <w:r>
              <w:rPr>
                <w:sz w:val="16"/>
                <w:szCs w:val="16"/>
              </w:rPr>
              <w:t>0.937</w:t>
            </w:r>
          </w:p>
        </w:tc>
        <w:tc>
          <w:tcPr>
            <w:tcW w:w="693" w:type="dxa"/>
            <w:vMerge w:val="restart"/>
            <w:vAlign w:val="center"/>
          </w:tcPr>
          <w:p w:rsidR="00B44DE5" w:rsidRDefault="00B44DE5" w:rsidP="001D70F6">
            <w:pPr>
              <w:rPr>
                <w:sz w:val="16"/>
                <w:szCs w:val="16"/>
              </w:rPr>
            </w:pPr>
          </w:p>
        </w:tc>
        <w:tc>
          <w:tcPr>
            <w:tcW w:w="708" w:type="dxa"/>
            <w:vMerge w:val="restart"/>
            <w:vAlign w:val="center"/>
          </w:tcPr>
          <w:p w:rsidR="00B44DE5" w:rsidRDefault="00B44DE5" w:rsidP="001D70F6">
            <w:pPr>
              <w:rPr>
                <w:sz w:val="16"/>
                <w:szCs w:val="16"/>
              </w:rPr>
            </w:pPr>
          </w:p>
        </w:tc>
        <w:tc>
          <w:tcPr>
            <w:tcW w:w="709" w:type="dxa"/>
            <w:vMerge w:val="restart"/>
            <w:vAlign w:val="center"/>
          </w:tcPr>
          <w:p w:rsidR="00B44DE5" w:rsidRDefault="00B44DE5" w:rsidP="001D70F6">
            <w:pPr>
              <w:rPr>
                <w:sz w:val="16"/>
                <w:szCs w:val="16"/>
              </w:rPr>
            </w:pPr>
          </w:p>
        </w:tc>
        <w:tc>
          <w:tcPr>
            <w:tcW w:w="709" w:type="dxa"/>
            <w:vMerge w:val="restart"/>
            <w:vAlign w:val="center"/>
          </w:tcPr>
          <w:p w:rsidR="00B44DE5" w:rsidRDefault="00B44DE5" w:rsidP="001D70F6">
            <w:pPr>
              <w:rPr>
                <w:sz w:val="16"/>
                <w:szCs w:val="16"/>
              </w:rPr>
            </w:pPr>
          </w:p>
        </w:tc>
        <w:tc>
          <w:tcPr>
            <w:tcW w:w="725" w:type="dxa"/>
            <w:vMerge w:val="restart"/>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PE3</w:t>
            </w:r>
          </w:p>
        </w:tc>
        <w:tc>
          <w:tcPr>
            <w:tcW w:w="709" w:type="dxa"/>
            <w:vAlign w:val="center"/>
          </w:tcPr>
          <w:p w:rsidR="00B44DE5" w:rsidRDefault="00B44DE5" w:rsidP="001D70F6">
            <w:pPr>
              <w:rPr>
                <w:sz w:val="16"/>
                <w:szCs w:val="16"/>
              </w:rPr>
            </w:pPr>
            <w:r>
              <w:rPr>
                <w:sz w:val="16"/>
                <w:szCs w:val="16"/>
              </w:rPr>
              <w:t>0.948</w:t>
            </w: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PE4</w:t>
            </w:r>
          </w:p>
        </w:tc>
        <w:tc>
          <w:tcPr>
            <w:tcW w:w="709" w:type="dxa"/>
            <w:vAlign w:val="center"/>
          </w:tcPr>
          <w:p w:rsidR="00B44DE5" w:rsidRDefault="00B44DE5" w:rsidP="001D70F6">
            <w:pPr>
              <w:rPr>
                <w:sz w:val="16"/>
                <w:szCs w:val="16"/>
              </w:rPr>
            </w:pPr>
            <w:r>
              <w:rPr>
                <w:sz w:val="16"/>
                <w:szCs w:val="16"/>
              </w:rPr>
              <w:t>0.959</w:t>
            </w: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EE2</w:t>
            </w:r>
          </w:p>
        </w:tc>
        <w:tc>
          <w:tcPr>
            <w:tcW w:w="709" w:type="dxa"/>
            <w:vMerge w:val="restart"/>
            <w:vAlign w:val="center"/>
          </w:tcPr>
          <w:p w:rsidR="00B44DE5" w:rsidRDefault="00B44DE5" w:rsidP="001D70F6">
            <w:pPr>
              <w:rPr>
                <w:sz w:val="16"/>
                <w:szCs w:val="16"/>
              </w:rPr>
            </w:pPr>
          </w:p>
        </w:tc>
        <w:tc>
          <w:tcPr>
            <w:tcW w:w="693" w:type="dxa"/>
            <w:vAlign w:val="center"/>
          </w:tcPr>
          <w:p w:rsidR="00B44DE5" w:rsidRDefault="00B44DE5" w:rsidP="001D70F6">
            <w:pPr>
              <w:rPr>
                <w:sz w:val="16"/>
                <w:szCs w:val="16"/>
              </w:rPr>
            </w:pPr>
            <w:r>
              <w:rPr>
                <w:sz w:val="16"/>
                <w:szCs w:val="16"/>
              </w:rPr>
              <w:t>0.703</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EE3</w:t>
            </w:r>
          </w:p>
        </w:tc>
        <w:tc>
          <w:tcPr>
            <w:tcW w:w="709" w:type="dxa"/>
            <w:vMerge/>
            <w:vAlign w:val="center"/>
          </w:tcPr>
          <w:p w:rsidR="00B44DE5" w:rsidRDefault="00B44DE5" w:rsidP="001D70F6">
            <w:pPr>
              <w:rPr>
                <w:sz w:val="16"/>
                <w:szCs w:val="16"/>
              </w:rPr>
            </w:pPr>
          </w:p>
        </w:tc>
        <w:tc>
          <w:tcPr>
            <w:tcW w:w="693" w:type="dxa"/>
            <w:vAlign w:val="center"/>
          </w:tcPr>
          <w:p w:rsidR="00B44DE5" w:rsidRDefault="00B44DE5" w:rsidP="001D70F6">
            <w:pPr>
              <w:rPr>
                <w:sz w:val="16"/>
                <w:szCs w:val="16"/>
              </w:rPr>
            </w:pPr>
            <w:r>
              <w:rPr>
                <w:sz w:val="16"/>
                <w:szCs w:val="16"/>
              </w:rPr>
              <w:t>0.806</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EE4</w:t>
            </w:r>
          </w:p>
        </w:tc>
        <w:tc>
          <w:tcPr>
            <w:tcW w:w="709" w:type="dxa"/>
            <w:vMerge/>
            <w:vAlign w:val="center"/>
          </w:tcPr>
          <w:p w:rsidR="00B44DE5" w:rsidRDefault="00B44DE5" w:rsidP="001D70F6">
            <w:pPr>
              <w:rPr>
                <w:sz w:val="16"/>
                <w:szCs w:val="16"/>
              </w:rPr>
            </w:pPr>
          </w:p>
        </w:tc>
        <w:tc>
          <w:tcPr>
            <w:tcW w:w="693" w:type="dxa"/>
            <w:vAlign w:val="center"/>
          </w:tcPr>
          <w:p w:rsidR="00B44DE5" w:rsidRDefault="00B44DE5" w:rsidP="001D70F6">
            <w:pPr>
              <w:rPr>
                <w:sz w:val="16"/>
                <w:szCs w:val="16"/>
              </w:rPr>
            </w:pPr>
            <w:r>
              <w:rPr>
                <w:sz w:val="16"/>
                <w:szCs w:val="16"/>
              </w:rPr>
              <w:t>0.849</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EE5</w:t>
            </w:r>
          </w:p>
        </w:tc>
        <w:tc>
          <w:tcPr>
            <w:tcW w:w="709" w:type="dxa"/>
            <w:vMerge/>
            <w:vAlign w:val="center"/>
          </w:tcPr>
          <w:p w:rsidR="00B44DE5" w:rsidRDefault="00B44DE5" w:rsidP="001D70F6">
            <w:pPr>
              <w:rPr>
                <w:sz w:val="16"/>
                <w:szCs w:val="16"/>
              </w:rPr>
            </w:pPr>
          </w:p>
        </w:tc>
        <w:tc>
          <w:tcPr>
            <w:tcW w:w="693" w:type="dxa"/>
            <w:vAlign w:val="center"/>
          </w:tcPr>
          <w:p w:rsidR="00B44DE5" w:rsidRDefault="00B44DE5" w:rsidP="001D70F6">
            <w:pPr>
              <w:rPr>
                <w:sz w:val="16"/>
                <w:szCs w:val="16"/>
              </w:rPr>
            </w:pPr>
            <w:r>
              <w:rPr>
                <w:sz w:val="16"/>
                <w:szCs w:val="16"/>
              </w:rPr>
              <w:t>0.781</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EE6</w:t>
            </w:r>
          </w:p>
        </w:tc>
        <w:tc>
          <w:tcPr>
            <w:tcW w:w="709" w:type="dxa"/>
            <w:vMerge/>
            <w:vAlign w:val="center"/>
          </w:tcPr>
          <w:p w:rsidR="00B44DE5" w:rsidRDefault="00B44DE5" w:rsidP="001D70F6">
            <w:pPr>
              <w:rPr>
                <w:sz w:val="16"/>
                <w:szCs w:val="16"/>
              </w:rPr>
            </w:pPr>
          </w:p>
        </w:tc>
        <w:tc>
          <w:tcPr>
            <w:tcW w:w="693" w:type="dxa"/>
            <w:vAlign w:val="center"/>
          </w:tcPr>
          <w:p w:rsidR="00B44DE5" w:rsidRDefault="00B44DE5" w:rsidP="001D70F6">
            <w:pPr>
              <w:rPr>
                <w:sz w:val="16"/>
                <w:szCs w:val="16"/>
              </w:rPr>
            </w:pPr>
            <w:r>
              <w:rPr>
                <w:sz w:val="16"/>
                <w:szCs w:val="16"/>
              </w:rPr>
              <w:t>0.859</w:t>
            </w: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SI1</w:t>
            </w:r>
          </w:p>
        </w:tc>
        <w:tc>
          <w:tcPr>
            <w:tcW w:w="709" w:type="dxa"/>
            <w:vMerge/>
            <w:vAlign w:val="center"/>
          </w:tcPr>
          <w:p w:rsidR="00B44DE5" w:rsidRDefault="00B44DE5" w:rsidP="001D70F6">
            <w:pPr>
              <w:rPr>
                <w:sz w:val="16"/>
                <w:szCs w:val="16"/>
              </w:rPr>
            </w:pPr>
          </w:p>
        </w:tc>
        <w:tc>
          <w:tcPr>
            <w:tcW w:w="693" w:type="dxa"/>
            <w:vMerge w:val="restart"/>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r>
              <w:rPr>
                <w:sz w:val="16"/>
                <w:szCs w:val="16"/>
              </w:rPr>
              <w:t>0.718</w:t>
            </w: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SI2</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r>
              <w:rPr>
                <w:sz w:val="16"/>
                <w:szCs w:val="16"/>
              </w:rPr>
              <w:t>0.831</w:t>
            </w: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SI3</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r>
              <w:rPr>
                <w:sz w:val="16"/>
                <w:szCs w:val="16"/>
              </w:rPr>
              <w:t>0.733</w:t>
            </w: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SI4</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r>
              <w:rPr>
                <w:sz w:val="16"/>
                <w:szCs w:val="16"/>
              </w:rPr>
              <w:t>0.809</w:t>
            </w: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SI5</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r>
              <w:rPr>
                <w:sz w:val="16"/>
                <w:szCs w:val="16"/>
              </w:rPr>
              <w:t>0.779</w:t>
            </w: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FC1</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restart"/>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0.847</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FC2</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0.837</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FC3</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0.938</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FC4</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0.955</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FC5</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0.739</w:t>
            </w:r>
          </w:p>
        </w:tc>
        <w:tc>
          <w:tcPr>
            <w:tcW w:w="709" w:type="dxa"/>
            <w:vMerge/>
            <w:vAlign w:val="center"/>
          </w:tcPr>
          <w:p w:rsidR="00B44DE5" w:rsidRDefault="00B44DE5" w:rsidP="001D70F6">
            <w:pPr>
              <w:rPr>
                <w:sz w:val="16"/>
                <w:szCs w:val="16"/>
              </w:rPr>
            </w:pP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BI1</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restart"/>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0.926</w:t>
            </w: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BI2</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0.946</w:t>
            </w: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BI3</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0.926</w:t>
            </w: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BI4</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r>
              <w:rPr>
                <w:sz w:val="16"/>
                <w:szCs w:val="16"/>
              </w:rPr>
              <w:t>0.907</w:t>
            </w:r>
          </w:p>
        </w:tc>
        <w:tc>
          <w:tcPr>
            <w:tcW w:w="725" w:type="dxa"/>
            <w:vMerge/>
            <w:vAlign w:val="center"/>
          </w:tcPr>
          <w:p w:rsidR="00B44DE5" w:rsidRDefault="00B44DE5" w:rsidP="001D70F6">
            <w:pPr>
              <w:rPr>
                <w:sz w:val="16"/>
                <w:szCs w:val="16"/>
              </w:rPr>
            </w:pP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UB1</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restart"/>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r>
              <w:rPr>
                <w:sz w:val="16"/>
                <w:szCs w:val="16"/>
              </w:rPr>
              <w:t>0.874</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UB2</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r>
              <w:rPr>
                <w:sz w:val="16"/>
                <w:szCs w:val="16"/>
              </w:rPr>
              <w:t>0.923</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UB3</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r>
              <w:rPr>
                <w:sz w:val="16"/>
                <w:szCs w:val="16"/>
              </w:rPr>
              <w:t>0.944</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UB4</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r>
              <w:rPr>
                <w:sz w:val="16"/>
                <w:szCs w:val="16"/>
              </w:rPr>
              <w:t>0.958</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UB5</w:t>
            </w:r>
          </w:p>
        </w:tc>
        <w:tc>
          <w:tcPr>
            <w:tcW w:w="709" w:type="dxa"/>
            <w:vMerge/>
            <w:vAlign w:val="center"/>
          </w:tcPr>
          <w:p w:rsidR="00B44DE5" w:rsidRDefault="00B44DE5" w:rsidP="001D70F6">
            <w:pPr>
              <w:rPr>
                <w:sz w:val="16"/>
                <w:szCs w:val="16"/>
              </w:rPr>
            </w:pPr>
          </w:p>
        </w:tc>
        <w:tc>
          <w:tcPr>
            <w:tcW w:w="693" w:type="dxa"/>
            <w:vMerge/>
            <w:vAlign w:val="center"/>
          </w:tcPr>
          <w:p w:rsidR="00B44DE5" w:rsidRDefault="00B44DE5" w:rsidP="001D70F6">
            <w:pPr>
              <w:rPr>
                <w:sz w:val="16"/>
                <w:szCs w:val="16"/>
              </w:rPr>
            </w:pPr>
          </w:p>
        </w:tc>
        <w:tc>
          <w:tcPr>
            <w:tcW w:w="708"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09" w:type="dxa"/>
            <w:vMerge/>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r>
              <w:rPr>
                <w:sz w:val="16"/>
                <w:szCs w:val="16"/>
              </w:rPr>
              <w:t>0.956</w:t>
            </w:r>
          </w:p>
        </w:tc>
      </w:tr>
    </w:tbl>
    <w:p w:rsidR="00B44DE5" w:rsidRDefault="00C065D4" w:rsidP="00B44DE5">
      <w:pPr>
        <w:spacing w:before="240" w:after="120" w:line="216" w:lineRule="auto"/>
        <w:ind w:firstLine="284"/>
        <w:jc w:val="both"/>
      </w:pPr>
      <w:r w:rsidRPr="00C065D4">
        <w:t xml:space="preserve">Table 3 displays that PE1, PE5, and EE1 </w:t>
      </w:r>
      <w:r w:rsidR="004F40F2">
        <w:t xml:space="preserve">indicators </w:t>
      </w:r>
      <w:r w:rsidRPr="00C065D4">
        <w:t xml:space="preserve">were all removed. After the indicators were eliminated, the final results indicate that each indicator </w:t>
      </w:r>
      <w:r w:rsidR="00DB0A00">
        <w:t xml:space="preserve">turned out to </w:t>
      </w:r>
      <w:r w:rsidR="00450F0A">
        <w:t>well above 0.7</w:t>
      </w:r>
      <w:r w:rsidRPr="00C065D4">
        <w:t xml:space="preserve">, </w:t>
      </w:r>
      <w:r>
        <w:t xml:space="preserve">thus </w:t>
      </w:r>
      <w:r w:rsidRPr="00C065D4">
        <w:t>fulfilli</w:t>
      </w:r>
      <w:r>
        <w:t>ng the convergent validity test</w:t>
      </w:r>
      <w:r w:rsidR="00B44DE5">
        <w:t xml:space="preserve">. </w:t>
      </w:r>
    </w:p>
    <w:p w:rsidR="00B44DE5" w:rsidRPr="000660B3" w:rsidRDefault="00AF30C8" w:rsidP="00B44DE5">
      <w:pPr>
        <w:spacing w:before="240" w:after="120" w:line="216" w:lineRule="auto"/>
        <w:ind w:firstLine="284"/>
        <w:jc w:val="both"/>
        <w:rPr>
          <w:smallCaps/>
        </w:rPr>
      </w:pPr>
      <w:r w:rsidRPr="00AF30C8">
        <w:t xml:space="preserve">The Fornell-Larcker test, cross loading, and average variance extracted (AVE) are all required for discriminant validity testing. In the Fornell-Larcker test, each variable is deemed valid if its correlation value with its own construct is </w:t>
      </w:r>
      <w:r w:rsidR="00313DC4">
        <w:t xml:space="preserve">exceeding </w:t>
      </w:r>
      <w:r w:rsidRPr="00AF30C8">
        <w:t>than its correlat</w:t>
      </w:r>
      <w:r w:rsidR="00E24502">
        <w:t>ion value with</w:t>
      </w:r>
      <w:r w:rsidR="000A042E">
        <w:t xml:space="preserve"> different</w:t>
      </w:r>
      <w:r w:rsidR="00E24502">
        <w:t xml:space="preserve"> constructs</w:t>
      </w:r>
      <w:r w:rsidR="00B44DE5">
        <w:t>.</w:t>
      </w:r>
    </w:p>
    <w:p w:rsidR="00B44DE5" w:rsidRDefault="00B25241" w:rsidP="00B44DE5">
      <w:pPr>
        <w:numPr>
          <w:ilvl w:val="0"/>
          <w:numId w:val="12"/>
        </w:numPr>
        <w:tabs>
          <w:tab w:val="left" w:pos="851"/>
        </w:tabs>
        <w:spacing w:before="240" w:after="120" w:line="216" w:lineRule="auto"/>
        <w:ind w:left="0" w:firstLine="0"/>
        <w:rPr>
          <w:smallCaps/>
          <w:sz w:val="16"/>
        </w:rPr>
      </w:pPr>
      <w:r>
        <w:rPr>
          <w:smallCaps/>
          <w:sz w:val="16"/>
        </w:rPr>
        <w:t xml:space="preserve">Preliminary Results Of </w:t>
      </w:r>
      <w:r w:rsidR="004D3E04">
        <w:rPr>
          <w:smallCaps/>
          <w:sz w:val="16"/>
        </w:rPr>
        <w:t>Fornell-Larcker</w:t>
      </w:r>
      <w:r>
        <w:rPr>
          <w:smallCaps/>
          <w:sz w:val="16"/>
        </w:rPr>
        <w:t xml:space="preserve"> Test</w:t>
      </w:r>
    </w:p>
    <w:tbl>
      <w:tblPr>
        <w:tblW w:w="4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93"/>
        <w:gridCol w:w="709"/>
        <w:gridCol w:w="708"/>
        <w:gridCol w:w="709"/>
        <w:gridCol w:w="709"/>
        <w:gridCol w:w="725"/>
      </w:tblGrid>
      <w:tr w:rsidR="00B44DE5" w:rsidRPr="000912C9" w:rsidTr="001D70F6">
        <w:trPr>
          <w:trHeight w:val="240"/>
          <w:jc w:val="center"/>
        </w:trPr>
        <w:tc>
          <w:tcPr>
            <w:tcW w:w="709" w:type="dxa"/>
            <w:vAlign w:val="center"/>
          </w:tcPr>
          <w:p w:rsidR="00B44DE5" w:rsidRDefault="00B44DE5" w:rsidP="001D70F6">
            <w:pPr>
              <w:ind w:left="-113" w:right="-108"/>
              <w:rPr>
                <w:sz w:val="16"/>
                <w:szCs w:val="16"/>
              </w:rPr>
            </w:pPr>
          </w:p>
        </w:tc>
        <w:tc>
          <w:tcPr>
            <w:tcW w:w="693" w:type="dxa"/>
            <w:vAlign w:val="center"/>
          </w:tcPr>
          <w:p w:rsidR="00B44DE5" w:rsidRPr="000912C9" w:rsidRDefault="00B44DE5" w:rsidP="001D70F6">
            <w:pPr>
              <w:ind w:left="-108" w:right="-124"/>
              <w:rPr>
                <w:b/>
                <w:sz w:val="15"/>
                <w:szCs w:val="15"/>
              </w:rPr>
            </w:pPr>
            <w:r>
              <w:rPr>
                <w:b/>
                <w:sz w:val="15"/>
                <w:szCs w:val="15"/>
              </w:rPr>
              <w:t>PE</w:t>
            </w:r>
          </w:p>
        </w:tc>
        <w:tc>
          <w:tcPr>
            <w:tcW w:w="709" w:type="dxa"/>
            <w:vAlign w:val="center"/>
          </w:tcPr>
          <w:p w:rsidR="00B44DE5" w:rsidRPr="000912C9" w:rsidRDefault="00B44DE5" w:rsidP="001D70F6">
            <w:pPr>
              <w:ind w:left="-92" w:right="-124"/>
              <w:rPr>
                <w:b/>
                <w:sz w:val="15"/>
                <w:szCs w:val="15"/>
              </w:rPr>
            </w:pPr>
            <w:r>
              <w:rPr>
                <w:b/>
                <w:sz w:val="15"/>
                <w:szCs w:val="15"/>
              </w:rPr>
              <w:t>EE</w:t>
            </w:r>
          </w:p>
        </w:tc>
        <w:tc>
          <w:tcPr>
            <w:tcW w:w="708" w:type="dxa"/>
            <w:vAlign w:val="center"/>
          </w:tcPr>
          <w:p w:rsidR="00B44DE5" w:rsidRDefault="00B44DE5" w:rsidP="001D70F6">
            <w:pPr>
              <w:ind w:left="-92" w:right="-125"/>
              <w:rPr>
                <w:b/>
                <w:sz w:val="15"/>
                <w:szCs w:val="15"/>
              </w:rPr>
            </w:pPr>
            <w:r>
              <w:rPr>
                <w:b/>
                <w:sz w:val="15"/>
                <w:szCs w:val="15"/>
              </w:rPr>
              <w:t>SI</w:t>
            </w:r>
          </w:p>
        </w:tc>
        <w:tc>
          <w:tcPr>
            <w:tcW w:w="709" w:type="dxa"/>
            <w:vAlign w:val="center"/>
          </w:tcPr>
          <w:p w:rsidR="00B44DE5" w:rsidRDefault="00B44DE5" w:rsidP="001D70F6">
            <w:pPr>
              <w:ind w:left="-91" w:right="-124"/>
              <w:rPr>
                <w:b/>
                <w:sz w:val="15"/>
                <w:szCs w:val="15"/>
              </w:rPr>
            </w:pPr>
            <w:r>
              <w:rPr>
                <w:b/>
                <w:sz w:val="15"/>
                <w:szCs w:val="15"/>
              </w:rPr>
              <w:t>FC</w:t>
            </w:r>
          </w:p>
        </w:tc>
        <w:tc>
          <w:tcPr>
            <w:tcW w:w="709" w:type="dxa"/>
            <w:vAlign w:val="center"/>
          </w:tcPr>
          <w:p w:rsidR="00B44DE5" w:rsidRDefault="00B44DE5" w:rsidP="001D70F6">
            <w:pPr>
              <w:ind w:left="-91" w:right="-124"/>
              <w:rPr>
                <w:b/>
                <w:sz w:val="15"/>
                <w:szCs w:val="15"/>
              </w:rPr>
            </w:pPr>
            <w:r>
              <w:rPr>
                <w:b/>
                <w:sz w:val="15"/>
                <w:szCs w:val="15"/>
              </w:rPr>
              <w:t>BI</w:t>
            </w:r>
          </w:p>
        </w:tc>
        <w:tc>
          <w:tcPr>
            <w:tcW w:w="725" w:type="dxa"/>
            <w:vAlign w:val="center"/>
          </w:tcPr>
          <w:p w:rsidR="00B44DE5" w:rsidRPr="000912C9" w:rsidRDefault="00B44DE5" w:rsidP="001D70F6">
            <w:pPr>
              <w:ind w:left="-91" w:right="-124"/>
              <w:rPr>
                <w:b/>
                <w:sz w:val="15"/>
                <w:szCs w:val="15"/>
              </w:rPr>
            </w:pPr>
            <w:r>
              <w:rPr>
                <w:b/>
                <w:sz w:val="15"/>
                <w:szCs w:val="15"/>
              </w:rPr>
              <w:t>UB</w:t>
            </w:r>
          </w:p>
        </w:tc>
      </w:tr>
      <w:tr w:rsidR="00B44DE5" w:rsidTr="001D70F6">
        <w:trPr>
          <w:trHeight w:val="320"/>
          <w:jc w:val="center"/>
        </w:trPr>
        <w:tc>
          <w:tcPr>
            <w:tcW w:w="709" w:type="dxa"/>
            <w:vAlign w:val="center"/>
          </w:tcPr>
          <w:p w:rsidR="00B44DE5" w:rsidRPr="000912C9" w:rsidRDefault="00B44DE5" w:rsidP="001D70F6">
            <w:pPr>
              <w:rPr>
                <w:b/>
                <w:sz w:val="16"/>
                <w:szCs w:val="16"/>
              </w:rPr>
            </w:pPr>
            <w:r w:rsidRPr="000912C9">
              <w:rPr>
                <w:b/>
                <w:sz w:val="16"/>
                <w:szCs w:val="16"/>
              </w:rPr>
              <w:t>PE</w:t>
            </w:r>
          </w:p>
        </w:tc>
        <w:tc>
          <w:tcPr>
            <w:tcW w:w="693" w:type="dxa"/>
            <w:vAlign w:val="center"/>
          </w:tcPr>
          <w:p w:rsidR="00B44DE5" w:rsidRDefault="00B44DE5" w:rsidP="001D70F6">
            <w:pPr>
              <w:rPr>
                <w:sz w:val="16"/>
                <w:szCs w:val="16"/>
              </w:rPr>
            </w:pPr>
            <w:r>
              <w:rPr>
                <w:sz w:val="16"/>
                <w:szCs w:val="16"/>
              </w:rPr>
              <w:t>0.948</w:t>
            </w:r>
          </w:p>
        </w:tc>
        <w:tc>
          <w:tcPr>
            <w:tcW w:w="709" w:type="dxa"/>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p>
        </w:tc>
      </w:tr>
      <w:tr w:rsidR="00B44DE5" w:rsidTr="001D70F6">
        <w:trPr>
          <w:trHeight w:val="320"/>
          <w:jc w:val="center"/>
        </w:trPr>
        <w:tc>
          <w:tcPr>
            <w:tcW w:w="709" w:type="dxa"/>
            <w:vAlign w:val="center"/>
          </w:tcPr>
          <w:p w:rsidR="00B44DE5" w:rsidRPr="000912C9" w:rsidRDefault="00B44DE5" w:rsidP="001D70F6">
            <w:pPr>
              <w:rPr>
                <w:b/>
                <w:sz w:val="16"/>
                <w:szCs w:val="16"/>
              </w:rPr>
            </w:pPr>
            <w:r>
              <w:rPr>
                <w:b/>
                <w:sz w:val="16"/>
                <w:szCs w:val="16"/>
              </w:rPr>
              <w:t>EE</w:t>
            </w:r>
          </w:p>
        </w:tc>
        <w:tc>
          <w:tcPr>
            <w:tcW w:w="693" w:type="dxa"/>
            <w:vAlign w:val="center"/>
          </w:tcPr>
          <w:p w:rsidR="00B44DE5" w:rsidRDefault="00B44DE5" w:rsidP="001D70F6">
            <w:pPr>
              <w:rPr>
                <w:sz w:val="16"/>
                <w:szCs w:val="16"/>
              </w:rPr>
            </w:pPr>
            <w:r>
              <w:rPr>
                <w:sz w:val="16"/>
                <w:szCs w:val="16"/>
              </w:rPr>
              <w:t>0.730</w:t>
            </w:r>
          </w:p>
        </w:tc>
        <w:tc>
          <w:tcPr>
            <w:tcW w:w="709" w:type="dxa"/>
            <w:vAlign w:val="center"/>
          </w:tcPr>
          <w:p w:rsidR="00B44DE5" w:rsidRDefault="00B44DE5" w:rsidP="001D70F6">
            <w:pPr>
              <w:rPr>
                <w:sz w:val="16"/>
                <w:szCs w:val="16"/>
              </w:rPr>
            </w:pPr>
            <w:r>
              <w:rPr>
                <w:sz w:val="16"/>
                <w:szCs w:val="16"/>
              </w:rPr>
              <w:t>0.801</w:t>
            </w:r>
          </w:p>
        </w:tc>
        <w:tc>
          <w:tcPr>
            <w:tcW w:w="708" w:type="dxa"/>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p>
        </w:tc>
      </w:tr>
      <w:tr w:rsidR="00B44DE5" w:rsidTr="001D70F6">
        <w:trPr>
          <w:trHeight w:val="320"/>
          <w:jc w:val="center"/>
        </w:trPr>
        <w:tc>
          <w:tcPr>
            <w:tcW w:w="709" w:type="dxa"/>
            <w:vAlign w:val="center"/>
          </w:tcPr>
          <w:p w:rsidR="00B44DE5" w:rsidRPr="000912C9" w:rsidRDefault="00B44DE5" w:rsidP="001D70F6">
            <w:pPr>
              <w:rPr>
                <w:b/>
                <w:sz w:val="16"/>
                <w:szCs w:val="16"/>
              </w:rPr>
            </w:pPr>
            <w:r>
              <w:rPr>
                <w:b/>
                <w:sz w:val="16"/>
                <w:szCs w:val="16"/>
              </w:rPr>
              <w:t>SI</w:t>
            </w:r>
          </w:p>
        </w:tc>
        <w:tc>
          <w:tcPr>
            <w:tcW w:w="693" w:type="dxa"/>
            <w:vAlign w:val="center"/>
          </w:tcPr>
          <w:p w:rsidR="00B44DE5" w:rsidRDefault="00B44DE5" w:rsidP="001D70F6">
            <w:pPr>
              <w:rPr>
                <w:sz w:val="16"/>
                <w:szCs w:val="16"/>
              </w:rPr>
            </w:pPr>
            <w:r>
              <w:rPr>
                <w:sz w:val="16"/>
                <w:szCs w:val="16"/>
              </w:rPr>
              <w:t>0.688</w:t>
            </w:r>
          </w:p>
        </w:tc>
        <w:tc>
          <w:tcPr>
            <w:tcW w:w="709" w:type="dxa"/>
            <w:vAlign w:val="center"/>
          </w:tcPr>
          <w:p w:rsidR="00B44DE5" w:rsidRDefault="00B44DE5" w:rsidP="001D70F6">
            <w:pPr>
              <w:rPr>
                <w:sz w:val="16"/>
                <w:szCs w:val="16"/>
              </w:rPr>
            </w:pPr>
            <w:r>
              <w:rPr>
                <w:sz w:val="16"/>
                <w:szCs w:val="16"/>
              </w:rPr>
              <w:t>0.697</w:t>
            </w:r>
          </w:p>
        </w:tc>
        <w:tc>
          <w:tcPr>
            <w:tcW w:w="708" w:type="dxa"/>
            <w:vAlign w:val="center"/>
          </w:tcPr>
          <w:p w:rsidR="00B44DE5" w:rsidRDefault="00B44DE5" w:rsidP="001D70F6">
            <w:pPr>
              <w:rPr>
                <w:sz w:val="16"/>
                <w:szCs w:val="16"/>
              </w:rPr>
            </w:pPr>
            <w:r>
              <w:rPr>
                <w:sz w:val="16"/>
                <w:szCs w:val="16"/>
              </w:rPr>
              <w:t>0.775</w:t>
            </w:r>
          </w:p>
        </w:tc>
        <w:tc>
          <w:tcPr>
            <w:tcW w:w="709" w:type="dxa"/>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p>
        </w:tc>
      </w:tr>
      <w:tr w:rsidR="00B44DE5" w:rsidTr="001D70F6">
        <w:trPr>
          <w:trHeight w:val="320"/>
          <w:jc w:val="center"/>
        </w:trPr>
        <w:tc>
          <w:tcPr>
            <w:tcW w:w="709" w:type="dxa"/>
            <w:vAlign w:val="center"/>
          </w:tcPr>
          <w:p w:rsidR="00B44DE5" w:rsidRPr="000912C9" w:rsidRDefault="00B44DE5" w:rsidP="001D70F6">
            <w:pPr>
              <w:rPr>
                <w:b/>
                <w:sz w:val="16"/>
                <w:szCs w:val="16"/>
              </w:rPr>
            </w:pPr>
            <w:r>
              <w:rPr>
                <w:b/>
                <w:sz w:val="16"/>
                <w:szCs w:val="16"/>
              </w:rPr>
              <w:t>FC</w:t>
            </w:r>
          </w:p>
        </w:tc>
        <w:tc>
          <w:tcPr>
            <w:tcW w:w="693" w:type="dxa"/>
            <w:vAlign w:val="center"/>
          </w:tcPr>
          <w:p w:rsidR="00B44DE5" w:rsidRDefault="00B44DE5" w:rsidP="001D70F6">
            <w:pPr>
              <w:rPr>
                <w:sz w:val="16"/>
                <w:szCs w:val="16"/>
              </w:rPr>
            </w:pPr>
            <w:r>
              <w:rPr>
                <w:sz w:val="16"/>
                <w:szCs w:val="16"/>
              </w:rPr>
              <w:t>0.275</w:t>
            </w:r>
          </w:p>
        </w:tc>
        <w:tc>
          <w:tcPr>
            <w:tcW w:w="709" w:type="dxa"/>
            <w:vAlign w:val="center"/>
          </w:tcPr>
          <w:p w:rsidR="00B44DE5" w:rsidRDefault="00B44DE5" w:rsidP="001D70F6">
            <w:pPr>
              <w:rPr>
                <w:sz w:val="16"/>
                <w:szCs w:val="16"/>
              </w:rPr>
            </w:pPr>
            <w:r>
              <w:rPr>
                <w:sz w:val="16"/>
                <w:szCs w:val="16"/>
              </w:rPr>
              <w:t>0.333</w:t>
            </w:r>
          </w:p>
        </w:tc>
        <w:tc>
          <w:tcPr>
            <w:tcW w:w="708" w:type="dxa"/>
            <w:vAlign w:val="center"/>
          </w:tcPr>
          <w:p w:rsidR="00B44DE5" w:rsidRDefault="00B44DE5" w:rsidP="001D70F6">
            <w:pPr>
              <w:rPr>
                <w:sz w:val="16"/>
                <w:szCs w:val="16"/>
              </w:rPr>
            </w:pPr>
            <w:r>
              <w:rPr>
                <w:sz w:val="16"/>
                <w:szCs w:val="16"/>
              </w:rPr>
              <w:t>0.388</w:t>
            </w:r>
          </w:p>
        </w:tc>
        <w:tc>
          <w:tcPr>
            <w:tcW w:w="709" w:type="dxa"/>
            <w:vAlign w:val="center"/>
          </w:tcPr>
          <w:p w:rsidR="00B44DE5" w:rsidRDefault="00B44DE5" w:rsidP="001D70F6">
            <w:pPr>
              <w:rPr>
                <w:sz w:val="16"/>
                <w:szCs w:val="16"/>
              </w:rPr>
            </w:pPr>
            <w:r>
              <w:rPr>
                <w:sz w:val="16"/>
                <w:szCs w:val="16"/>
              </w:rPr>
              <w:t>0.866</w:t>
            </w:r>
          </w:p>
        </w:tc>
        <w:tc>
          <w:tcPr>
            <w:tcW w:w="709" w:type="dxa"/>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p>
        </w:tc>
      </w:tr>
      <w:tr w:rsidR="00B44DE5" w:rsidTr="001D70F6">
        <w:trPr>
          <w:trHeight w:val="320"/>
          <w:jc w:val="center"/>
        </w:trPr>
        <w:tc>
          <w:tcPr>
            <w:tcW w:w="709" w:type="dxa"/>
            <w:vAlign w:val="center"/>
          </w:tcPr>
          <w:p w:rsidR="00B44DE5" w:rsidRPr="000912C9" w:rsidRDefault="00B44DE5" w:rsidP="001D70F6">
            <w:pPr>
              <w:rPr>
                <w:b/>
                <w:sz w:val="16"/>
                <w:szCs w:val="16"/>
              </w:rPr>
            </w:pPr>
            <w:r>
              <w:rPr>
                <w:b/>
                <w:sz w:val="16"/>
                <w:szCs w:val="16"/>
              </w:rPr>
              <w:t>BI</w:t>
            </w:r>
          </w:p>
        </w:tc>
        <w:tc>
          <w:tcPr>
            <w:tcW w:w="693" w:type="dxa"/>
            <w:vAlign w:val="center"/>
          </w:tcPr>
          <w:p w:rsidR="00B44DE5" w:rsidRDefault="00B44DE5" w:rsidP="001D70F6">
            <w:pPr>
              <w:rPr>
                <w:sz w:val="16"/>
                <w:szCs w:val="16"/>
              </w:rPr>
            </w:pPr>
            <w:r>
              <w:rPr>
                <w:sz w:val="16"/>
                <w:szCs w:val="16"/>
              </w:rPr>
              <w:t>0.699</w:t>
            </w:r>
          </w:p>
        </w:tc>
        <w:tc>
          <w:tcPr>
            <w:tcW w:w="709" w:type="dxa"/>
            <w:vAlign w:val="center"/>
          </w:tcPr>
          <w:p w:rsidR="00B44DE5" w:rsidRDefault="00B44DE5" w:rsidP="001D70F6">
            <w:pPr>
              <w:rPr>
                <w:sz w:val="16"/>
                <w:szCs w:val="16"/>
              </w:rPr>
            </w:pPr>
            <w:r>
              <w:rPr>
                <w:sz w:val="16"/>
                <w:szCs w:val="16"/>
              </w:rPr>
              <w:t>0.672</w:t>
            </w:r>
          </w:p>
        </w:tc>
        <w:tc>
          <w:tcPr>
            <w:tcW w:w="708" w:type="dxa"/>
            <w:vAlign w:val="center"/>
          </w:tcPr>
          <w:p w:rsidR="00B44DE5" w:rsidRDefault="00B44DE5" w:rsidP="001D70F6">
            <w:pPr>
              <w:rPr>
                <w:sz w:val="16"/>
                <w:szCs w:val="16"/>
              </w:rPr>
            </w:pPr>
            <w:r>
              <w:rPr>
                <w:sz w:val="16"/>
                <w:szCs w:val="16"/>
              </w:rPr>
              <w:t>0.807</w:t>
            </w:r>
          </w:p>
        </w:tc>
        <w:tc>
          <w:tcPr>
            <w:tcW w:w="709" w:type="dxa"/>
            <w:vAlign w:val="center"/>
          </w:tcPr>
          <w:p w:rsidR="00B44DE5" w:rsidRDefault="00B44DE5" w:rsidP="001D70F6">
            <w:pPr>
              <w:rPr>
                <w:sz w:val="16"/>
                <w:szCs w:val="16"/>
              </w:rPr>
            </w:pPr>
            <w:r>
              <w:rPr>
                <w:sz w:val="16"/>
                <w:szCs w:val="16"/>
              </w:rPr>
              <w:t>0.573</w:t>
            </w:r>
          </w:p>
        </w:tc>
        <w:tc>
          <w:tcPr>
            <w:tcW w:w="709" w:type="dxa"/>
            <w:vAlign w:val="center"/>
          </w:tcPr>
          <w:p w:rsidR="00B44DE5" w:rsidRDefault="00B44DE5" w:rsidP="001D70F6">
            <w:pPr>
              <w:rPr>
                <w:sz w:val="16"/>
                <w:szCs w:val="16"/>
              </w:rPr>
            </w:pPr>
            <w:r>
              <w:rPr>
                <w:sz w:val="16"/>
                <w:szCs w:val="16"/>
              </w:rPr>
              <w:t>0.927</w:t>
            </w:r>
          </w:p>
        </w:tc>
        <w:tc>
          <w:tcPr>
            <w:tcW w:w="725" w:type="dxa"/>
            <w:vAlign w:val="center"/>
          </w:tcPr>
          <w:p w:rsidR="00B44DE5" w:rsidRDefault="00B44DE5" w:rsidP="001D70F6">
            <w:pPr>
              <w:rPr>
                <w:sz w:val="16"/>
                <w:szCs w:val="16"/>
              </w:rPr>
            </w:pPr>
          </w:p>
        </w:tc>
      </w:tr>
      <w:tr w:rsidR="00B44DE5" w:rsidTr="001D70F6">
        <w:trPr>
          <w:trHeight w:val="320"/>
          <w:jc w:val="center"/>
        </w:trPr>
        <w:tc>
          <w:tcPr>
            <w:tcW w:w="709" w:type="dxa"/>
            <w:vAlign w:val="center"/>
          </w:tcPr>
          <w:p w:rsidR="00B44DE5" w:rsidRPr="000912C9" w:rsidRDefault="00B44DE5" w:rsidP="001D70F6">
            <w:pPr>
              <w:rPr>
                <w:b/>
                <w:sz w:val="16"/>
                <w:szCs w:val="16"/>
              </w:rPr>
            </w:pPr>
            <w:r>
              <w:rPr>
                <w:b/>
                <w:sz w:val="16"/>
                <w:szCs w:val="16"/>
              </w:rPr>
              <w:t>UB</w:t>
            </w:r>
          </w:p>
        </w:tc>
        <w:tc>
          <w:tcPr>
            <w:tcW w:w="693" w:type="dxa"/>
            <w:vAlign w:val="center"/>
          </w:tcPr>
          <w:p w:rsidR="00B44DE5" w:rsidRDefault="00B44DE5" w:rsidP="001D70F6">
            <w:pPr>
              <w:rPr>
                <w:sz w:val="16"/>
                <w:szCs w:val="16"/>
              </w:rPr>
            </w:pPr>
            <w:r>
              <w:rPr>
                <w:sz w:val="16"/>
                <w:szCs w:val="16"/>
              </w:rPr>
              <w:t>0.727</w:t>
            </w:r>
          </w:p>
        </w:tc>
        <w:tc>
          <w:tcPr>
            <w:tcW w:w="709" w:type="dxa"/>
            <w:vAlign w:val="center"/>
          </w:tcPr>
          <w:p w:rsidR="00B44DE5" w:rsidRDefault="00B44DE5" w:rsidP="001D70F6">
            <w:pPr>
              <w:rPr>
                <w:sz w:val="16"/>
                <w:szCs w:val="16"/>
              </w:rPr>
            </w:pPr>
            <w:r>
              <w:rPr>
                <w:sz w:val="16"/>
                <w:szCs w:val="16"/>
              </w:rPr>
              <w:t>0.670</w:t>
            </w:r>
          </w:p>
        </w:tc>
        <w:tc>
          <w:tcPr>
            <w:tcW w:w="708" w:type="dxa"/>
            <w:vAlign w:val="center"/>
          </w:tcPr>
          <w:p w:rsidR="00B44DE5" w:rsidRDefault="00B44DE5" w:rsidP="001D70F6">
            <w:pPr>
              <w:rPr>
                <w:sz w:val="16"/>
                <w:szCs w:val="16"/>
              </w:rPr>
            </w:pPr>
            <w:r>
              <w:rPr>
                <w:sz w:val="16"/>
                <w:szCs w:val="16"/>
              </w:rPr>
              <w:t>0.852</w:t>
            </w:r>
          </w:p>
        </w:tc>
        <w:tc>
          <w:tcPr>
            <w:tcW w:w="709" w:type="dxa"/>
            <w:vAlign w:val="center"/>
          </w:tcPr>
          <w:p w:rsidR="00B44DE5" w:rsidRDefault="00B44DE5" w:rsidP="001D70F6">
            <w:pPr>
              <w:rPr>
                <w:sz w:val="16"/>
                <w:szCs w:val="16"/>
              </w:rPr>
            </w:pPr>
            <w:r>
              <w:rPr>
                <w:sz w:val="16"/>
                <w:szCs w:val="16"/>
              </w:rPr>
              <w:t>0.537</w:t>
            </w:r>
          </w:p>
        </w:tc>
        <w:tc>
          <w:tcPr>
            <w:tcW w:w="709" w:type="dxa"/>
            <w:vAlign w:val="center"/>
          </w:tcPr>
          <w:p w:rsidR="00B44DE5" w:rsidRDefault="00B44DE5" w:rsidP="001D70F6">
            <w:pPr>
              <w:rPr>
                <w:sz w:val="16"/>
                <w:szCs w:val="16"/>
              </w:rPr>
            </w:pPr>
            <w:r>
              <w:rPr>
                <w:sz w:val="16"/>
                <w:szCs w:val="16"/>
              </w:rPr>
              <w:t>0.915</w:t>
            </w:r>
          </w:p>
        </w:tc>
        <w:tc>
          <w:tcPr>
            <w:tcW w:w="725" w:type="dxa"/>
            <w:vAlign w:val="center"/>
          </w:tcPr>
          <w:p w:rsidR="00B44DE5" w:rsidRDefault="00B44DE5" w:rsidP="001D70F6">
            <w:pPr>
              <w:rPr>
                <w:sz w:val="16"/>
                <w:szCs w:val="16"/>
              </w:rPr>
            </w:pPr>
            <w:r>
              <w:rPr>
                <w:sz w:val="16"/>
                <w:szCs w:val="16"/>
              </w:rPr>
              <w:t>0.932</w:t>
            </w:r>
          </w:p>
        </w:tc>
      </w:tr>
    </w:tbl>
    <w:p w:rsidR="00B44DE5" w:rsidRPr="009C3173" w:rsidRDefault="00C01519" w:rsidP="00B44DE5">
      <w:pPr>
        <w:tabs>
          <w:tab w:val="left" w:pos="851"/>
        </w:tabs>
        <w:spacing w:before="240" w:after="120" w:line="216" w:lineRule="auto"/>
        <w:ind w:firstLine="284"/>
        <w:jc w:val="both"/>
        <w:rPr>
          <w:smallCaps/>
        </w:rPr>
      </w:pPr>
      <w:r>
        <w:t>The result</w:t>
      </w:r>
      <w:r w:rsidR="00CC1383" w:rsidRPr="00CC1383">
        <w:t xml:space="preserve"> of the discriminant validity test using the Fornell-Larcker </w:t>
      </w:r>
      <w:r>
        <w:t>is</w:t>
      </w:r>
      <w:r w:rsidR="00CC1383" w:rsidRPr="00CC1383">
        <w:t xml:space="preserve"> included in Table 4. The results </w:t>
      </w:r>
      <w:r w:rsidR="00C1454E">
        <w:t>reveal</w:t>
      </w:r>
      <w:r w:rsidR="00052073">
        <w:t xml:space="preserve"> that cor</w:t>
      </w:r>
      <w:r w:rsidR="00CC1383" w:rsidRPr="00CC1383">
        <w:t xml:space="preserve">relation between SI and SI is lower than </w:t>
      </w:r>
      <w:r w:rsidR="00052073">
        <w:t>cor</w:t>
      </w:r>
      <w:r w:rsidR="00CC1383" w:rsidRPr="00CC1383">
        <w:t>relation between SI and BI and SI and UB. This demands the removal of construct variables from the correlations between SI and BI and SI and UB</w:t>
      </w:r>
      <w:r w:rsidR="00694628" w:rsidRPr="00694628">
        <w:t>The variable is eradicated by figuring out the biggest average figure between SI and BI, as well as the greate</w:t>
      </w:r>
      <w:r w:rsidR="00694628">
        <w:t>st average figure between SI and UB</w:t>
      </w:r>
      <w:r w:rsidR="00CC1383" w:rsidRPr="00CC1383">
        <w:t>. The construct variables that must be eliminated based on the calculations are SI4 (0.755), SI5 (0.644), BI2 (0.600), BI3 (0.574), UB1 (0.615</w:t>
      </w:r>
      <w:r w:rsidR="00CC1383">
        <w:t>), UB3 (0.636), and UB5 (0.608)</w:t>
      </w:r>
      <w:r w:rsidR="00B44DE5">
        <w:t xml:space="preserve">.  </w:t>
      </w:r>
    </w:p>
    <w:p w:rsidR="00B44DE5" w:rsidRDefault="00B25241" w:rsidP="00B44DE5">
      <w:pPr>
        <w:numPr>
          <w:ilvl w:val="0"/>
          <w:numId w:val="12"/>
        </w:numPr>
        <w:tabs>
          <w:tab w:val="left" w:pos="851"/>
        </w:tabs>
        <w:spacing w:before="240" w:after="120" w:line="216" w:lineRule="auto"/>
        <w:ind w:left="0" w:firstLine="0"/>
        <w:rPr>
          <w:smallCaps/>
          <w:sz w:val="16"/>
        </w:rPr>
      </w:pPr>
      <w:r>
        <w:rPr>
          <w:smallCaps/>
          <w:sz w:val="16"/>
        </w:rPr>
        <w:t>Final Results Of Fornell-Larcker</w:t>
      </w:r>
      <w:r w:rsidR="002908B2">
        <w:rPr>
          <w:smallCaps/>
          <w:sz w:val="16"/>
        </w:rPr>
        <w:t xml:space="preserve"> Test </w:t>
      </w:r>
    </w:p>
    <w:tbl>
      <w:tblPr>
        <w:tblW w:w="4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93"/>
        <w:gridCol w:w="709"/>
        <w:gridCol w:w="708"/>
        <w:gridCol w:w="709"/>
        <w:gridCol w:w="709"/>
        <w:gridCol w:w="725"/>
      </w:tblGrid>
      <w:tr w:rsidR="00B44DE5" w:rsidRPr="000912C9" w:rsidTr="001D70F6">
        <w:trPr>
          <w:trHeight w:val="240"/>
          <w:jc w:val="center"/>
        </w:trPr>
        <w:tc>
          <w:tcPr>
            <w:tcW w:w="709" w:type="dxa"/>
            <w:vAlign w:val="center"/>
          </w:tcPr>
          <w:p w:rsidR="00B44DE5" w:rsidRDefault="00B44DE5" w:rsidP="001D70F6">
            <w:pPr>
              <w:ind w:left="-113" w:right="-108"/>
              <w:rPr>
                <w:sz w:val="16"/>
                <w:szCs w:val="16"/>
              </w:rPr>
            </w:pPr>
          </w:p>
        </w:tc>
        <w:tc>
          <w:tcPr>
            <w:tcW w:w="693" w:type="dxa"/>
            <w:vAlign w:val="center"/>
          </w:tcPr>
          <w:p w:rsidR="00B44DE5" w:rsidRPr="000912C9" w:rsidRDefault="00B44DE5" w:rsidP="001D70F6">
            <w:pPr>
              <w:ind w:left="-108" w:right="-124"/>
              <w:rPr>
                <w:b/>
                <w:sz w:val="15"/>
                <w:szCs w:val="15"/>
              </w:rPr>
            </w:pPr>
            <w:r>
              <w:rPr>
                <w:b/>
                <w:sz w:val="15"/>
                <w:szCs w:val="15"/>
              </w:rPr>
              <w:t>PE</w:t>
            </w:r>
          </w:p>
        </w:tc>
        <w:tc>
          <w:tcPr>
            <w:tcW w:w="709" w:type="dxa"/>
            <w:vAlign w:val="center"/>
          </w:tcPr>
          <w:p w:rsidR="00B44DE5" w:rsidRPr="000912C9" w:rsidRDefault="00B44DE5" w:rsidP="001D70F6">
            <w:pPr>
              <w:ind w:left="-92" w:right="-124"/>
              <w:rPr>
                <w:b/>
                <w:sz w:val="15"/>
                <w:szCs w:val="15"/>
              </w:rPr>
            </w:pPr>
            <w:r>
              <w:rPr>
                <w:b/>
                <w:sz w:val="15"/>
                <w:szCs w:val="15"/>
              </w:rPr>
              <w:t>EE</w:t>
            </w:r>
          </w:p>
        </w:tc>
        <w:tc>
          <w:tcPr>
            <w:tcW w:w="708" w:type="dxa"/>
            <w:vAlign w:val="center"/>
          </w:tcPr>
          <w:p w:rsidR="00B44DE5" w:rsidRDefault="00B44DE5" w:rsidP="001D70F6">
            <w:pPr>
              <w:ind w:left="-92" w:right="-125"/>
              <w:rPr>
                <w:b/>
                <w:sz w:val="15"/>
                <w:szCs w:val="15"/>
              </w:rPr>
            </w:pPr>
            <w:r>
              <w:rPr>
                <w:b/>
                <w:sz w:val="15"/>
                <w:szCs w:val="15"/>
              </w:rPr>
              <w:t>SI</w:t>
            </w:r>
          </w:p>
        </w:tc>
        <w:tc>
          <w:tcPr>
            <w:tcW w:w="709" w:type="dxa"/>
            <w:vAlign w:val="center"/>
          </w:tcPr>
          <w:p w:rsidR="00B44DE5" w:rsidRDefault="00B44DE5" w:rsidP="001D70F6">
            <w:pPr>
              <w:ind w:left="-91" w:right="-124"/>
              <w:rPr>
                <w:b/>
                <w:sz w:val="15"/>
                <w:szCs w:val="15"/>
              </w:rPr>
            </w:pPr>
            <w:r>
              <w:rPr>
                <w:b/>
                <w:sz w:val="15"/>
                <w:szCs w:val="15"/>
              </w:rPr>
              <w:t>FC</w:t>
            </w:r>
          </w:p>
        </w:tc>
        <w:tc>
          <w:tcPr>
            <w:tcW w:w="709" w:type="dxa"/>
            <w:vAlign w:val="center"/>
          </w:tcPr>
          <w:p w:rsidR="00B44DE5" w:rsidRDefault="00B44DE5" w:rsidP="001D70F6">
            <w:pPr>
              <w:ind w:left="-91" w:right="-124"/>
              <w:rPr>
                <w:b/>
                <w:sz w:val="15"/>
                <w:szCs w:val="15"/>
              </w:rPr>
            </w:pPr>
            <w:r>
              <w:rPr>
                <w:b/>
                <w:sz w:val="15"/>
                <w:szCs w:val="15"/>
              </w:rPr>
              <w:t>BI</w:t>
            </w:r>
          </w:p>
        </w:tc>
        <w:tc>
          <w:tcPr>
            <w:tcW w:w="725" w:type="dxa"/>
            <w:vAlign w:val="center"/>
          </w:tcPr>
          <w:p w:rsidR="00B44DE5" w:rsidRPr="000912C9" w:rsidRDefault="00B44DE5" w:rsidP="001D70F6">
            <w:pPr>
              <w:ind w:left="-91" w:right="-124"/>
              <w:rPr>
                <w:b/>
                <w:sz w:val="15"/>
                <w:szCs w:val="15"/>
              </w:rPr>
            </w:pPr>
            <w:r>
              <w:rPr>
                <w:b/>
                <w:sz w:val="15"/>
                <w:szCs w:val="15"/>
              </w:rPr>
              <w:t>UB</w:t>
            </w:r>
          </w:p>
        </w:tc>
      </w:tr>
      <w:tr w:rsidR="00B44DE5" w:rsidTr="001D70F6">
        <w:trPr>
          <w:trHeight w:val="320"/>
          <w:jc w:val="center"/>
        </w:trPr>
        <w:tc>
          <w:tcPr>
            <w:tcW w:w="709" w:type="dxa"/>
            <w:vAlign w:val="center"/>
          </w:tcPr>
          <w:p w:rsidR="00B44DE5" w:rsidRPr="000912C9" w:rsidRDefault="00B44DE5" w:rsidP="001D70F6">
            <w:pPr>
              <w:rPr>
                <w:b/>
                <w:sz w:val="16"/>
                <w:szCs w:val="16"/>
              </w:rPr>
            </w:pPr>
            <w:r w:rsidRPr="000912C9">
              <w:rPr>
                <w:b/>
                <w:sz w:val="16"/>
                <w:szCs w:val="16"/>
              </w:rPr>
              <w:t>PE</w:t>
            </w:r>
          </w:p>
        </w:tc>
        <w:tc>
          <w:tcPr>
            <w:tcW w:w="693" w:type="dxa"/>
            <w:vAlign w:val="center"/>
          </w:tcPr>
          <w:p w:rsidR="00B44DE5" w:rsidRDefault="00B44DE5" w:rsidP="001D70F6">
            <w:pPr>
              <w:rPr>
                <w:sz w:val="16"/>
                <w:szCs w:val="16"/>
              </w:rPr>
            </w:pPr>
            <w:r>
              <w:rPr>
                <w:sz w:val="16"/>
                <w:szCs w:val="16"/>
              </w:rPr>
              <w:t>0.948</w:t>
            </w:r>
          </w:p>
        </w:tc>
        <w:tc>
          <w:tcPr>
            <w:tcW w:w="709" w:type="dxa"/>
            <w:vAlign w:val="center"/>
          </w:tcPr>
          <w:p w:rsidR="00B44DE5" w:rsidRDefault="00B44DE5" w:rsidP="001D70F6">
            <w:pPr>
              <w:rPr>
                <w:sz w:val="16"/>
                <w:szCs w:val="16"/>
              </w:rPr>
            </w:pPr>
          </w:p>
        </w:tc>
        <w:tc>
          <w:tcPr>
            <w:tcW w:w="708" w:type="dxa"/>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p>
        </w:tc>
      </w:tr>
      <w:tr w:rsidR="00B44DE5" w:rsidTr="001D70F6">
        <w:trPr>
          <w:trHeight w:val="320"/>
          <w:jc w:val="center"/>
        </w:trPr>
        <w:tc>
          <w:tcPr>
            <w:tcW w:w="709" w:type="dxa"/>
            <w:vAlign w:val="center"/>
          </w:tcPr>
          <w:p w:rsidR="00B44DE5" w:rsidRPr="000912C9" w:rsidRDefault="00B44DE5" w:rsidP="001D70F6">
            <w:pPr>
              <w:rPr>
                <w:b/>
                <w:sz w:val="16"/>
                <w:szCs w:val="16"/>
              </w:rPr>
            </w:pPr>
            <w:r>
              <w:rPr>
                <w:b/>
                <w:sz w:val="16"/>
                <w:szCs w:val="16"/>
              </w:rPr>
              <w:t>EE</w:t>
            </w:r>
          </w:p>
        </w:tc>
        <w:tc>
          <w:tcPr>
            <w:tcW w:w="693" w:type="dxa"/>
            <w:vAlign w:val="center"/>
          </w:tcPr>
          <w:p w:rsidR="00B44DE5" w:rsidRDefault="00B44DE5" w:rsidP="001D70F6">
            <w:pPr>
              <w:rPr>
                <w:sz w:val="16"/>
                <w:szCs w:val="16"/>
              </w:rPr>
            </w:pPr>
            <w:r>
              <w:rPr>
                <w:sz w:val="16"/>
                <w:szCs w:val="16"/>
              </w:rPr>
              <w:t>0.728</w:t>
            </w:r>
          </w:p>
        </w:tc>
        <w:tc>
          <w:tcPr>
            <w:tcW w:w="709" w:type="dxa"/>
            <w:vAlign w:val="center"/>
          </w:tcPr>
          <w:p w:rsidR="00B44DE5" w:rsidRDefault="00B44DE5" w:rsidP="001D70F6">
            <w:pPr>
              <w:rPr>
                <w:sz w:val="16"/>
                <w:szCs w:val="16"/>
              </w:rPr>
            </w:pPr>
            <w:r>
              <w:rPr>
                <w:sz w:val="16"/>
                <w:szCs w:val="16"/>
              </w:rPr>
              <w:t>0.802</w:t>
            </w:r>
          </w:p>
        </w:tc>
        <w:tc>
          <w:tcPr>
            <w:tcW w:w="708" w:type="dxa"/>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p>
        </w:tc>
      </w:tr>
      <w:tr w:rsidR="00B44DE5" w:rsidTr="001D70F6">
        <w:trPr>
          <w:trHeight w:val="320"/>
          <w:jc w:val="center"/>
        </w:trPr>
        <w:tc>
          <w:tcPr>
            <w:tcW w:w="709" w:type="dxa"/>
            <w:vAlign w:val="center"/>
          </w:tcPr>
          <w:p w:rsidR="00B44DE5" w:rsidRPr="000912C9" w:rsidRDefault="00B44DE5" w:rsidP="001D70F6">
            <w:pPr>
              <w:rPr>
                <w:b/>
                <w:sz w:val="16"/>
                <w:szCs w:val="16"/>
              </w:rPr>
            </w:pPr>
            <w:r>
              <w:rPr>
                <w:b/>
                <w:sz w:val="16"/>
                <w:szCs w:val="16"/>
              </w:rPr>
              <w:t>SI</w:t>
            </w:r>
          </w:p>
        </w:tc>
        <w:tc>
          <w:tcPr>
            <w:tcW w:w="693" w:type="dxa"/>
            <w:vAlign w:val="center"/>
          </w:tcPr>
          <w:p w:rsidR="00B44DE5" w:rsidRDefault="00B44DE5" w:rsidP="001D70F6">
            <w:pPr>
              <w:rPr>
                <w:sz w:val="16"/>
                <w:szCs w:val="16"/>
              </w:rPr>
            </w:pPr>
            <w:r>
              <w:rPr>
                <w:sz w:val="16"/>
                <w:szCs w:val="16"/>
              </w:rPr>
              <w:t>0.564</w:t>
            </w:r>
          </w:p>
        </w:tc>
        <w:tc>
          <w:tcPr>
            <w:tcW w:w="709" w:type="dxa"/>
            <w:vAlign w:val="center"/>
          </w:tcPr>
          <w:p w:rsidR="00B44DE5" w:rsidRDefault="00B44DE5" w:rsidP="001D70F6">
            <w:pPr>
              <w:rPr>
                <w:sz w:val="16"/>
                <w:szCs w:val="16"/>
              </w:rPr>
            </w:pPr>
            <w:r>
              <w:rPr>
                <w:sz w:val="16"/>
                <w:szCs w:val="16"/>
              </w:rPr>
              <w:t>0.583</w:t>
            </w:r>
          </w:p>
        </w:tc>
        <w:tc>
          <w:tcPr>
            <w:tcW w:w="708" w:type="dxa"/>
            <w:vAlign w:val="center"/>
          </w:tcPr>
          <w:p w:rsidR="00B44DE5" w:rsidRDefault="00B44DE5" w:rsidP="001D70F6">
            <w:pPr>
              <w:rPr>
                <w:sz w:val="16"/>
                <w:szCs w:val="16"/>
              </w:rPr>
            </w:pPr>
            <w:r>
              <w:rPr>
                <w:sz w:val="16"/>
                <w:szCs w:val="16"/>
              </w:rPr>
              <w:t>0.821</w:t>
            </w:r>
          </w:p>
        </w:tc>
        <w:tc>
          <w:tcPr>
            <w:tcW w:w="709" w:type="dxa"/>
            <w:vAlign w:val="center"/>
          </w:tcPr>
          <w:p w:rsidR="00B44DE5" w:rsidRDefault="00B44DE5" w:rsidP="001D70F6">
            <w:pPr>
              <w:rPr>
                <w:sz w:val="16"/>
                <w:szCs w:val="16"/>
              </w:rPr>
            </w:pPr>
          </w:p>
        </w:tc>
        <w:tc>
          <w:tcPr>
            <w:tcW w:w="709" w:type="dxa"/>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p>
        </w:tc>
      </w:tr>
      <w:tr w:rsidR="00B44DE5" w:rsidTr="001D70F6">
        <w:trPr>
          <w:trHeight w:val="320"/>
          <w:jc w:val="center"/>
        </w:trPr>
        <w:tc>
          <w:tcPr>
            <w:tcW w:w="709" w:type="dxa"/>
            <w:vAlign w:val="center"/>
          </w:tcPr>
          <w:p w:rsidR="00B44DE5" w:rsidRPr="000912C9" w:rsidRDefault="00B44DE5" w:rsidP="001D70F6">
            <w:pPr>
              <w:rPr>
                <w:b/>
                <w:sz w:val="16"/>
                <w:szCs w:val="16"/>
              </w:rPr>
            </w:pPr>
            <w:r>
              <w:rPr>
                <w:b/>
                <w:sz w:val="16"/>
                <w:szCs w:val="16"/>
              </w:rPr>
              <w:t>FC</w:t>
            </w:r>
          </w:p>
        </w:tc>
        <w:tc>
          <w:tcPr>
            <w:tcW w:w="693" w:type="dxa"/>
            <w:vAlign w:val="center"/>
          </w:tcPr>
          <w:p w:rsidR="00B44DE5" w:rsidRDefault="00B44DE5" w:rsidP="001D70F6">
            <w:pPr>
              <w:rPr>
                <w:sz w:val="16"/>
                <w:szCs w:val="16"/>
              </w:rPr>
            </w:pPr>
            <w:r>
              <w:rPr>
                <w:sz w:val="16"/>
                <w:szCs w:val="16"/>
              </w:rPr>
              <w:t>0.276</w:t>
            </w:r>
          </w:p>
        </w:tc>
        <w:tc>
          <w:tcPr>
            <w:tcW w:w="709" w:type="dxa"/>
            <w:vAlign w:val="center"/>
          </w:tcPr>
          <w:p w:rsidR="00B44DE5" w:rsidRDefault="00B44DE5" w:rsidP="001D70F6">
            <w:pPr>
              <w:rPr>
                <w:sz w:val="16"/>
                <w:szCs w:val="16"/>
              </w:rPr>
            </w:pPr>
            <w:r>
              <w:rPr>
                <w:sz w:val="16"/>
                <w:szCs w:val="16"/>
              </w:rPr>
              <w:t>0.332</w:t>
            </w:r>
          </w:p>
        </w:tc>
        <w:tc>
          <w:tcPr>
            <w:tcW w:w="708" w:type="dxa"/>
            <w:vAlign w:val="center"/>
          </w:tcPr>
          <w:p w:rsidR="00B44DE5" w:rsidRDefault="00B44DE5" w:rsidP="001D70F6">
            <w:pPr>
              <w:rPr>
                <w:sz w:val="16"/>
                <w:szCs w:val="16"/>
              </w:rPr>
            </w:pPr>
            <w:r>
              <w:rPr>
                <w:sz w:val="16"/>
                <w:szCs w:val="16"/>
              </w:rPr>
              <w:t>0.321</w:t>
            </w:r>
          </w:p>
        </w:tc>
        <w:tc>
          <w:tcPr>
            <w:tcW w:w="709" w:type="dxa"/>
            <w:vAlign w:val="center"/>
          </w:tcPr>
          <w:p w:rsidR="00B44DE5" w:rsidRDefault="00B44DE5" w:rsidP="001D70F6">
            <w:pPr>
              <w:rPr>
                <w:sz w:val="16"/>
                <w:szCs w:val="16"/>
              </w:rPr>
            </w:pPr>
            <w:r>
              <w:rPr>
                <w:sz w:val="16"/>
                <w:szCs w:val="16"/>
              </w:rPr>
              <w:t>0.866</w:t>
            </w:r>
          </w:p>
        </w:tc>
        <w:tc>
          <w:tcPr>
            <w:tcW w:w="709" w:type="dxa"/>
            <w:vAlign w:val="center"/>
          </w:tcPr>
          <w:p w:rsidR="00B44DE5" w:rsidRDefault="00B44DE5" w:rsidP="001D70F6">
            <w:pPr>
              <w:rPr>
                <w:sz w:val="16"/>
                <w:szCs w:val="16"/>
              </w:rPr>
            </w:pPr>
          </w:p>
        </w:tc>
        <w:tc>
          <w:tcPr>
            <w:tcW w:w="725" w:type="dxa"/>
            <w:vAlign w:val="center"/>
          </w:tcPr>
          <w:p w:rsidR="00B44DE5" w:rsidRDefault="00B44DE5" w:rsidP="001D70F6">
            <w:pPr>
              <w:rPr>
                <w:sz w:val="16"/>
                <w:szCs w:val="16"/>
              </w:rPr>
            </w:pPr>
          </w:p>
        </w:tc>
      </w:tr>
      <w:tr w:rsidR="00B44DE5" w:rsidTr="001D70F6">
        <w:trPr>
          <w:trHeight w:val="320"/>
          <w:jc w:val="center"/>
        </w:trPr>
        <w:tc>
          <w:tcPr>
            <w:tcW w:w="709" w:type="dxa"/>
            <w:vAlign w:val="center"/>
          </w:tcPr>
          <w:p w:rsidR="00B44DE5" w:rsidRPr="000912C9" w:rsidRDefault="00B44DE5" w:rsidP="001D70F6">
            <w:pPr>
              <w:rPr>
                <w:b/>
                <w:sz w:val="16"/>
                <w:szCs w:val="16"/>
              </w:rPr>
            </w:pPr>
            <w:r>
              <w:rPr>
                <w:b/>
                <w:sz w:val="16"/>
                <w:szCs w:val="16"/>
              </w:rPr>
              <w:t>BI</w:t>
            </w:r>
          </w:p>
        </w:tc>
        <w:tc>
          <w:tcPr>
            <w:tcW w:w="693" w:type="dxa"/>
            <w:vAlign w:val="center"/>
          </w:tcPr>
          <w:p w:rsidR="00B44DE5" w:rsidRDefault="00B44DE5" w:rsidP="001D70F6">
            <w:pPr>
              <w:rPr>
                <w:sz w:val="16"/>
                <w:szCs w:val="16"/>
              </w:rPr>
            </w:pPr>
            <w:r>
              <w:rPr>
                <w:sz w:val="16"/>
                <w:szCs w:val="16"/>
              </w:rPr>
              <w:t>0.640</w:t>
            </w:r>
          </w:p>
        </w:tc>
        <w:tc>
          <w:tcPr>
            <w:tcW w:w="709" w:type="dxa"/>
            <w:vAlign w:val="center"/>
          </w:tcPr>
          <w:p w:rsidR="00B44DE5" w:rsidRDefault="00B44DE5" w:rsidP="001D70F6">
            <w:pPr>
              <w:rPr>
                <w:sz w:val="16"/>
                <w:szCs w:val="16"/>
              </w:rPr>
            </w:pPr>
            <w:r>
              <w:rPr>
                <w:sz w:val="16"/>
                <w:szCs w:val="16"/>
              </w:rPr>
              <w:t>0.657</w:t>
            </w:r>
          </w:p>
        </w:tc>
        <w:tc>
          <w:tcPr>
            <w:tcW w:w="708" w:type="dxa"/>
            <w:vAlign w:val="center"/>
          </w:tcPr>
          <w:p w:rsidR="00B44DE5" w:rsidRDefault="00B44DE5" w:rsidP="001D70F6">
            <w:pPr>
              <w:rPr>
                <w:sz w:val="16"/>
                <w:szCs w:val="16"/>
              </w:rPr>
            </w:pPr>
            <w:r>
              <w:rPr>
                <w:sz w:val="16"/>
                <w:szCs w:val="16"/>
              </w:rPr>
              <w:t>0.644</w:t>
            </w:r>
          </w:p>
        </w:tc>
        <w:tc>
          <w:tcPr>
            <w:tcW w:w="709" w:type="dxa"/>
            <w:vAlign w:val="center"/>
          </w:tcPr>
          <w:p w:rsidR="00B44DE5" w:rsidRDefault="00B44DE5" w:rsidP="001D70F6">
            <w:pPr>
              <w:rPr>
                <w:sz w:val="16"/>
                <w:szCs w:val="16"/>
              </w:rPr>
            </w:pPr>
            <w:r>
              <w:rPr>
                <w:sz w:val="16"/>
                <w:szCs w:val="16"/>
              </w:rPr>
              <w:t>0.558</w:t>
            </w:r>
          </w:p>
        </w:tc>
        <w:tc>
          <w:tcPr>
            <w:tcW w:w="709" w:type="dxa"/>
            <w:vAlign w:val="center"/>
          </w:tcPr>
          <w:p w:rsidR="00B44DE5" w:rsidRDefault="00B44DE5" w:rsidP="001D70F6">
            <w:pPr>
              <w:rPr>
                <w:sz w:val="16"/>
                <w:szCs w:val="16"/>
              </w:rPr>
            </w:pPr>
            <w:r>
              <w:rPr>
                <w:sz w:val="16"/>
                <w:szCs w:val="16"/>
              </w:rPr>
              <w:t>0.946</w:t>
            </w:r>
          </w:p>
        </w:tc>
        <w:tc>
          <w:tcPr>
            <w:tcW w:w="725" w:type="dxa"/>
            <w:vAlign w:val="center"/>
          </w:tcPr>
          <w:p w:rsidR="00B44DE5" w:rsidRDefault="00B44DE5" w:rsidP="001D70F6">
            <w:pPr>
              <w:rPr>
                <w:sz w:val="16"/>
                <w:szCs w:val="16"/>
              </w:rPr>
            </w:pPr>
          </w:p>
        </w:tc>
      </w:tr>
      <w:tr w:rsidR="00B44DE5" w:rsidTr="001D70F6">
        <w:trPr>
          <w:trHeight w:val="320"/>
          <w:jc w:val="center"/>
        </w:trPr>
        <w:tc>
          <w:tcPr>
            <w:tcW w:w="709" w:type="dxa"/>
            <w:vAlign w:val="center"/>
          </w:tcPr>
          <w:p w:rsidR="00B44DE5" w:rsidRPr="000912C9" w:rsidRDefault="00B44DE5" w:rsidP="001D70F6">
            <w:pPr>
              <w:rPr>
                <w:b/>
                <w:sz w:val="16"/>
                <w:szCs w:val="16"/>
              </w:rPr>
            </w:pPr>
            <w:r>
              <w:rPr>
                <w:b/>
                <w:sz w:val="16"/>
                <w:szCs w:val="16"/>
              </w:rPr>
              <w:t>UB</w:t>
            </w:r>
          </w:p>
        </w:tc>
        <w:tc>
          <w:tcPr>
            <w:tcW w:w="693" w:type="dxa"/>
            <w:vAlign w:val="center"/>
          </w:tcPr>
          <w:p w:rsidR="00B44DE5" w:rsidRDefault="00B44DE5" w:rsidP="001D70F6">
            <w:pPr>
              <w:rPr>
                <w:sz w:val="16"/>
                <w:szCs w:val="16"/>
              </w:rPr>
            </w:pPr>
            <w:r>
              <w:rPr>
                <w:sz w:val="16"/>
                <w:szCs w:val="16"/>
              </w:rPr>
              <w:t>0.736</w:t>
            </w:r>
          </w:p>
        </w:tc>
        <w:tc>
          <w:tcPr>
            <w:tcW w:w="709" w:type="dxa"/>
            <w:vAlign w:val="center"/>
          </w:tcPr>
          <w:p w:rsidR="00B44DE5" w:rsidRDefault="00B44DE5" w:rsidP="001D70F6">
            <w:pPr>
              <w:rPr>
                <w:sz w:val="16"/>
                <w:szCs w:val="16"/>
              </w:rPr>
            </w:pPr>
            <w:r>
              <w:rPr>
                <w:sz w:val="16"/>
                <w:szCs w:val="16"/>
              </w:rPr>
              <w:t>0.681</w:t>
            </w:r>
          </w:p>
        </w:tc>
        <w:tc>
          <w:tcPr>
            <w:tcW w:w="708" w:type="dxa"/>
            <w:vAlign w:val="center"/>
          </w:tcPr>
          <w:p w:rsidR="00B44DE5" w:rsidRDefault="00B44DE5" w:rsidP="001D70F6">
            <w:pPr>
              <w:rPr>
                <w:sz w:val="16"/>
                <w:szCs w:val="16"/>
              </w:rPr>
            </w:pPr>
            <w:r>
              <w:rPr>
                <w:sz w:val="16"/>
                <w:szCs w:val="16"/>
              </w:rPr>
              <w:t>0.633</w:t>
            </w:r>
          </w:p>
        </w:tc>
        <w:tc>
          <w:tcPr>
            <w:tcW w:w="709" w:type="dxa"/>
            <w:vAlign w:val="center"/>
          </w:tcPr>
          <w:p w:rsidR="00B44DE5" w:rsidRDefault="00B44DE5" w:rsidP="001D70F6">
            <w:pPr>
              <w:rPr>
                <w:sz w:val="16"/>
                <w:szCs w:val="16"/>
              </w:rPr>
            </w:pPr>
            <w:r>
              <w:rPr>
                <w:sz w:val="16"/>
                <w:szCs w:val="16"/>
              </w:rPr>
              <w:t>0.506</w:t>
            </w:r>
          </w:p>
        </w:tc>
        <w:tc>
          <w:tcPr>
            <w:tcW w:w="709" w:type="dxa"/>
            <w:vAlign w:val="center"/>
          </w:tcPr>
          <w:p w:rsidR="00B44DE5" w:rsidRDefault="00B44DE5" w:rsidP="001D70F6">
            <w:pPr>
              <w:rPr>
                <w:sz w:val="16"/>
                <w:szCs w:val="16"/>
              </w:rPr>
            </w:pPr>
            <w:r>
              <w:rPr>
                <w:sz w:val="16"/>
                <w:szCs w:val="16"/>
              </w:rPr>
              <w:t>0.847</w:t>
            </w:r>
          </w:p>
        </w:tc>
        <w:tc>
          <w:tcPr>
            <w:tcW w:w="725" w:type="dxa"/>
            <w:vAlign w:val="center"/>
          </w:tcPr>
          <w:p w:rsidR="00B44DE5" w:rsidRDefault="00B44DE5" w:rsidP="001D70F6">
            <w:pPr>
              <w:rPr>
                <w:sz w:val="16"/>
                <w:szCs w:val="16"/>
              </w:rPr>
            </w:pPr>
            <w:r>
              <w:rPr>
                <w:sz w:val="16"/>
                <w:szCs w:val="16"/>
              </w:rPr>
              <w:t>0.964</w:t>
            </w:r>
          </w:p>
        </w:tc>
      </w:tr>
    </w:tbl>
    <w:p w:rsidR="00B44DE5" w:rsidRPr="00502C29" w:rsidRDefault="005B10EA" w:rsidP="00B44DE5">
      <w:pPr>
        <w:tabs>
          <w:tab w:val="left" w:pos="851"/>
        </w:tabs>
        <w:spacing w:before="240" w:after="120" w:line="216" w:lineRule="auto"/>
        <w:ind w:firstLine="284"/>
        <w:jc w:val="both"/>
        <w:rPr>
          <w:smallCaps/>
        </w:rPr>
      </w:pPr>
      <w:r w:rsidRPr="005B10EA">
        <w:t xml:space="preserve">The </w:t>
      </w:r>
      <w:r w:rsidR="00FB4E84">
        <w:t>outcomes</w:t>
      </w:r>
      <w:r w:rsidRPr="005B10EA">
        <w:t xml:space="preserve"> of the final test of discriminant validity using the Fornell-Larcker test are presented in Table 5. After eliminating the variables SI4, SI5, BI2, BI3, UB1, UB3, and UB5, the Fornell-Larcker test met the criteria where the correlation of the var</w:t>
      </w:r>
      <w:r w:rsidR="00BA2B15">
        <w:t xml:space="preserve">iable with its own variable </w:t>
      </w:r>
      <w:r w:rsidR="002C44C8">
        <w:t xml:space="preserve">is </w:t>
      </w:r>
      <w:r w:rsidR="00BA2B15">
        <w:t>above</w:t>
      </w:r>
      <w:r w:rsidRPr="005B10EA">
        <w:t xml:space="preserve"> than the </w:t>
      </w:r>
      <w:r w:rsidR="00466F37">
        <w:t>association</w:t>
      </w:r>
      <w:r w:rsidRPr="005B10EA">
        <w:t xml:space="preserve"> of the construct with other constructs. </w:t>
      </w:r>
      <w:r>
        <w:t>Dicriminant validity is considered to meet the criteria so that the research model is said to be valid</w:t>
      </w:r>
      <w:r w:rsidR="00B44DE5">
        <w:t xml:space="preserve">.   </w:t>
      </w:r>
    </w:p>
    <w:p w:rsidR="00B44DE5" w:rsidRDefault="00B25241" w:rsidP="00B44DE5">
      <w:pPr>
        <w:numPr>
          <w:ilvl w:val="0"/>
          <w:numId w:val="12"/>
        </w:numPr>
        <w:tabs>
          <w:tab w:val="left" w:pos="851"/>
        </w:tabs>
        <w:spacing w:before="240" w:after="120" w:line="216" w:lineRule="auto"/>
        <w:ind w:left="0" w:firstLine="0"/>
        <w:rPr>
          <w:smallCaps/>
          <w:sz w:val="16"/>
        </w:rPr>
      </w:pPr>
      <w:r>
        <w:rPr>
          <w:smallCaps/>
          <w:sz w:val="16"/>
        </w:rPr>
        <w:t xml:space="preserve">Preliminary Results Of </w:t>
      </w:r>
      <w:r w:rsidR="00941CB7">
        <w:rPr>
          <w:smallCaps/>
          <w:sz w:val="16"/>
        </w:rPr>
        <w:t xml:space="preserve">Cross </w:t>
      </w:r>
      <w:r>
        <w:rPr>
          <w:smallCaps/>
          <w:sz w:val="16"/>
        </w:rPr>
        <w:t>Loading Test</w:t>
      </w:r>
    </w:p>
    <w:tbl>
      <w:tblPr>
        <w:tblW w:w="4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693"/>
        <w:gridCol w:w="709"/>
        <w:gridCol w:w="708"/>
        <w:gridCol w:w="709"/>
        <w:gridCol w:w="709"/>
        <w:gridCol w:w="725"/>
      </w:tblGrid>
      <w:tr w:rsidR="00B44DE5" w:rsidTr="001D70F6">
        <w:trPr>
          <w:trHeight w:val="240"/>
          <w:jc w:val="center"/>
        </w:trPr>
        <w:tc>
          <w:tcPr>
            <w:tcW w:w="562" w:type="dxa"/>
            <w:vAlign w:val="center"/>
          </w:tcPr>
          <w:p w:rsidR="00B44DE5" w:rsidRDefault="00B44DE5" w:rsidP="001D70F6">
            <w:pPr>
              <w:rPr>
                <w:sz w:val="16"/>
                <w:szCs w:val="16"/>
              </w:rPr>
            </w:pPr>
          </w:p>
        </w:tc>
        <w:tc>
          <w:tcPr>
            <w:tcW w:w="693" w:type="dxa"/>
            <w:vAlign w:val="center"/>
          </w:tcPr>
          <w:p w:rsidR="00B44DE5" w:rsidRPr="000912C9" w:rsidRDefault="00B44DE5" w:rsidP="001D70F6">
            <w:pPr>
              <w:rPr>
                <w:b/>
                <w:sz w:val="15"/>
                <w:szCs w:val="15"/>
              </w:rPr>
            </w:pPr>
            <w:r>
              <w:rPr>
                <w:b/>
                <w:sz w:val="15"/>
                <w:szCs w:val="15"/>
              </w:rPr>
              <w:t>PE</w:t>
            </w:r>
          </w:p>
        </w:tc>
        <w:tc>
          <w:tcPr>
            <w:tcW w:w="709" w:type="dxa"/>
            <w:vAlign w:val="center"/>
          </w:tcPr>
          <w:p w:rsidR="00B44DE5" w:rsidRPr="000912C9" w:rsidRDefault="00B44DE5" w:rsidP="001D70F6">
            <w:pPr>
              <w:rPr>
                <w:b/>
                <w:sz w:val="15"/>
                <w:szCs w:val="15"/>
              </w:rPr>
            </w:pPr>
            <w:r>
              <w:rPr>
                <w:b/>
                <w:sz w:val="15"/>
                <w:szCs w:val="15"/>
              </w:rPr>
              <w:t>EE</w:t>
            </w:r>
          </w:p>
        </w:tc>
        <w:tc>
          <w:tcPr>
            <w:tcW w:w="708" w:type="dxa"/>
            <w:vAlign w:val="center"/>
          </w:tcPr>
          <w:p w:rsidR="00B44DE5" w:rsidRDefault="00B44DE5" w:rsidP="001D70F6">
            <w:pPr>
              <w:rPr>
                <w:b/>
                <w:sz w:val="15"/>
                <w:szCs w:val="15"/>
              </w:rPr>
            </w:pPr>
            <w:r>
              <w:rPr>
                <w:b/>
                <w:sz w:val="15"/>
                <w:szCs w:val="15"/>
              </w:rPr>
              <w:t>SI</w:t>
            </w:r>
          </w:p>
        </w:tc>
        <w:tc>
          <w:tcPr>
            <w:tcW w:w="709" w:type="dxa"/>
            <w:vAlign w:val="center"/>
          </w:tcPr>
          <w:p w:rsidR="00B44DE5" w:rsidRDefault="00B44DE5" w:rsidP="001D70F6">
            <w:pPr>
              <w:rPr>
                <w:b/>
                <w:sz w:val="15"/>
                <w:szCs w:val="15"/>
              </w:rPr>
            </w:pPr>
            <w:r>
              <w:rPr>
                <w:b/>
                <w:sz w:val="15"/>
                <w:szCs w:val="15"/>
              </w:rPr>
              <w:t>FC</w:t>
            </w:r>
          </w:p>
        </w:tc>
        <w:tc>
          <w:tcPr>
            <w:tcW w:w="709" w:type="dxa"/>
            <w:vAlign w:val="center"/>
          </w:tcPr>
          <w:p w:rsidR="00B44DE5" w:rsidRDefault="00B44DE5" w:rsidP="001D70F6">
            <w:pPr>
              <w:rPr>
                <w:b/>
                <w:sz w:val="15"/>
                <w:szCs w:val="15"/>
              </w:rPr>
            </w:pPr>
            <w:r>
              <w:rPr>
                <w:b/>
                <w:sz w:val="15"/>
                <w:szCs w:val="15"/>
              </w:rPr>
              <w:t>BI</w:t>
            </w:r>
          </w:p>
        </w:tc>
        <w:tc>
          <w:tcPr>
            <w:tcW w:w="725" w:type="dxa"/>
            <w:vAlign w:val="center"/>
          </w:tcPr>
          <w:p w:rsidR="00B44DE5" w:rsidRPr="000912C9" w:rsidRDefault="00B44DE5" w:rsidP="001D70F6">
            <w:pPr>
              <w:rPr>
                <w:b/>
                <w:sz w:val="15"/>
                <w:szCs w:val="15"/>
              </w:rPr>
            </w:pPr>
            <w:r>
              <w:rPr>
                <w:b/>
                <w:sz w:val="15"/>
                <w:szCs w:val="15"/>
              </w:rPr>
              <w:t>UB</w:t>
            </w: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PE2</w:t>
            </w:r>
          </w:p>
        </w:tc>
        <w:tc>
          <w:tcPr>
            <w:tcW w:w="693" w:type="dxa"/>
            <w:vAlign w:val="center"/>
          </w:tcPr>
          <w:p w:rsidR="00B44DE5" w:rsidRPr="00E719CC" w:rsidRDefault="00B44DE5" w:rsidP="001D70F6">
            <w:pPr>
              <w:rPr>
                <w:b/>
                <w:sz w:val="16"/>
                <w:szCs w:val="16"/>
              </w:rPr>
            </w:pPr>
            <w:r w:rsidRPr="00E719CC">
              <w:rPr>
                <w:b/>
                <w:sz w:val="16"/>
                <w:szCs w:val="16"/>
              </w:rPr>
              <w:t>0.936</w:t>
            </w:r>
          </w:p>
        </w:tc>
        <w:tc>
          <w:tcPr>
            <w:tcW w:w="709" w:type="dxa"/>
            <w:vAlign w:val="center"/>
          </w:tcPr>
          <w:p w:rsidR="00B44DE5" w:rsidRDefault="00B44DE5" w:rsidP="001D70F6">
            <w:pPr>
              <w:rPr>
                <w:sz w:val="16"/>
                <w:szCs w:val="16"/>
              </w:rPr>
            </w:pPr>
            <w:r>
              <w:rPr>
                <w:sz w:val="16"/>
                <w:szCs w:val="16"/>
              </w:rPr>
              <w:t>0.685</w:t>
            </w:r>
          </w:p>
        </w:tc>
        <w:tc>
          <w:tcPr>
            <w:tcW w:w="708" w:type="dxa"/>
            <w:vAlign w:val="center"/>
          </w:tcPr>
          <w:p w:rsidR="00B44DE5" w:rsidRDefault="00B44DE5" w:rsidP="001D70F6">
            <w:pPr>
              <w:rPr>
                <w:sz w:val="16"/>
                <w:szCs w:val="16"/>
              </w:rPr>
            </w:pPr>
            <w:r>
              <w:rPr>
                <w:sz w:val="16"/>
                <w:szCs w:val="16"/>
              </w:rPr>
              <w:t>0.586</w:t>
            </w:r>
          </w:p>
        </w:tc>
        <w:tc>
          <w:tcPr>
            <w:tcW w:w="709" w:type="dxa"/>
            <w:vAlign w:val="center"/>
          </w:tcPr>
          <w:p w:rsidR="00B44DE5" w:rsidRDefault="00B44DE5" w:rsidP="001D70F6">
            <w:pPr>
              <w:rPr>
                <w:sz w:val="16"/>
                <w:szCs w:val="16"/>
              </w:rPr>
            </w:pPr>
            <w:r>
              <w:rPr>
                <w:sz w:val="16"/>
                <w:szCs w:val="16"/>
              </w:rPr>
              <w:t>0.283</w:t>
            </w:r>
          </w:p>
        </w:tc>
        <w:tc>
          <w:tcPr>
            <w:tcW w:w="709" w:type="dxa"/>
            <w:vAlign w:val="center"/>
          </w:tcPr>
          <w:p w:rsidR="00B44DE5" w:rsidRDefault="00B44DE5" w:rsidP="001D70F6">
            <w:pPr>
              <w:rPr>
                <w:sz w:val="16"/>
                <w:szCs w:val="16"/>
              </w:rPr>
            </w:pPr>
            <w:r>
              <w:rPr>
                <w:sz w:val="16"/>
                <w:szCs w:val="16"/>
              </w:rPr>
              <w:t>0.609</w:t>
            </w:r>
          </w:p>
        </w:tc>
        <w:tc>
          <w:tcPr>
            <w:tcW w:w="725" w:type="dxa"/>
            <w:vAlign w:val="center"/>
          </w:tcPr>
          <w:p w:rsidR="00B44DE5" w:rsidRDefault="00B44DE5" w:rsidP="001D70F6">
            <w:pPr>
              <w:rPr>
                <w:sz w:val="16"/>
                <w:szCs w:val="16"/>
              </w:rPr>
            </w:pPr>
            <w:r>
              <w:rPr>
                <w:sz w:val="16"/>
                <w:szCs w:val="16"/>
              </w:rPr>
              <w:t>0.702</w:t>
            </w: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PE3</w:t>
            </w:r>
          </w:p>
        </w:tc>
        <w:tc>
          <w:tcPr>
            <w:tcW w:w="693" w:type="dxa"/>
            <w:vAlign w:val="center"/>
          </w:tcPr>
          <w:p w:rsidR="00B44DE5" w:rsidRPr="00E719CC" w:rsidRDefault="00B44DE5" w:rsidP="001D70F6">
            <w:pPr>
              <w:rPr>
                <w:b/>
                <w:sz w:val="16"/>
                <w:szCs w:val="16"/>
              </w:rPr>
            </w:pPr>
            <w:r w:rsidRPr="00E719CC">
              <w:rPr>
                <w:b/>
                <w:sz w:val="16"/>
                <w:szCs w:val="16"/>
              </w:rPr>
              <w:t>0.949</w:t>
            </w:r>
          </w:p>
        </w:tc>
        <w:tc>
          <w:tcPr>
            <w:tcW w:w="709" w:type="dxa"/>
            <w:vAlign w:val="center"/>
          </w:tcPr>
          <w:p w:rsidR="00B44DE5" w:rsidRDefault="00B44DE5" w:rsidP="001D70F6">
            <w:pPr>
              <w:rPr>
                <w:sz w:val="16"/>
                <w:szCs w:val="16"/>
              </w:rPr>
            </w:pPr>
            <w:r>
              <w:rPr>
                <w:sz w:val="16"/>
                <w:szCs w:val="16"/>
              </w:rPr>
              <w:t>0.689</w:t>
            </w:r>
          </w:p>
        </w:tc>
        <w:tc>
          <w:tcPr>
            <w:tcW w:w="708" w:type="dxa"/>
            <w:vAlign w:val="center"/>
          </w:tcPr>
          <w:p w:rsidR="00B44DE5" w:rsidRDefault="00B44DE5" w:rsidP="001D70F6">
            <w:pPr>
              <w:rPr>
                <w:sz w:val="16"/>
                <w:szCs w:val="16"/>
              </w:rPr>
            </w:pPr>
            <w:r>
              <w:rPr>
                <w:sz w:val="16"/>
                <w:szCs w:val="16"/>
              </w:rPr>
              <w:t>0.493</w:t>
            </w:r>
          </w:p>
        </w:tc>
        <w:tc>
          <w:tcPr>
            <w:tcW w:w="709" w:type="dxa"/>
            <w:vAlign w:val="center"/>
          </w:tcPr>
          <w:p w:rsidR="00B44DE5" w:rsidRDefault="00B44DE5" w:rsidP="001D70F6">
            <w:pPr>
              <w:rPr>
                <w:sz w:val="16"/>
                <w:szCs w:val="16"/>
              </w:rPr>
            </w:pPr>
            <w:r>
              <w:rPr>
                <w:sz w:val="16"/>
                <w:szCs w:val="16"/>
              </w:rPr>
              <w:t>0.269</w:t>
            </w:r>
          </w:p>
        </w:tc>
        <w:tc>
          <w:tcPr>
            <w:tcW w:w="709" w:type="dxa"/>
            <w:vAlign w:val="center"/>
          </w:tcPr>
          <w:p w:rsidR="00B44DE5" w:rsidRDefault="00B44DE5" w:rsidP="001D70F6">
            <w:pPr>
              <w:rPr>
                <w:sz w:val="16"/>
                <w:szCs w:val="16"/>
              </w:rPr>
            </w:pPr>
            <w:r>
              <w:rPr>
                <w:sz w:val="16"/>
                <w:szCs w:val="16"/>
              </w:rPr>
              <w:t>0.623</w:t>
            </w:r>
          </w:p>
        </w:tc>
        <w:tc>
          <w:tcPr>
            <w:tcW w:w="725" w:type="dxa"/>
            <w:vAlign w:val="center"/>
          </w:tcPr>
          <w:p w:rsidR="00B44DE5" w:rsidRDefault="00B44DE5" w:rsidP="001D70F6">
            <w:pPr>
              <w:rPr>
                <w:sz w:val="16"/>
                <w:szCs w:val="16"/>
              </w:rPr>
            </w:pPr>
            <w:r>
              <w:rPr>
                <w:sz w:val="16"/>
                <w:szCs w:val="16"/>
              </w:rPr>
              <w:t>0.719</w:t>
            </w: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PE4</w:t>
            </w:r>
          </w:p>
        </w:tc>
        <w:tc>
          <w:tcPr>
            <w:tcW w:w="693" w:type="dxa"/>
            <w:vAlign w:val="center"/>
          </w:tcPr>
          <w:p w:rsidR="00B44DE5" w:rsidRPr="00E719CC" w:rsidRDefault="00B44DE5" w:rsidP="001D70F6">
            <w:pPr>
              <w:rPr>
                <w:b/>
                <w:sz w:val="16"/>
                <w:szCs w:val="16"/>
              </w:rPr>
            </w:pPr>
            <w:r w:rsidRPr="00E719CC">
              <w:rPr>
                <w:b/>
                <w:sz w:val="16"/>
                <w:szCs w:val="16"/>
              </w:rPr>
              <w:t>0.958</w:t>
            </w:r>
          </w:p>
        </w:tc>
        <w:tc>
          <w:tcPr>
            <w:tcW w:w="709" w:type="dxa"/>
            <w:vAlign w:val="center"/>
          </w:tcPr>
          <w:p w:rsidR="00B44DE5" w:rsidRDefault="00B44DE5" w:rsidP="001D70F6">
            <w:pPr>
              <w:rPr>
                <w:sz w:val="16"/>
                <w:szCs w:val="16"/>
              </w:rPr>
            </w:pPr>
            <w:r>
              <w:rPr>
                <w:sz w:val="16"/>
                <w:szCs w:val="16"/>
              </w:rPr>
              <w:t>0.696</w:t>
            </w:r>
          </w:p>
        </w:tc>
        <w:tc>
          <w:tcPr>
            <w:tcW w:w="708" w:type="dxa"/>
            <w:vAlign w:val="center"/>
          </w:tcPr>
          <w:p w:rsidR="00B44DE5" w:rsidRDefault="00B44DE5" w:rsidP="001D70F6">
            <w:pPr>
              <w:rPr>
                <w:sz w:val="16"/>
                <w:szCs w:val="16"/>
              </w:rPr>
            </w:pPr>
            <w:r>
              <w:rPr>
                <w:sz w:val="16"/>
                <w:szCs w:val="16"/>
              </w:rPr>
              <w:t>0.526</w:t>
            </w:r>
          </w:p>
        </w:tc>
        <w:tc>
          <w:tcPr>
            <w:tcW w:w="709" w:type="dxa"/>
            <w:vAlign w:val="center"/>
          </w:tcPr>
          <w:p w:rsidR="00B44DE5" w:rsidRDefault="00B44DE5" w:rsidP="001D70F6">
            <w:pPr>
              <w:rPr>
                <w:sz w:val="16"/>
                <w:szCs w:val="16"/>
              </w:rPr>
            </w:pPr>
            <w:r>
              <w:rPr>
                <w:sz w:val="16"/>
                <w:szCs w:val="16"/>
              </w:rPr>
              <w:t>0.231</w:t>
            </w:r>
          </w:p>
        </w:tc>
        <w:tc>
          <w:tcPr>
            <w:tcW w:w="709" w:type="dxa"/>
            <w:vAlign w:val="center"/>
          </w:tcPr>
          <w:p w:rsidR="00B44DE5" w:rsidRDefault="00B44DE5" w:rsidP="001D70F6">
            <w:pPr>
              <w:rPr>
                <w:sz w:val="16"/>
                <w:szCs w:val="16"/>
              </w:rPr>
            </w:pPr>
            <w:r>
              <w:rPr>
                <w:sz w:val="16"/>
                <w:szCs w:val="16"/>
              </w:rPr>
              <w:t>0.587</w:t>
            </w:r>
          </w:p>
        </w:tc>
        <w:tc>
          <w:tcPr>
            <w:tcW w:w="725" w:type="dxa"/>
            <w:vAlign w:val="center"/>
          </w:tcPr>
          <w:p w:rsidR="00B44DE5" w:rsidRDefault="00B44DE5" w:rsidP="001D70F6">
            <w:pPr>
              <w:rPr>
                <w:sz w:val="16"/>
                <w:szCs w:val="16"/>
              </w:rPr>
            </w:pPr>
            <w:r>
              <w:rPr>
                <w:sz w:val="16"/>
                <w:szCs w:val="16"/>
              </w:rPr>
              <w:t>0.671</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EE2</w:t>
            </w:r>
          </w:p>
        </w:tc>
        <w:tc>
          <w:tcPr>
            <w:tcW w:w="693" w:type="dxa"/>
            <w:vAlign w:val="center"/>
          </w:tcPr>
          <w:p w:rsidR="00B44DE5" w:rsidRDefault="00B44DE5" w:rsidP="001D70F6">
            <w:pPr>
              <w:rPr>
                <w:sz w:val="16"/>
                <w:szCs w:val="16"/>
              </w:rPr>
            </w:pPr>
            <w:r>
              <w:rPr>
                <w:sz w:val="16"/>
                <w:szCs w:val="16"/>
              </w:rPr>
              <w:t>0.398</w:t>
            </w:r>
          </w:p>
        </w:tc>
        <w:tc>
          <w:tcPr>
            <w:tcW w:w="709" w:type="dxa"/>
            <w:vAlign w:val="center"/>
          </w:tcPr>
          <w:p w:rsidR="00B44DE5" w:rsidRPr="00E719CC" w:rsidRDefault="00B44DE5" w:rsidP="001D70F6">
            <w:pPr>
              <w:rPr>
                <w:b/>
                <w:sz w:val="16"/>
                <w:szCs w:val="16"/>
              </w:rPr>
            </w:pPr>
            <w:r w:rsidRPr="00E719CC">
              <w:rPr>
                <w:b/>
                <w:sz w:val="16"/>
                <w:szCs w:val="16"/>
              </w:rPr>
              <w:t>0.693</w:t>
            </w:r>
          </w:p>
        </w:tc>
        <w:tc>
          <w:tcPr>
            <w:tcW w:w="708" w:type="dxa"/>
            <w:vAlign w:val="center"/>
          </w:tcPr>
          <w:p w:rsidR="00B44DE5" w:rsidRDefault="00B44DE5" w:rsidP="001D70F6">
            <w:pPr>
              <w:rPr>
                <w:sz w:val="16"/>
                <w:szCs w:val="16"/>
              </w:rPr>
            </w:pPr>
            <w:r>
              <w:rPr>
                <w:sz w:val="16"/>
                <w:szCs w:val="16"/>
              </w:rPr>
              <w:t>0.333</w:t>
            </w:r>
          </w:p>
        </w:tc>
        <w:tc>
          <w:tcPr>
            <w:tcW w:w="709" w:type="dxa"/>
            <w:vAlign w:val="center"/>
          </w:tcPr>
          <w:p w:rsidR="00B44DE5" w:rsidRDefault="00B44DE5" w:rsidP="001D70F6">
            <w:pPr>
              <w:rPr>
                <w:sz w:val="16"/>
                <w:szCs w:val="16"/>
              </w:rPr>
            </w:pPr>
            <w:r>
              <w:rPr>
                <w:sz w:val="16"/>
                <w:szCs w:val="16"/>
              </w:rPr>
              <w:t>0.381</w:t>
            </w:r>
          </w:p>
        </w:tc>
        <w:tc>
          <w:tcPr>
            <w:tcW w:w="709" w:type="dxa"/>
            <w:vAlign w:val="center"/>
          </w:tcPr>
          <w:p w:rsidR="00B44DE5" w:rsidRDefault="00B44DE5" w:rsidP="001D70F6">
            <w:pPr>
              <w:rPr>
                <w:sz w:val="16"/>
                <w:szCs w:val="16"/>
              </w:rPr>
            </w:pPr>
            <w:r>
              <w:rPr>
                <w:sz w:val="16"/>
                <w:szCs w:val="16"/>
              </w:rPr>
              <w:t>0.365</w:t>
            </w:r>
          </w:p>
        </w:tc>
        <w:tc>
          <w:tcPr>
            <w:tcW w:w="725" w:type="dxa"/>
            <w:vAlign w:val="center"/>
          </w:tcPr>
          <w:p w:rsidR="00B44DE5" w:rsidRDefault="00B44DE5" w:rsidP="001D70F6">
            <w:pPr>
              <w:rPr>
                <w:sz w:val="16"/>
                <w:szCs w:val="16"/>
              </w:rPr>
            </w:pPr>
            <w:r>
              <w:rPr>
                <w:sz w:val="16"/>
                <w:szCs w:val="16"/>
              </w:rPr>
              <w:t>0.416</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EE3</w:t>
            </w:r>
          </w:p>
        </w:tc>
        <w:tc>
          <w:tcPr>
            <w:tcW w:w="693" w:type="dxa"/>
            <w:vAlign w:val="center"/>
          </w:tcPr>
          <w:p w:rsidR="00B44DE5" w:rsidRDefault="00B44DE5" w:rsidP="001D70F6">
            <w:pPr>
              <w:rPr>
                <w:sz w:val="16"/>
                <w:szCs w:val="16"/>
              </w:rPr>
            </w:pPr>
            <w:r>
              <w:rPr>
                <w:sz w:val="16"/>
                <w:szCs w:val="16"/>
              </w:rPr>
              <w:t>0.536</w:t>
            </w:r>
          </w:p>
        </w:tc>
        <w:tc>
          <w:tcPr>
            <w:tcW w:w="709" w:type="dxa"/>
            <w:vAlign w:val="center"/>
          </w:tcPr>
          <w:p w:rsidR="00B44DE5" w:rsidRPr="00E719CC" w:rsidRDefault="00B44DE5" w:rsidP="001D70F6">
            <w:pPr>
              <w:rPr>
                <w:b/>
                <w:sz w:val="16"/>
                <w:szCs w:val="16"/>
              </w:rPr>
            </w:pPr>
            <w:r w:rsidRPr="00E719CC">
              <w:rPr>
                <w:b/>
                <w:sz w:val="16"/>
                <w:szCs w:val="16"/>
              </w:rPr>
              <w:t>0.810</w:t>
            </w:r>
          </w:p>
        </w:tc>
        <w:tc>
          <w:tcPr>
            <w:tcW w:w="708" w:type="dxa"/>
            <w:vAlign w:val="center"/>
          </w:tcPr>
          <w:p w:rsidR="00B44DE5" w:rsidRDefault="00B44DE5" w:rsidP="001D70F6">
            <w:pPr>
              <w:rPr>
                <w:sz w:val="16"/>
                <w:szCs w:val="16"/>
              </w:rPr>
            </w:pPr>
            <w:r>
              <w:rPr>
                <w:sz w:val="16"/>
                <w:szCs w:val="16"/>
              </w:rPr>
              <w:t>0.450</w:t>
            </w:r>
          </w:p>
        </w:tc>
        <w:tc>
          <w:tcPr>
            <w:tcW w:w="709" w:type="dxa"/>
            <w:vAlign w:val="center"/>
          </w:tcPr>
          <w:p w:rsidR="00B44DE5" w:rsidRDefault="00B44DE5" w:rsidP="001D70F6">
            <w:pPr>
              <w:rPr>
                <w:sz w:val="16"/>
                <w:szCs w:val="16"/>
              </w:rPr>
            </w:pPr>
            <w:r>
              <w:rPr>
                <w:sz w:val="16"/>
                <w:szCs w:val="16"/>
              </w:rPr>
              <w:t>0.416</w:t>
            </w:r>
          </w:p>
        </w:tc>
        <w:tc>
          <w:tcPr>
            <w:tcW w:w="709" w:type="dxa"/>
            <w:vAlign w:val="center"/>
          </w:tcPr>
          <w:p w:rsidR="00B44DE5" w:rsidRDefault="00B44DE5" w:rsidP="001D70F6">
            <w:pPr>
              <w:rPr>
                <w:sz w:val="16"/>
                <w:szCs w:val="16"/>
              </w:rPr>
            </w:pPr>
            <w:r>
              <w:rPr>
                <w:sz w:val="16"/>
                <w:szCs w:val="16"/>
              </w:rPr>
              <w:t>0.649</w:t>
            </w:r>
          </w:p>
        </w:tc>
        <w:tc>
          <w:tcPr>
            <w:tcW w:w="725" w:type="dxa"/>
            <w:vAlign w:val="center"/>
          </w:tcPr>
          <w:p w:rsidR="00B44DE5" w:rsidRDefault="00B44DE5" w:rsidP="001D70F6">
            <w:pPr>
              <w:rPr>
                <w:sz w:val="16"/>
                <w:szCs w:val="16"/>
              </w:rPr>
            </w:pPr>
            <w:r>
              <w:rPr>
                <w:sz w:val="16"/>
                <w:szCs w:val="16"/>
              </w:rPr>
              <w:t>0.642</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EE4</w:t>
            </w:r>
          </w:p>
        </w:tc>
        <w:tc>
          <w:tcPr>
            <w:tcW w:w="693" w:type="dxa"/>
            <w:vAlign w:val="center"/>
          </w:tcPr>
          <w:p w:rsidR="00B44DE5" w:rsidRDefault="00B44DE5" w:rsidP="001D70F6">
            <w:pPr>
              <w:rPr>
                <w:sz w:val="16"/>
                <w:szCs w:val="16"/>
              </w:rPr>
            </w:pPr>
            <w:r>
              <w:rPr>
                <w:sz w:val="16"/>
                <w:szCs w:val="16"/>
              </w:rPr>
              <w:t>0.789</w:t>
            </w:r>
          </w:p>
        </w:tc>
        <w:tc>
          <w:tcPr>
            <w:tcW w:w="709" w:type="dxa"/>
            <w:vAlign w:val="center"/>
          </w:tcPr>
          <w:p w:rsidR="00B44DE5" w:rsidRPr="00E719CC" w:rsidRDefault="00B44DE5" w:rsidP="001D70F6">
            <w:pPr>
              <w:rPr>
                <w:b/>
                <w:sz w:val="16"/>
                <w:szCs w:val="16"/>
              </w:rPr>
            </w:pPr>
            <w:r w:rsidRPr="00E719CC">
              <w:rPr>
                <w:b/>
                <w:sz w:val="16"/>
                <w:szCs w:val="16"/>
              </w:rPr>
              <w:t>0.844</w:t>
            </w:r>
          </w:p>
        </w:tc>
        <w:tc>
          <w:tcPr>
            <w:tcW w:w="708" w:type="dxa"/>
            <w:vAlign w:val="center"/>
          </w:tcPr>
          <w:p w:rsidR="00B44DE5" w:rsidRDefault="00B44DE5" w:rsidP="001D70F6">
            <w:pPr>
              <w:rPr>
                <w:sz w:val="16"/>
                <w:szCs w:val="16"/>
              </w:rPr>
            </w:pPr>
            <w:r>
              <w:rPr>
                <w:sz w:val="16"/>
                <w:szCs w:val="16"/>
              </w:rPr>
              <w:t>0.542</w:t>
            </w:r>
          </w:p>
        </w:tc>
        <w:tc>
          <w:tcPr>
            <w:tcW w:w="709" w:type="dxa"/>
            <w:vAlign w:val="center"/>
          </w:tcPr>
          <w:p w:rsidR="00B44DE5" w:rsidRDefault="00B44DE5" w:rsidP="001D70F6">
            <w:pPr>
              <w:rPr>
                <w:sz w:val="16"/>
                <w:szCs w:val="16"/>
              </w:rPr>
            </w:pPr>
            <w:r>
              <w:rPr>
                <w:sz w:val="16"/>
                <w:szCs w:val="16"/>
              </w:rPr>
              <w:t>0.254</w:t>
            </w:r>
          </w:p>
        </w:tc>
        <w:tc>
          <w:tcPr>
            <w:tcW w:w="709" w:type="dxa"/>
            <w:vAlign w:val="center"/>
          </w:tcPr>
          <w:p w:rsidR="00B44DE5" w:rsidRDefault="00B44DE5" w:rsidP="001D70F6">
            <w:pPr>
              <w:rPr>
                <w:sz w:val="16"/>
                <w:szCs w:val="16"/>
              </w:rPr>
            </w:pPr>
            <w:r>
              <w:rPr>
                <w:sz w:val="16"/>
                <w:szCs w:val="16"/>
              </w:rPr>
              <w:t>0.620</w:t>
            </w:r>
          </w:p>
        </w:tc>
        <w:tc>
          <w:tcPr>
            <w:tcW w:w="725" w:type="dxa"/>
            <w:vAlign w:val="center"/>
          </w:tcPr>
          <w:p w:rsidR="00B44DE5" w:rsidRDefault="00B44DE5" w:rsidP="001D70F6">
            <w:pPr>
              <w:rPr>
                <w:sz w:val="16"/>
                <w:szCs w:val="16"/>
              </w:rPr>
            </w:pPr>
            <w:r>
              <w:rPr>
                <w:sz w:val="16"/>
                <w:szCs w:val="16"/>
              </w:rPr>
              <w:t>0.608</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EE5</w:t>
            </w:r>
          </w:p>
        </w:tc>
        <w:tc>
          <w:tcPr>
            <w:tcW w:w="693" w:type="dxa"/>
            <w:vAlign w:val="center"/>
          </w:tcPr>
          <w:p w:rsidR="00B44DE5" w:rsidRDefault="00B44DE5" w:rsidP="001D70F6">
            <w:pPr>
              <w:rPr>
                <w:sz w:val="16"/>
                <w:szCs w:val="16"/>
              </w:rPr>
            </w:pPr>
            <w:r>
              <w:rPr>
                <w:sz w:val="16"/>
                <w:szCs w:val="16"/>
              </w:rPr>
              <w:t>0.566</w:t>
            </w:r>
          </w:p>
        </w:tc>
        <w:tc>
          <w:tcPr>
            <w:tcW w:w="709" w:type="dxa"/>
            <w:vAlign w:val="center"/>
          </w:tcPr>
          <w:p w:rsidR="00B44DE5" w:rsidRPr="00E719CC" w:rsidRDefault="00B44DE5" w:rsidP="001D70F6">
            <w:pPr>
              <w:rPr>
                <w:b/>
                <w:sz w:val="16"/>
                <w:szCs w:val="16"/>
              </w:rPr>
            </w:pPr>
            <w:r w:rsidRPr="00E719CC">
              <w:rPr>
                <w:b/>
                <w:sz w:val="16"/>
                <w:szCs w:val="16"/>
              </w:rPr>
              <w:t>0.787</w:t>
            </w:r>
          </w:p>
        </w:tc>
        <w:tc>
          <w:tcPr>
            <w:tcW w:w="708" w:type="dxa"/>
            <w:vAlign w:val="center"/>
          </w:tcPr>
          <w:p w:rsidR="00B44DE5" w:rsidRDefault="00B44DE5" w:rsidP="001D70F6">
            <w:pPr>
              <w:rPr>
                <w:sz w:val="16"/>
                <w:szCs w:val="16"/>
              </w:rPr>
            </w:pPr>
            <w:r>
              <w:rPr>
                <w:sz w:val="16"/>
                <w:szCs w:val="16"/>
              </w:rPr>
              <w:t>0.474</w:t>
            </w:r>
          </w:p>
        </w:tc>
        <w:tc>
          <w:tcPr>
            <w:tcW w:w="709" w:type="dxa"/>
            <w:vAlign w:val="center"/>
          </w:tcPr>
          <w:p w:rsidR="00B44DE5" w:rsidRDefault="00B44DE5" w:rsidP="001D70F6">
            <w:pPr>
              <w:rPr>
                <w:sz w:val="16"/>
                <w:szCs w:val="16"/>
              </w:rPr>
            </w:pPr>
            <w:r>
              <w:rPr>
                <w:sz w:val="16"/>
                <w:szCs w:val="16"/>
              </w:rPr>
              <w:t>0.072</w:t>
            </w:r>
          </w:p>
        </w:tc>
        <w:tc>
          <w:tcPr>
            <w:tcW w:w="709" w:type="dxa"/>
            <w:vAlign w:val="center"/>
          </w:tcPr>
          <w:p w:rsidR="00B44DE5" w:rsidRDefault="00B44DE5" w:rsidP="001D70F6">
            <w:pPr>
              <w:rPr>
                <w:sz w:val="16"/>
                <w:szCs w:val="16"/>
              </w:rPr>
            </w:pPr>
            <w:r>
              <w:rPr>
                <w:sz w:val="16"/>
                <w:szCs w:val="16"/>
              </w:rPr>
              <w:t>0.434</w:t>
            </w:r>
          </w:p>
        </w:tc>
        <w:tc>
          <w:tcPr>
            <w:tcW w:w="725" w:type="dxa"/>
            <w:vAlign w:val="center"/>
          </w:tcPr>
          <w:p w:rsidR="00B44DE5" w:rsidRDefault="00B44DE5" w:rsidP="001D70F6">
            <w:pPr>
              <w:rPr>
                <w:sz w:val="16"/>
                <w:szCs w:val="16"/>
              </w:rPr>
            </w:pPr>
            <w:r>
              <w:rPr>
                <w:sz w:val="16"/>
                <w:szCs w:val="16"/>
              </w:rPr>
              <w:t>0.487</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EE6</w:t>
            </w:r>
          </w:p>
        </w:tc>
        <w:tc>
          <w:tcPr>
            <w:tcW w:w="693" w:type="dxa"/>
            <w:vAlign w:val="center"/>
          </w:tcPr>
          <w:p w:rsidR="00B44DE5" w:rsidRDefault="00B44DE5" w:rsidP="001D70F6">
            <w:pPr>
              <w:rPr>
                <w:sz w:val="16"/>
                <w:szCs w:val="16"/>
              </w:rPr>
            </w:pPr>
            <w:r>
              <w:rPr>
                <w:sz w:val="16"/>
                <w:szCs w:val="16"/>
              </w:rPr>
              <w:t>0.560</w:t>
            </w:r>
          </w:p>
        </w:tc>
        <w:tc>
          <w:tcPr>
            <w:tcW w:w="709" w:type="dxa"/>
            <w:vAlign w:val="center"/>
          </w:tcPr>
          <w:p w:rsidR="00B44DE5" w:rsidRPr="00E719CC" w:rsidRDefault="00B44DE5" w:rsidP="001D70F6">
            <w:pPr>
              <w:rPr>
                <w:b/>
                <w:sz w:val="16"/>
                <w:szCs w:val="16"/>
              </w:rPr>
            </w:pPr>
            <w:r w:rsidRPr="00E719CC">
              <w:rPr>
                <w:b/>
                <w:sz w:val="16"/>
                <w:szCs w:val="16"/>
              </w:rPr>
              <w:t>0.863</w:t>
            </w:r>
          </w:p>
        </w:tc>
        <w:tc>
          <w:tcPr>
            <w:tcW w:w="708" w:type="dxa"/>
            <w:vAlign w:val="center"/>
          </w:tcPr>
          <w:p w:rsidR="00B44DE5" w:rsidRDefault="00B44DE5" w:rsidP="001D70F6">
            <w:pPr>
              <w:rPr>
                <w:sz w:val="16"/>
                <w:szCs w:val="16"/>
              </w:rPr>
            </w:pPr>
            <w:r>
              <w:rPr>
                <w:sz w:val="16"/>
                <w:szCs w:val="16"/>
              </w:rPr>
              <w:t>0.506</w:t>
            </w:r>
          </w:p>
        </w:tc>
        <w:tc>
          <w:tcPr>
            <w:tcW w:w="709" w:type="dxa"/>
            <w:vAlign w:val="center"/>
          </w:tcPr>
          <w:p w:rsidR="00B44DE5" w:rsidRDefault="00B44DE5" w:rsidP="001D70F6">
            <w:pPr>
              <w:rPr>
                <w:sz w:val="16"/>
                <w:szCs w:val="16"/>
              </w:rPr>
            </w:pPr>
            <w:r>
              <w:rPr>
                <w:sz w:val="16"/>
                <w:szCs w:val="16"/>
              </w:rPr>
              <w:t>0.175</w:t>
            </w:r>
          </w:p>
        </w:tc>
        <w:tc>
          <w:tcPr>
            <w:tcW w:w="709" w:type="dxa"/>
            <w:vAlign w:val="center"/>
          </w:tcPr>
          <w:p w:rsidR="00B44DE5" w:rsidRDefault="00B44DE5" w:rsidP="001D70F6">
            <w:pPr>
              <w:rPr>
                <w:sz w:val="16"/>
                <w:szCs w:val="16"/>
              </w:rPr>
            </w:pPr>
            <w:r>
              <w:rPr>
                <w:sz w:val="16"/>
                <w:szCs w:val="16"/>
              </w:rPr>
              <w:t>0.467</w:t>
            </w:r>
          </w:p>
        </w:tc>
        <w:tc>
          <w:tcPr>
            <w:tcW w:w="725" w:type="dxa"/>
            <w:vAlign w:val="center"/>
          </w:tcPr>
          <w:p w:rsidR="00B44DE5" w:rsidRDefault="00B44DE5" w:rsidP="001D70F6">
            <w:pPr>
              <w:rPr>
                <w:sz w:val="16"/>
                <w:szCs w:val="16"/>
              </w:rPr>
            </w:pPr>
            <w:r>
              <w:rPr>
                <w:sz w:val="16"/>
                <w:szCs w:val="16"/>
              </w:rPr>
              <w:t>0.507</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SI1</w:t>
            </w:r>
          </w:p>
        </w:tc>
        <w:tc>
          <w:tcPr>
            <w:tcW w:w="693" w:type="dxa"/>
            <w:vAlign w:val="center"/>
          </w:tcPr>
          <w:p w:rsidR="00B44DE5" w:rsidRDefault="00B44DE5" w:rsidP="001D70F6">
            <w:pPr>
              <w:rPr>
                <w:sz w:val="16"/>
                <w:szCs w:val="16"/>
              </w:rPr>
            </w:pPr>
            <w:r>
              <w:rPr>
                <w:sz w:val="16"/>
                <w:szCs w:val="16"/>
              </w:rPr>
              <w:t>0.322</w:t>
            </w:r>
          </w:p>
        </w:tc>
        <w:tc>
          <w:tcPr>
            <w:tcW w:w="709" w:type="dxa"/>
            <w:vAlign w:val="center"/>
          </w:tcPr>
          <w:p w:rsidR="00B44DE5" w:rsidRDefault="00B44DE5" w:rsidP="001D70F6">
            <w:pPr>
              <w:rPr>
                <w:sz w:val="16"/>
                <w:szCs w:val="16"/>
              </w:rPr>
            </w:pPr>
            <w:r>
              <w:rPr>
                <w:sz w:val="16"/>
                <w:szCs w:val="16"/>
              </w:rPr>
              <w:t>0.391</w:t>
            </w:r>
          </w:p>
        </w:tc>
        <w:tc>
          <w:tcPr>
            <w:tcW w:w="708" w:type="dxa"/>
            <w:vAlign w:val="center"/>
          </w:tcPr>
          <w:p w:rsidR="00B44DE5" w:rsidRPr="003107BB" w:rsidRDefault="00B44DE5" w:rsidP="001D70F6">
            <w:pPr>
              <w:rPr>
                <w:b/>
                <w:sz w:val="16"/>
                <w:szCs w:val="16"/>
              </w:rPr>
            </w:pPr>
            <w:r w:rsidRPr="003107BB">
              <w:rPr>
                <w:b/>
                <w:sz w:val="16"/>
                <w:szCs w:val="16"/>
              </w:rPr>
              <w:t>0.830</w:t>
            </w:r>
          </w:p>
        </w:tc>
        <w:tc>
          <w:tcPr>
            <w:tcW w:w="709" w:type="dxa"/>
            <w:vAlign w:val="center"/>
          </w:tcPr>
          <w:p w:rsidR="00B44DE5" w:rsidRDefault="00B44DE5" w:rsidP="001D70F6">
            <w:pPr>
              <w:rPr>
                <w:sz w:val="16"/>
                <w:szCs w:val="16"/>
              </w:rPr>
            </w:pPr>
            <w:r>
              <w:rPr>
                <w:sz w:val="16"/>
                <w:szCs w:val="16"/>
              </w:rPr>
              <w:t>0.295</w:t>
            </w:r>
          </w:p>
        </w:tc>
        <w:tc>
          <w:tcPr>
            <w:tcW w:w="709" w:type="dxa"/>
            <w:vAlign w:val="center"/>
          </w:tcPr>
          <w:p w:rsidR="00B44DE5" w:rsidRDefault="00B44DE5" w:rsidP="001D70F6">
            <w:pPr>
              <w:rPr>
                <w:sz w:val="16"/>
                <w:szCs w:val="16"/>
              </w:rPr>
            </w:pPr>
            <w:r>
              <w:rPr>
                <w:sz w:val="16"/>
                <w:szCs w:val="16"/>
              </w:rPr>
              <w:t>0.472</w:t>
            </w:r>
          </w:p>
        </w:tc>
        <w:tc>
          <w:tcPr>
            <w:tcW w:w="725" w:type="dxa"/>
            <w:vAlign w:val="center"/>
          </w:tcPr>
          <w:p w:rsidR="00B44DE5" w:rsidRDefault="00B44DE5" w:rsidP="001D70F6">
            <w:pPr>
              <w:rPr>
                <w:sz w:val="16"/>
                <w:szCs w:val="16"/>
              </w:rPr>
            </w:pPr>
            <w:r>
              <w:rPr>
                <w:sz w:val="16"/>
                <w:szCs w:val="16"/>
              </w:rPr>
              <w:t>0.412</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SI2</w:t>
            </w:r>
          </w:p>
        </w:tc>
        <w:tc>
          <w:tcPr>
            <w:tcW w:w="693" w:type="dxa"/>
            <w:vAlign w:val="center"/>
          </w:tcPr>
          <w:p w:rsidR="00B44DE5" w:rsidRDefault="00B44DE5" w:rsidP="001D70F6">
            <w:pPr>
              <w:rPr>
                <w:sz w:val="16"/>
                <w:szCs w:val="16"/>
              </w:rPr>
            </w:pPr>
            <w:r>
              <w:rPr>
                <w:sz w:val="16"/>
                <w:szCs w:val="16"/>
              </w:rPr>
              <w:t>0.540</w:t>
            </w:r>
          </w:p>
        </w:tc>
        <w:tc>
          <w:tcPr>
            <w:tcW w:w="709" w:type="dxa"/>
            <w:vAlign w:val="center"/>
          </w:tcPr>
          <w:p w:rsidR="00B44DE5" w:rsidRDefault="00B44DE5" w:rsidP="001D70F6">
            <w:pPr>
              <w:rPr>
                <w:sz w:val="16"/>
                <w:szCs w:val="16"/>
              </w:rPr>
            </w:pPr>
            <w:r>
              <w:rPr>
                <w:sz w:val="16"/>
                <w:szCs w:val="16"/>
              </w:rPr>
              <w:t>0.479</w:t>
            </w:r>
          </w:p>
        </w:tc>
        <w:tc>
          <w:tcPr>
            <w:tcW w:w="708" w:type="dxa"/>
            <w:vAlign w:val="center"/>
          </w:tcPr>
          <w:p w:rsidR="00B44DE5" w:rsidRPr="003107BB" w:rsidRDefault="00B44DE5" w:rsidP="001D70F6">
            <w:pPr>
              <w:rPr>
                <w:b/>
                <w:sz w:val="16"/>
                <w:szCs w:val="16"/>
              </w:rPr>
            </w:pPr>
            <w:r w:rsidRPr="003107BB">
              <w:rPr>
                <w:b/>
                <w:sz w:val="16"/>
                <w:szCs w:val="16"/>
              </w:rPr>
              <w:t>0.89</w:t>
            </w:r>
            <w:r>
              <w:rPr>
                <w:b/>
                <w:sz w:val="16"/>
                <w:szCs w:val="16"/>
              </w:rPr>
              <w:t>4</w:t>
            </w:r>
          </w:p>
        </w:tc>
        <w:tc>
          <w:tcPr>
            <w:tcW w:w="709" w:type="dxa"/>
            <w:vAlign w:val="center"/>
          </w:tcPr>
          <w:p w:rsidR="00B44DE5" w:rsidRDefault="00B44DE5" w:rsidP="001D70F6">
            <w:pPr>
              <w:rPr>
                <w:sz w:val="16"/>
                <w:szCs w:val="16"/>
              </w:rPr>
            </w:pPr>
            <w:r>
              <w:rPr>
                <w:sz w:val="16"/>
                <w:szCs w:val="16"/>
              </w:rPr>
              <w:t>0.188</w:t>
            </w:r>
          </w:p>
        </w:tc>
        <w:tc>
          <w:tcPr>
            <w:tcW w:w="709" w:type="dxa"/>
            <w:vAlign w:val="center"/>
          </w:tcPr>
          <w:p w:rsidR="00B44DE5" w:rsidRDefault="00B44DE5" w:rsidP="001D70F6">
            <w:pPr>
              <w:rPr>
                <w:sz w:val="16"/>
                <w:szCs w:val="16"/>
              </w:rPr>
            </w:pPr>
            <w:r>
              <w:rPr>
                <w:sz w:val="16"/>
                <w:szCs w:val="16"/>
              </w:rPr>
              <w:t>0.640</w:t>
            </w:r>
          </w:p>
        </w:tc>
        <w:tc>
          <w:tcPr>
            <w:tcW w:w="725" w:type="dxa"/>
            <w:vAlign w:val="center"/>
          </w:tcPr>
          <w:p w:rsidR="00B44DE5" w:rsidRDefault="00B44DE5" w:rsidP="001D70F6">
            <w:pPr>
              <w:rPr>
                <w:sz w:val="16"/>
                <w:szCs w:val="16"/>
              </w:rPr>
            </w:pPr>
            <w:r>
              <w:rPr>
                <w:sz w:val="16"/>
                <w:szCs w:val="16"/>
              </w:rPr>
              <w:t>0.563</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SI3</w:t>
            </w:r>
          </w:p>
        </w:tc>
        <w:tc>
          <w:tcPr>
            <w:tcW w:w="693" w:type="dxa"/>
            <w:vAlign w:val="center"/>
          </w:tcPr>
          <w:p w:rsidR="00B44DE5" w:rsidRDefault="00B44DE5" w:rsidP="001D70F6">
            <w:pPr>
              <w:rPr>
                <w:sz w:val="16"/>
                <w:szCs w:val="16"/>
              </w:rPr>
            </w:pPr>
            <w:r>
              <w:rPr>
                <w:sz w:val="16"/>
                <w:szCs w:val="16"/>
              </w:rPr>
              <w:t>0.516</w:t>
            </w:r>
          </w:p>
        </w:tc>
        <w:tc>
          <w:tcPr>
            <w:tcW w:w="709" w:type="dxa"/>
            <w:vAlign w:val="center"/>
          </w:tcPr>
          <w:p w:rsidR="00B44DE5" w:rsidRDefault="00B44DE5" w:rsidP="001D70F6">
            <w:pPr>
              <w:rPr>
                <w:sz w:val="16"/>
                <w:szCs w:val="16"/>
              </w:rPr>
            </w:pPr>
            <w:r>
              <w:rPr>
                <w:sz w:val="16"/>
                <w:szCs w:val="16"/>
              </w:rPr>
              <w:t>0.585</w:t>
            </w:r>
          </w:p>
        </w:tc>
        <w:tc>
          <w:tcPr>
            <w:tcW w:w="708" w:type="dxa"/>
            <w:vAlign w:val="center"/>
          </w:tcPr>
          <w:p w:rsidR="00B44DE5" w:rsidRPr="003107BB" w:rsidRDefault="00B44DE5" w:rsidP="001D70F6">
            <w:pPr>
              <w:rPr>
                <w:b/>
                <w:sz w:val="16"/>
                <w:szCs w:val="16"/>
              </w:rPr>
            </w:pPr>
            <w:r w:rsidRPr="003107BB">
              <w:rPr>
                <w:b/>
                <w:sz w:val="16"/>
                <w:szCs w:val="16"/>
              </w:rPr>
              <w:t>0.731</w:t>
            </w:r>
          </w:p>
        </w:tc>
        <w:tc>
          <w:tcPr>
            <w:tcW w:w="709" w:type="dxa"/>
            <w:vAlign w:val="center"/>
          </w:tcPr>
          <w:p w:rsidR="00B44DE5" w:rsidRDefault="00B44DE5" w:rsidP="001D70F6">
            <w:pPr>
              <w:rPr>
                <w:sz w:val="16"/>
                <w:szCs w:val="16"/>
              </w:rPr>
            </w:pPr>
            <w:r>
              <w:rPr>
                <w:sz w:val="16"/>
                <w:szCs w:val="16"/>
              </w:rPr>
              <w:t>0.346</w:t>
            </w:r>
          </w:p>
        </w:tc>
        <w:tc>
          <w:tcPr>
            <w:tcW w:w="709" w:type="dxa"/>
            <w:vAlign w:val="center"/>
          </w:tcPr>
          <w:p w:rsidR="00B44DE5" w:rsidRDefault="00B44DE5" w:rsidP="001D70F6">
            <w:pPr>
              <w:rPr>
                <w:sz w:val="16"/>
                <w:szCs w:val="16"/>
              </w:rPr>
            </w:pPr>
            <w:r>
              <w:rPr>
                <w:sz w:val="16"/>
                <w:szCs w:val="16"/>
              </w:rPr>
              <w:t>0.445</w:t>
            </w:r>
          </w:p>
        </w:tc>
        <w:tc>
          <w:tcPr>
            <w:tcW w:w="725" w:type="dxa"/>
            <w:vAlign w:val="center"/>
          </w:tcPr>
          <w:p w:rsidR="00B44DE5" w:rsidRDefault="00B44DE5" w:rsidP="001D70F6">
            <w:pPr>
              <w:rPr>
                <w:sz w:val="16"/>
                <w:szCs w:val="16"/>
              </w:rPr>
            </w:pPr>
            <w:r>
              <w:rPr>
                <w:sz w:val="16"/>
                <w:szCs w:val="16"/>
              </w:rPr>
              <w:t>0.587</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FC1</w:t>
            </w:r>
          </w:p>
        </w:tc>
        <w:tc>
          <w:tcPr>
            <w:tcW w:w="693" w:type="dxa"/>
            <w:vAlign w:val="center"/>
          </w:tcPr>
          <w:p w:rsidR="00B44DE5" w:rsidRDefault="00B44DE5" w:rsidP="001D70F6">
            <w:pPr>
              <w:rPr>
                <w:sz w:val="16"/>
                <w:szCs w:val="16"/>
              </w:rPr>
            </w:pPr>
            <w:r>
              <w:rPr>
                <w:sz w:val="16"/>
                <w:szCs w:val="16"/>
              </w:rPr>
              <w:t>0.180</w:t>
            </w:r>
          </w:p>
        </w:tc>
        <w:tc>
          <w:tcPr>
            <w:tcW w:w="709" w:type="dxa"/>
            <w:vAlign w:val="center"/>
          </w:tcPr>
          <w:p w:rsidR="00B44DE5" w:rsidRDefault="00B44DE5" w:rsidP="001D70F6">
            <w:pPr>
              <w:rPr>
                <w:sz w:val="16"/>
                <w:szCs w:val="16"/>
              </w:rPr>
            </w:pPr>
            <w:r>
              <w:rPr>
                <w:sz w:val="16"/>
                <w:szCs w:val="16"/>
              </w:rPr>
              <w:t>0.202</w:t>
            </w:r>
          </w:p>
        </w:tc>
        <w:tc>
          <w:tcPr>
            <w:tcW w:w="708" w:type="dxa"/>
            <w:vAlign w:val="center"/>
          </w:tcPr>
          <w:p w:rsidR="00B44DE5" w:rsidRDefault="00B44DE5" w:rsidP="001D70F6">
            <w:pPr>
              <w:rPr>
                <w:sz w:val="16"/>
                <w:szCs w:val="16"/>
              </w:rPr>
            </w:pPr>
            <w:r>
              <w:rPr>
                <w:sz w:val="16"/>
                <w:szCs w:val="16"/>
              </w:rPr>
              <w:t>0.217</w:t>
            </w:r>
          </w:p>
        </w:tc>
        <w:tc>
          <w:tcPr>
            <w:tcW w:w="709" w:type="dxa"/>
            <w:vAlign w:val="center"/>
          </w:tcPr>
          <w:p w:rsidR="00B44DE5" w:rsidRPr="00102BFC" w:rsidRDefault="00B44DE5" w:rsidP="001D70F6">
            <w:pPr>
              <w:rPr>
                <w:b/>
                <w:sz w:val="16"/>
                <w:szCs w:val="16"/>
              </w:rPr>
            </w:pPr>
            <w:r>
              <w:rPr>
                <w:b/>
                <w:sz w:val="16"/>
                <w:szCs w:val="16"/>
              </w:rPr>
              <w:t>0.845</w:t>
            </w:r>
          </w:p>
        </w:tc>
        <w:tc>
          <w:tcPr>
            <w:tcW w:w="709" w:type="dxa"/>
            <w:vAlign w:val="center"/>
          </w:tcPr>
          <w:p w:rsidR="00B44DE5" w:rsidRDefault="00B44DE5" w:rsidP="001D70F6">
            <w:pPr>
              <w:rPr>
                <w:sz w:val="16"/>
                <w:szCs w:val="16"/>
              </w:rPr>
            </w:pPr>
            <w:r>
              <w:rPr>
                <w:sz w:val="16"/>
                <w:szCs w:val="16"/>
              </w:rPr>
              <w:t>0.436</w:t>
            </w:r>
          </w:p>
        </w:tc>
        <w:tc>
          <w:tcPr>
            <w:tcW w:w="725" w:type="dxa"/>
            <w:vAlign w:val="center"/>
          </w:tcPr>
          <w:p w:rsidR="00B44DE5" w:rsidRDefault="00B44DE5" w:rsidP="001D70F6">
            <w:pPr>
              <w:rPr>
                <w:sz w:val="16"/>
                <w:szCs w:val="16"/>
              </w:rPr>
            </w:pPr>
            <w:r>
              <w:rPr>
                <w:sz w:val="16"/>
                <w:szCs w:val="16"/>
              </w:rPr>
              <w:t>0.402</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FC2</w:t>
            </w:r>
          </w:p>
        </w:tc>
        <w:tc>
          <w:tcPr>
            <w:tcW w:w="693" w:type="dxa"/>
            <w:vAlign w:val="center"/>
          </w:tcPr>
          <w:p w:rsidR="00B44DE5" w:rsidRDefault="00B44DE5" w:rsidP="001D70F6">
            <w:pPr>
              <w:rPr>
                <w:sz w:val="16"/>
                <w:szCs w:val="16"/>
              </w:rPr>
            </w:pPr>
            <w:r>
              <w:rPr>
                <w:sz w:val="16"/>
                <w:szCs w:val="16"/>
              </w:rPr>
              <w:t>0.264</w:t>
            </w:r>
          </w:p>
        </w:tc>
        <w:tc>
          <w:tcPr>
            <w:tcW w:w="709" w:type="dxa"/>
            <w:vAlign w:val="center"/>
          </w:tcPr>
          <w:p w:rsidR="00B44DE5" w:rsidRDefault="00B44DE5" w:rsidP="001D70F6">
            <w:pPr>
              <w:rPr>
                <w:sz w:val="16"/>
                <w:szCs w:val="16"/>
              </w:rPr>
            </w:pPr>
            <w:r>
              <w:rPr>
                <w:sz w:val="16"/>
                <w:szCs w:val="16"/>
              </w:rPr>
              <w:t>0.198</w:t>
            </w:r>
          </w:p>
        </w:tc>
        <w:tc>
          <w:tcPr>
            <w:tcW w:w="708" w:type="dxa"/>
            <w:vAlign w:val="center"/>
          </w:tcPr>
          <w:p w:rsidR="00B44DE5" w:rsidRDefault="00B44DE5" w:rsidP="001D70F6">
            <w:pPr>
              <w:rPr>
                <w:sz w:val="16"/>
                <w:szCs w:val="16"/>
              </w:rPr>
            </w:pPr>
            <w:r>
              <w:rPr>
                <w:sz w:val="16"/>
                <w:szCs w:val="16"/>
              </w:rPr>
              <w:t>0.161</w:t>
            </w:r>
          </w:p>
        </w:tc>
        <w:tc>
          <w:tcPr>
            <w:tcW w:w="709" w:type="dxa"/>
            <w:vAlign w:val="center"/>
          </w:tcPr>
          <w:p w:rsidR="00B44DE5" w:rsidRPr="00102BFC" w:rsidRDefault="00B44DE5" w:rsidP="001D70F6">
            <w:pPr>
              <w:rPr>
                <w:b/>
                <w:sz w:val="16"/>
                <w:szCs w:val="16"/>
              </w:rPr>
            </w:pPr>
            <w:r>
              <w:rPr>
                <w:b/>
                <w:sz w:val="16"/>
                <w:szCs w:val="16"/>
              </w:rPr>
              <w:t>0.837</w:t>
            </w:r>
          </w:p>
        </w:tc>
        <w:tc>
          <w:tcPr>
            <w:tcW w:w="709" w:type="dxa"/>
            <w:vAlign w:val="center"/>
          </w:tcPr>
          <w:p w:rsidR="00B44DE5" w:rsidRDefault="00B44DE5" w:rsidP="001D70F6">
            <w:pPr>
              <w:rPr>
                <w:sz w:val="16"/>
                <w:szCs w:val="16"/>
              </w:rPr>
            </w:pPr>
            <w:r>
              <w:rPr>
                <w:sz w:val="16"/>
                <w:szCs w:val="16"/>
              </w:rPr>
              <w:t>0.330</w:t>
            </w:r>
          </w:p>
        </w:tc>
        <w:tc>
          <w:tcPr>
            <w:tcW w:w="725" w:type="dxa"/>
            <w:vAlign w:val="center"/>
          </w:tcPr>
          <w:p w:rsidR="00B44DE5" w:rsidRDefault="00B44DE5" w:rsidP="001D70F6">
            <w:pPr>
              <w:rPr>
                <w:sz w:val="16"/>
                <w:szCs w:val="16"/>
              </w:rPr>
            </w:pPr>
            <w:r>
              <w:rPr>
                <w:sz w:val="16"/>
                <w:szCs w:val="16"/>
              </w:rPr>
              <w:t>0.266</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FC3</w:t>
            </w:r>
          </w:p>
        </w:tc>
        <w:tc>
          <w:tcPr>
            <w:tcW w:w="693" w:type="dxa"/>
            <w:vAlign w:val="center"/>
          </w:tcPr>
          <w:p w:rsidR="00B44DE5" w:rsidRDefault="00B44DE5" w:rsidP="001D70F6">
            <w:pPr>
              <w:rPr>
                <w:sz w:val="16"/>
                <w:szCs w:val="16"/>
              </w:rPr>
            </w:pPr>
            <w:r>
              <w:rPr>
                <w:sz w:val="16"/>
                <w:szCs w:val="16"/>
              </w:rPr>
              <w:t>0.254</w:t>
            </w:r>
          </w:p>
        </w:tc>
        <w:tc>
          <w:tcPr>
            <w:tcW w:w="709" w:type="dxa"/>
            <w:vAlign w:val="center"/>
          </w:tcPr>
          <w:p w:rsidR="00B44DE5" w:rsidRDefault="00B44DE5" w:rsidP="001D70F6">
            <w:pPr>
              <w:rPr>
                <w:sz w:val="16"/>
                <w:szCs w:val="16"/>
              </w:rPr>
            </w:pPr>
            <w:r>
              <w:rPr>
                <w:sz w:val="16"/>
                <w:szCs w:val="16"/>
              </w:rPr>
              <w:t>0.310</w:t>
            </w:r>
          </w:p>
        </w:tc>
        <w:tc>
          <w:tcPr>
            <w:tcW w:w="708" w:type="dxa"/>
            <w:vAlign w:val="center"/>
          </w:tcPr>
          <w:p w:rsidR="00B44DE5" w:rsidRDefault="00B44DE5" w:rsidP="001D70F6">
            <w:pPr>
              <w:rPr>
                <w:sz w:val="16"/>
                <w:szCs w:val="16"/>
              </w:rPr>
            </w:pPr>
            <w:r>
              <w:rPr>
                <w:sz w:val="16"/>
                <w:szCs w:val="16"/>
              </w:rPr>
              <w:t>0.282</w:t>
            </w:r>
          </w:p>
        </w:tc>
        <w:tc>
          <w:tcPr>
            <w:tcW w:w="709" w:type="dxa"/>
            <w:vAlign w:val="center"/>
          </w:tcPr>
          <w:p w:rsidR="00B44DE5" w:rsidRPr="00102BFC" w:rsidRDefault="00B44DE5" w:rsidP="001D70F6">
            <w:pPr>
              <w:rPr>
                <w:b/>
                <w:sz w:val="16"/>
                <w:szCs w:val="16"/>
              </w:rPr>
            </w:pPr>
            <w:r>
              <w:rPr>
                <w:b/>
                <w:sz w:val="16"/>
                <w:szCs w:val="16"/>
              </w:rPr>
              <w:t>0.936</w:t>
            </w:r>
          </w:p>
        </w:tc>
        <w:tc>
          <w:tcPr>
            <w:tcW w:w="709" w:type="dxa"/>
            <w:vAlign w:val="center"/>
          </w:tcPr>
          <w:p w:rsidR="00B44DE5" w:rsidRDefault="00B44DE5" w:rsidP="001D70F6">
            <w:pPr>
              <w:rPr>
                <w:sz w:val="16"/>
                <w:szCs w:val="16"/>
              </w:rPr>
            </w:pPr>
            <w:r>
              <w:rPr>
                <w:sz w:val="16"/>
                <w:szCs w:val="16"/>
              </w:rPr>
              <w:t>0.534</w:t>
            </w:r>
          </w:p>
        </w:tc>
        <w:tc>
          <w:tcPr>
            <w:tcW w:w="725" w:type="dxa"/>
            <w:vAlign w:val="center"/>
          </w:tcPr>
          <w:p w:rsidR="00B44DE5" w:rsidRDefault="00B44DE5" w:rsidP="001D70F6">
            <w:pPr>
              <w:rPr>
                <w:sz w:val="16"/>
                <w:szCs w:val="16"/>
              </w:rPr>
            </w:pPr>
            <w:r>
              <w:rPr>
                <w:sz w:val="16"/>
                <w:szCs w:val="16"/>
              </w:rPr>
              <w:t>0.475</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FC4</w:t>
            </w:r>
          </w:p>
        </w:tc>
        <w:tc>
          <w:tcPr>
            <w:tcW w:w="693" w:type="dxa"/>
            <w:vAlign w:val="center"/>
          </w:tcPr>
          <w:p w:rsidR="00B44DE5" w:rsidRDefault="00B44DE5" w:rsidP="001D70F6">
            <w:pPr>
              <w:rPr>
                <w:sz w:val="16"/>
                <w:szCs w:val="16"/>
              </w:rPr>
            </w:pPr>
            <w:r>
              <w:rPr>
                <w:sz w:val="16"/>
                <w:szCs w:val="16"/>
              </w:rPr>
              <w:t>0.251</w:t>
            </w:r>
          </w:p>
        </w:tc>
        <w:tc>
          <w:tcPr>
            <w:tcW w:w="709" w:type="dxa"/>
            <w:vAlign w:val="center"/>
          </w:tcPr>
          <w:p w:rsidR="00B44DE5" w:rsidRDefault="00B44DE5" w:rsidP="001D70F6">
            <w:pPr>
              <w:rPr>
                <w:sz w:val="16"/>
                <w:szCs w:val="16"/>
              </w:rPr>
            </w:pPr>
            <w:r>
              <w:rPr>
                <w:sz w:val="16"/>
                <w:szCs w:val="16"/>
              </w:rPr>
              <w:t>0.317</w:t>
            </w:r>
          </w:p>
        </w:tc>
        <w:tc>
          <w:tcPr>
            <w:tcW w:w="708" w:type="dxa"/>
            <w:vAlign w:val="center"/>
          </w:tcPr>
          <w:p w:rsidR="00B44DE5" w:rsidRDefault="00B44DE5" w:rsidP="001D70F6">
            <w:pPr>
              <w:rPr>
                <w:sz w:val="16"/>
                <w:szCs w:val="16"/>
              </w:rPr>
            </w:pPr>
            <w:r>
              <w:rPr>
                <w:sz w:val="16"/>
                <w:szCs w:val="16"/>
              </w:rPr>
              <w:t>0.279</w:t>
            </w:r>
          </w:p>
        </w:tc>
        <w:tc>
          <w:tcPr>
            <w:tcW w:w="709" w:type="dxa"/>
            <w:vAlign w:val="center"/>
          </w:tcPr>
          <w:p w:rsidR="00B44DE5" w:rsidRPr="00102BFC" w:rsidRDefault="00B44DE5" w:rsidP="001D70F6">
            <w:pPr>
              <w:rPr>
                <w:b/>
                <w:sz w:val="16"/>
                <w:szCs w:val="16"/>
              </w:rPr>
            </w:pPr>
            <w:r>
              <w:rPr>
                <w:b/>
                <w:sz w:val="16"/>
                <w:szCs w:val="16"/>
              </w:rPr>
              <w:t>0.954</w:t>
            </w:r>
          </w:p>
        </w:tc>
        <w:tc>
          <w:tcPr>
            <w:tcW w:w="709" w:type="dxa"/>
            <w:vAlign w:val="center"/>
          </w:tcPr>
          <w:p w:rsidR="00B44DE5" w:rsidRDefault="00B44DE5" w:rsidP="001D70F6">
            <w:pPr>
              <w:rPr>
                <w:sz w:val="16"/>
                <w:szCs w:val="16"/>
              </w:rPr>
            </w:pPr>
            <w:r>
              <w:rPr>
                <w:sz w:val="16"/>
                <w:szCs w:val="16"/>
              </w:rPr>
              <w:t>0.519</w:t>
            </w:r>
          </w:p>
        </w:tc>
        <w:tc>
          <w:tcPr>
            <w:tcW w:w="725" w:type="dxa"/>
            <w:vAlign w:val="center"/>
          </w:tcPr>
          <w:p w:rsidR="00B44DE5" w:rsidRDefault="00B44DE5" w:rsidP="001D70F6">
            <w:pPr>
              <w:rPr>
                <w:sz w:val="16"/>
                <w:szCs w:val="16"/>
              </w:rPr>
            </w:pPr>
            <w:r>
              <w:rPr>
                <w:sz w:val="16"/>
                <w:szCs w:val="16"/>
              </w:rPr>
              <w:t>0.459</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FC5</w:t>
            </w:r>
          </w:p>
        </w:tc>
        <w:tc>
          <w:tcPr>
            <w:tcW w:w="693" w:type="dxa"/>
            <w:vAlign w:val="center"/>
          </w:tcPr>
          <w:p w:rsidR="00B44DE5" w:rsidRDefault="00B44DE5" w:rsidP="001D70F6">
            <w:pPr>
              <w:rPr>
                <w:sz w:val="16"/>
                <w:szCs w:val="16"/>
              </w:rPr>
            </w:pPr>
            <w:r>
              <w:rPr>
                <w:sz w:val="16"/>
                <w:szCs w:val="16"/>
              </w:rPr>
              <w:t>0.243</w:t>
            </w:r>
          </w:p>
        </w:tc>
        <w:tc>
          <w:tcPr>
            <w:tcW w:w="709" w:type="dxa"/>
            <w:vAlign w:val="center"/>
          </w:tcPr>
          <w:p w:rsidR="00B44DE5" w:rsidRDefault="00B44DE5" w:rsidP="001D70F6">
            <w:pPr>
              <w:rPr>
                <w:sz w:val="16"/>
                <w:szCs w:val="16"/>
              </w:rPr>
            </w:pPr>
            <w:r>
              <w:rPr>
                <w:sz w:val="16"/>
                <w:szCs w:val="16"/>
              </w:rPr>
              <w:t>0.362</w:t>
            </w:r>
          </w:p>
        </w:tc>
        <w:tc>
          <w:tcPr>
            <w:tcW w:w="708" w:type="dxa"/>
            <w:vAlign w:val="center"/>
          </w:tcPr>
          <w:p w:rsidR="00B44DE5" w:rsidRDefault="00B44DE5" w:rsidP="001D70F6">
            <w:pPr>
              <w:rPr>
                <w:sz w:val="16"/>
                <w:szCs w:val="16"/>
              </w:rPr>
            </w:pPr>
            <w:r>
              <w:rPr>
                <w:sz w:val="16"/>
                <w:szCs w:val="16"/>
              </w:rPr>
              <w:t>0.396</w:t>
            </w:r>
          </w:p>
        </w:tc>
        <w:tc>
          <w:tcPr>
            <w:tcW w:w="709" w:type="dxa"/>
            <w:vAlign w:val="center"/>
          </w:tcPr>
          <w:p w:rsidR="00B44DE5" w:rsidRPr="00102BFC" w:rsidRDefault="00B44DE5" w:rsidP="001D70F6">
            <w:pPr>
              <w:rPr>
                <w:b/>
                <w:sz w:val="16"/>
                <w:szCs w:val="16"/>
              </w:rPr>
            </w:pPr>
            <w:r>
              <w:rPr>
                <w:b/>
                <w:sz w:val="16"/>
                <w:szCs w:val="16"/>
              </w:rPr>
              <w:t>0.743</w:t>
            </w:r>
          </w:p>
        </w:tc>
        <w:tc>
          <w:tcPr>
            <w:tcW w:w="709" w:type="dxa"/>
            <w:vAlign w:val="center"/>
          </w:tcPr>
          <w:p w:rsidR="00B44DE5" w:rsidRDefault="00B44DE5" w:rsidP="001D70F6">
            <w:pPr>
              <w:rPr>
                <w:sz w:val="16"/>
                <w:szCs w:val="16"/>
              </w:rPr>
            </w:pPr>
            <w:r>
              <w:rPr>
                <w:sz w:val="16"/>
                <w:szCs w:val="16"/>
              </w:rPr>
              <w:t>0.529</w:t>
            </w:r>
          </w:p>
        </w:tc>
        <w:tc>
          <w:tcPr>
            <w:tcW w:w="725" w:type="dxa"/>
            <w:vAlign w:val="center"/>
          </w:tcPr>
          <w:p w:rsidR="00B44DE5" w:rsidRDefault="00B44DE5" w:rsidP="001D70F6">
            <w:pPr>
              <w:rPr>
                <w:sz w:val="16"/>
                <w:szCs w:val="16"/>
              </w:rPr>
            </w:pPr>
            <w:r>
              <w:rPr>
                <w:sz w:val="16"/>
                <w:szCs w:val="16"/>
              </w:rPr>
              <w:t>0.515</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BI1</w:t>
            </w:r>
          </w:p>
        </w:tc>
        <w:tc>
          <w:tcPr>
            <w:tcW w:w="693" w:type="dxa"/>
            <w:vAlign w:val="center"/>
          </w:tcPr>
          <w:p w:rsidR="00B44DE5" w:rsidRDefault="00B44DE5" w:rsidP="001D70F6">
            <w:pPr>
              <w:rPr>
                <w:sz w:val="16"/>
                <w:szCs w:val="16"/>
              </w:rPr>
            </w:pPr>
            <w:r>
              <w:rPr>
                <w:sz w:val="16"/>
                <w:szCs w:val="16"/>
              </w:rPr>
              <w:t>0.605</w:t>
            </w:r>
          </w:p>
        </w:tc>
        <w:tc>
          <w:tcPr>
            <w:tcW w:w="709" w:type="dxa"/>
            <w:vAlign w:val="center"/>
          </w:tcPr>
          <w:p w:rsidR="00B44DE5" w:rsidRDefault="00B44DE5" w:rsidP="001D70F6">
            <w:pPr>
              <w:rPr>
                <w:sz w:val="16"/>
                <w:szCs w:val="16"/>
              </w:rPr>
            </w:pPr>
            <w:r>
              <w:rPr>
                <w:sz w:val="16"/>
                <w:szCs w:val="16"/>
              </w:rPr>
              <w:t>0.626</w:t>
            </w:r>
          </w:p>
        </w:tc>
        <w:tc>
          <w:tcPr>
            <w:tcW w:w="708" w:type="dxa"/>
            <w:vAlign w:val="center"/>
          </w:tcPr>
          <w:p w:rsidR="00B44DE5" w:rsidRDefault="00B44DE5" w:rsidP="001D70F6">
            <w:pPr>
              <w:rPr>
                <w:sz w:val="16"/>
                <w:szCs w:val="16"/>
              </w:rPr>
            </w:pPr>
            <w:r>
              <w:rPr>
                <w:sz w:val="16"/>
                <w:szCs w:val="16"/>
              </w:rPr>
              <w:t>0.584</w:t>
            </w:r>
          </w:p>
        </w:tc>
        <w:tc>
          <w:tcPr>
            <w:tcW w:w="709" w:type="dxa"/>
            <w:vAlign w:val="center"/>
          </w:tcPr>
          <w:p w:rsidR="00B44DE5" w:rsidRDefault="00B44DE5" w:rsidP="001D70F6">
            <w:pPr>
              <w:rPr>
                <w:sz w:val="16"/>
                <w:szCs w:val="16"/>
              </w:rPr>
            </w:pPr>
            <w:r>
              <w:rPr>
                <w:sz w:val="16"/>
                <w:szCs w:val="16"/>
              </w:rPr>
              <w:t>0.472</w:t>
            </w:r>
          </w:p>
        </w:tc>
        <w:tc>
          <w:tcPr>
            <w:tcW w:w="709" w:type="dxa"/>
            <w:vAlign w:val="center"/>
          </w:tcPr>
          <w:p w:rsidR="00B44DE5" w:rsidRPr="00102BFC" w:rsidRDefault="00B44DE5" w:rsidP="001D70F6">
            <w:pPr>
              <w:rPr>
                <w:b/>
                <w:sz w:val="16"/>
                <w:szCs w:val="16"/>
              </w:rPr>
            </w:pPr>
            <w:r w:rsidRPr="00102BFC">
              <w:rPr>
                <w:b/>
                <w:sz w:val="16"/>
                <w:szCs w:val="16"/>
              </w:rPr>
              <w:t>0.94</w:t>
            </w:r>
            <w:r>
              <w:rPr>
                <w:b/>
                <w:sz w:val="16"/>
                <w:szCs w:val="16"/>
              </w:rPr>
              <w:t>3</w:t>
            </w:r>
          </w:p>
        </w:tc>
        <w:tc>
          <w:tcPr>
            <w:tcW w:w="725" w:type="dxa"/>
            <w:vAlign w:val="center"/>
          </w:tcPr>
          <w:p w:rsidR="00B44DE5" w:rsidRDefault="00B44DE5" w:rsidP="001D70F6">
            <w:pPr>
              <w:rPr>
                <w:sz w:val="16"/>
                <w:szCs w:val="16"/>
              </w:rPr>
            </w:pPr>
            <w:r>
              <w:rPr>
                <w:sz w:val="16"/>
                <w:szCs w:val="16"/>
              </w:rPr>
              <w:t>0.797</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BI4</w:t>
            </w:r>
          </w:p>
        </w:tc>
        <w:tc>
          <w:tcPr>
            <w:tcW w:w="693" w:type="dxa"/>
            <w:vAlign w:val="center"/>
          </w:tcPr>
          <w:p w:rsidR="00B44DE5" w:rsidRDefault="00B44DE5" w:rsidP="001D70F6">
            <w:pPr>
              <w:rPr>
                <w:sz w:val="16"/>
                <w:szCs w:val="16"/>
              </w:rPr>
            </w:pPr>
            <w:r>
              <w:rPr>
                <w:sz w:val="16"/>
                <w:szCs w:val="16"/>
              </w:rPr>
              <w:t>0.605</w:t>
            </w:r>
          </w:p>
        </w:tc>
        <w:tc>
          <w:tcPr>
            <w:tcW w:w="709" w:type="dxa"/>
            <w:vAlign w:val="center"/>
          </w:tcPr>
          <w:p w:rsidR="00B44DE5" w:rsidRDefault="00B44DE5" w:rsidP="001D70F6">
            <w:pPr>
              <w:rPr>
                <w:sz w:val="16"/>
                <w:szCs w:val="16"/>
              </w:rPr>
            </w:pPr>
            <w:r>
              <w:rPr>
                <w:sz w:val="16"/>
                <w:szCs w:val="16"/>
              </w:rPr>
              <w:t>0.617</w:t>
            </w:r>
          </w:p>
        </w:tc>
        <w:tc>
          <w:tcPr>
            <w:tcW w:w="708" w:type="dxa"/>
            <w:vAlign w:val="center"/>
          </w:tcPr>
          <w:p w:rsidR="00B44DE5" w:rsidRDefault="00B44DE5" w:rsidP="001D70F6">
            <w:pPr>
              <w:rPr>
                <w:sz w:val="16"/>
                <w:szCs w:val="16"/>
              </w:rPr>
            </w:pPr>
            <w:r>
              <w:rPr>
                <w:sz w:val="16"/>
                <w:szCs w:val="16"/>
              </w:rPr>
              <w:t>0.634</w:t>
            </w:r>
          </w:p>
        </w:tc>
        <w:tc>
          <w:tcPr>
            <w:tcW w:w="709" w:type="dxa"/>
            <w:vAlign w:val="center"/>
          </w:tcPr>
          <w:p w:rsidR="00B44DE5" w:rsidRDefault="00B44DE5" w:rsidP="001D70F6">
            <w:pPr>
              <w:rPr>
                <w:sz w:val="16"/>
                <w:szCs w:val="16"/>
              </w:rPr>
            </w:pPr>
            <w:r>
              <w:rPr>
                <w:sz w:val="16"/>
                <w:szCs w:val="16"/>
              </w:rPr>
              <w:t>0.581</w:t>
            </w:r>
          </w:p>
        </w:tc>
        <w:tc>
          <w:tcPr>
            <w:tcW w:w="709" w:type="dxa"/>
            <w:vAlign w:val="center"/>
          </w:tcPr>
          <w:p w:rsidR="00B44DE5" w:rsidRPr="00102BFC" w:rsidRDefault="00B44DE5" w:rsidP="001D70F6">
            <w:pPr>
              <w:rPr>
                <w:b/>
                <w:sz w:val="16"/>
                <w:szCs w:val="16"/>
              </w:rPr>
            </w:pPr>
            <w:r w:rsidRPr="00102BFC">
              <w:rPr>
                <w:b/>
                <w:sz w:val="16"/>
                <w:szCs w:val="16"/>
              </w:rPr>
              <w:t>0.94</w:t>
            </w:r>
            <w:r>
              <w:rPr>
                <w:b/>
                <w:sz w:val="16"/>
                <w:szCs w:val="16"/>
              </w:rPr>
              <w:t>8</w:t>
            </w:r>
          </w:p>
        </w:tc>
        <w:tc>
          <w:tcPr>
            <w:tcW w:w="725" w:type="dxa"/>
            <w:vAlign w:val="center"/>
          </w:tcPr>
          <w:p w:rsidR="00B44DE5" w:rsidRDefault="00B44DE5" w:rsidP="001D70F6">
            <w:pPr>
              <w:rPr>
                <w:sz w:val="16"/>
                <w:szCs w:val="16"/>
              </w:rPr>
            </w:pPr>
            <w:r>
              <w:rPr>
                <w:sz w:val="16"/>
                <w:szCs w:val="16"/>
              </w:rPr>
              <w:t>0.804</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UB2</w:t>
            </w:r>
          </w:p>
        </w:tc>
        <w:tc>
          <w:tcPr>
            <w:tcW w:w="693" w:type="dxa"/>
            <w:vAlign w:val="center"/>
          </w:tcPr>
          <w:p w:rsidR="00B44DE5" w:rsidRDefault="00B44DE5" w:rsidP="001D70F6">
            <w:pPr>
              <w:rPr>
                <w:sz w:val="16"/>
                <w:szCs w:val="16"/>
              </w:rPr>
            </w:pPr>
            <w:r>
              <w:rPr>
                <w:sz w:val="16"/>
                <w:szCs w:val="16"/>
              </w:rPr>
              <w:t>0.733</w:t>
            </w:r>
          </w:p>
        </w:tc>
        <w:tc>
          <w:tcPr>
            <w:tcW w:w="709" w:type="dxa"/>
            <w:vAlign w:val="center"/>
          </w:tcPr>
          <w:p w:rsidR="00B44DE5" w:rsidRDefault="00B44DE5" w:rsidP="001D70F6">
            <w:pPr>
              <w:rPr>
                <w:sz w:val="16"/>
                <w:szCs w:val="16"/>
              </w:rPr>
            </w:pPr>
            <w:r>
              <w:rPr>
                <w:sz w:val="16"/>
                <w:szCs w:val="16"/>
              </w:rPr>
              <w:t>0.648</w:t>
            </w:r>
          </w:p>
        </w:tc>
        <w:tc>
          <w:tcPr>
            <w:tcW w:w="708" w:type="dxa"/>
            <w:vAlign w:val="center"/>
          </w:tcPr>
          <w:p w:rsidR="00B44DE5" w:rsidRDefault="00B44DE5" w:rsidP="001D70F6">
            <w:pPr>
              <w:rPr>
                <w:sz w:val="16"/>
                <w:szCs w:val="16"/>
              </w:rPr>
            </w:pPr>
            <w:r>
              <w:rPr>
                <w:sz w:val="16"/>
                <w:szCs w:val="16"/>
              </w:rPr>
              <w:t>0.587</w:t>
            </w:r>
          </w:p>
        </w:tc>
        <w:tc>
          <w:tcPr>
            <w:tcW w:w="709" w:type="dxa"/>
            <w:vAlign w:val="center"/>
          </w:tcPr>
          <w:p w:rsidR="00B44DE5" w:rsidRDefault="00B44DE5" w:rsidP="001D70F6">
            <w:pPr>
              <w:rPr>
                <w:sz w:val="16"/>
                <w:szCs w:val="16"/>
              </w:rPr>
            </w:pPr>
            <w:r>
              <w:rPr>
                <w:sz w:val="16"/>
                <w:szCs w:val="16"/>
              </w:rPr>
              <w:t>0.459</w:t>
            </w:r>
          </w:p>
        </w:tc>
        <w:tc>
          <w:tcPr>
            <w:tcW w:w="709" w:type="dxa"/>
            <w:vAlign w:val="center"/>
          </w:tcPr>
          <w:p w:rsidR="00B44DE5" w:rsidRDefault="00B44DE5" w:rsidP="001D70F6">
            <w:pPr>
              <w:rPr>
                <w:sz w:val="16"/>
                <w:szCs w:val="16"/>
              </w:rPr>
            </w:pPr>
            <w:r>
              <w:rPr>
                <w:sz w:val="16"/>
                <w:szCs w:val="16"/>
              </w:rPr>
              <w:t>0.746</w:t>
            </w:r>
          </w:p>
        </w:tc>
        <w:tc>
          <w:tcPr>
            <w:tcW w:w="725" w:type="dxa"/>
            <w:vAlign w:val="center"/>
          </w:tcPr>
          <w:p w:rsidR="00B44DE5" w:rsidRPr="006E2F18" w:rsidRDefault="00B44DE5" w:rsidP="001D70F6">
            <w:pPr>
              <w:rPr>
                <w:b/>
                <w:sz w:val="16"/>
                <w:szCs w:val="16"/>
              </w:rPr>
            </w:pPr>
            <w:r>
              <w:rPr>
                <w:b/>
                <w:sz w:val="16"/>
                <w:szCs w:val="16"/>
              </w:rPr>
              <w:t>0.958</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UB4</w:t>
            </w:r>
          </w:p>
        </w:tc>
        <w:tc>
          <w:tcPr>
            <w:tcW w:w="693" w:type="dxa"/>
            <w:vAlign w:val="center"/>
          </w:tcPr>
          <w:p w:rsidR="00B44DE5" w:rsidRDefault="00B44DE5" w:rsidP="001D70F6">
            <w:pPr>
              <w:rPr>
                <w:sz w:val="16"/>
                <w:szCs w:val="16"/>
              </w:rPr>
            </w:pPr>
            <w:r>
              <w:rPr>
                <w:sz w:val="16"/>
                <w:szCs w:val="16"/>
              </w:rPr>
              <w:t>0.690</w:t>
            </w:r>
          </w:p>
        </w:tc>
        <w:tc>
          <w:tcPr>
            <w:tcW w:w="709" w:type="dxa"/>
            <w:vAlign w:val="center"/>
          </w:tcPr>
          <w:p w:rsidR="00B44DE5" w:rsidRDefault="00B44DE5" w:rsidP="001D70F6">
            <w:pPr>
              <w:rPr>
                <w:sz w:val="16"/>
                <w:szCs w:val="16"/>
              </w:rPr>
            </w:pPr>
            <w:r>
              <w:rPr>
                <w:sz w:val="16"/>
                <w:szCs w:val="16"/>
              </w:rPr>
              <w:t>0.664</w:t>
            </w:r>
          </w:p>
        </w:tc>
        <w:tc>
          <w:tcPr>
            <w:tcW w:w="708" w:type="dxa"/>
            <w:vAlign w:val="center"/>
          </w:tcPr>
          <w:p w:rsidR="00B44DE5" w:rsidRDefault="00B44DE5" w:rsidP="001D70F6">
            <w:pPr>
              <w:rPr>
                <w:sz w:val="16"/>
                <w:szCs w:val="16"/>
              </w:rPr>
            </w:pPr>
            <w:r>
              <w:rPr>
                <w:sz w:val="16"/>
                <w:szCs w:val="16"/>
              </w:rPr>
              <w:t>0.630</w:t>
            </w:r>
          </w:p>
        </w:tc>
        <w:tc>
          <w:tcPr>
            <w:tcW w:w="709" w:type="dxa"/>
            <w:vAlign w:val="center"/>
          </w:tcPr>
          <w:p w:rsidR="00B44DE5" w:rsidRDefault="00B44DE5" w:rsidP="001D70F6">
            <w:pPr>
              <w:rPr>
                <w:sz w:val="16"/>
                <w:szCs w:val="16"/>
              </w:rPr>
            </w:pPr>
            <w:r>
              <w:rPr>
                <w:sz w:val="16"/>
                <w:szCs w:val="16"/>
              </w:rPr>
              <w:t>0.512</w:t>
            </w:r>
          </w:p>
        </w:tc>
        <w:tc>
          <w:tcPr>
            <w:tcW w:w="709" w:type="dxa"/>
            <w:vAlign w:val="center"/>
          </w:tcPr>
          <w:p w:rsidR="00B44DE5" w:rsidRDefault="00B44DE5" w:rsidP="001D70F6">
            <w:pPr>
              <w:rPr>
                <w:sz w:val="16"/>
                <w:szCs w:val="16"/>
              </w:rPr>
            </w:pPr>
            <w:r>
              <w:rPr>
                <w:sz w:val="16"/>
                <w:szCs w:val="16"/>
              </w:rPr>
              <w:t>0.877</w:t>
            </w:r>
          </w:p>
        </w:tc>
        <w:tc>
          <w:tcPr>
            <w:tcW w:w="725" w:type="dxa"/>
            <w:vAlign w:val="center"/>
          </w:tcPr>
          <w:p w:rsidR="00B44DE5" w:rsidRPr="006E2F18" w:rsidRDefault="00B44DE5" w:rsidP="001D70F6">
            <w:pPr>
              <w:rPr>
                <w:b/>
                <w:sz w:val="16"/>
                <w:szCs w:val="16"/>
              </w:rPr>
            </w:pPr>
            <w:r w:rsidRPr="006E2F18">
              <w:rPr>
                <w:b/>
                <w:sz w:val="16"/>
                <w:szCs w:val="16"/>
              </w:rPr>
              <w:t>0.970</w:t>
            </w:r>
          </w:p>
        </w:tc>
      </w:tr>
    </w:tbl>
    <w:p w:rsidR="00B44DE5" w:rsidRPr="00C61173" w:rsidRDefault="00AA3EC9" w:rsidP="00B44DE5">
      <w:pPr>
        <w:tabs>
          <w:tab w:val="left" w:pos="851"/>
        </w:tabs>
        <w:spacing w:before="240" w:after="120" w:line="216" w:lineRule="auto"/>
        <w:ind w:firstLine="284"/>
        <w:jc w:val="both"/>
        <w:rPr>
          <w:smallCaps/>
        </w:rPr>
      </w:pPr>
      <w:r w:rsidRPr="00AA3EC9">
        <w:t>The cross loading value, which implies the association of the indicator with its own cons</w:t>
      </w:r>
      <w:r w:rsidR="003C43CA">
        <w:t xml:space="preserve">truct </w:t>
      </w:r>
      <w:r w:rsidR="00A34A97">
        <w:t xml:space="preserve">needed to </w:t>
      </w:r>
      <w:r w:rsidR="000C5436">
        <w:t>be more</w:t>
      </w:r>
      <w:r w:rsidR="003C43CA">
        <w:t xml:space="preserve"> than the </w:t>
      </w:r>
      <w:r w:rsidRPr="00AA3EC9">
        <w:t xml:space="preserve">relation with </w:t>
      </w:r>
      <w:r w:rsidR="007545AC">
        <w:t xml:space="preserve">different </w:t>
      </w:r>
      <w:r w:rsidRPr="00AA3EC9">
        <w:t>constructs, is discovered durin</w:t>
      </w:r>
      <w:r w:rsidR="00270668">
        <w:t>g discriminant validity testing</w:t>
      </w:r>
      <w:r w:rsidR="00742BCF" w:rsidRPr="00742BCF">
        <w:t>. This demonstrates an indicator's ability to explain the associated construct when compared to other constructs. The cross loading indicator test results are displayed in Table 6. There are some indicators th</w:t>
      </w:r>
      <w:r w:rsidR="00742BCF">
        <w:t>at don't fulfil the criteria, thus it</w:t>
      </w:r>
      <w:r w:rsidR="00742BCF" w:rsidRPr="00742BCF">
        <w:t xml:space="preserve"> must b</w:t>
      </w:r>
      <w:r w:rsidR="00742BCF">
        <w:t>e removed. That indicator is EE2</w:t>
      </w:r>
      <w:r w:rsidR="00B44DE5">
        <w:t xml:space="preserve">. </w:t>
      </w:r>
    </w:p>
    <w:p w:rsidR="00B44DE5" w:rsidRDefault="00B25241" w:rsidP="00B44DE5">
      <w:pPr>
        <w:numPr>
          <w:ilvl w:val="0"/>
          <w:numId w:val="12"/>
        </w:numPr>
        <w:tabs>
          <w:tab w:val="left" w:pos="851"/>
        </w:tabs>
        <w:spacing w:before="240" w:after="120" w:line="216" w:lineRule="auto"/>
        <w:ind w:left="0" w:firstLine="0"/>
        <w:rPr>
          <w:smallCaps/>
          <w:sz w:val="16"/>
        </w:rPr>
      </w:pPr>
      <w:r>
        <w:rPr>
          <w:smallCaps/>
          <w:sz w:val="16"/>
        </w:rPr>
        <w:t xml:space="preserve">Final Results Of </w:t>
      </w:r>
      <w:r w:rsidR="005C6EEC">
        <w:rPr>
          <w:smallCaps/>
          <w:sz w:val="16"/>
        </w:rPr>
        <w:t xml:space="preserve">Cross Loading </w:t>
      </w:r>
      <w:r>
        <w:rPr>
          <w:smallCaps/>
          <w:sz w:val="16"/>
        </w:rPr>
        <w:t>Test</w:t>
      </w:r>
    </w:p>
    <w:tbl>
      <w:tblPr>
        <w:tblW w:w="4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693"/>
        <w:gridCol w:w="709"/>
        <w:gridCol w:w="708"/>
        <w:gridCol w:w="709"/>
        <w:gridCol w:w="709"/>
        <w:gridCol w:w="725"/>
      </w:tblGrid>
      <w:tr w:rsidR="00B44DE5" w:rsidTr="001D70F6">
        <w:trPr>
          <w:trHeight w:val="240"/>
          <w:jc w:val="center"/>
        </w:trPr>
        <w:tc>
          <w:tcPr>
            <w:tcW w:w="562" w:type="dxa"/>
            <w:vAlign w:val="center"/>
          </w:tcPr>
          <w:p w:rsidR="00B44DE5" w:rsidRDefault="00B44DE5" w:rsidP="001D70F6">
            <w:pPr>
              <w:rPr>
                <w:sz w:val="16"/>
                <w:szCs w:val="16"/>
              </w:rPr>
            </w:pPr>
          </w:p>
        </w:tc>
        <w:tc>
          <w:tcPr>
            <w:tcW w:w="693" w:type="dxa"/>
            <w:vAlign w:val="center"/>
          </w:tcPr>
          <w:p w:rsidR="00B44DE5" w:rsidRPr="000912C9" w:rsidRDefault="00B44DE5" w:rsidP="001D70F6">
            <w:pPr>
              <w:rPr>
                <w:b/>
                <w:sz w:val="15"/>
                <w:szCs w:val="15"/>
              </w:rPr>
            </w:pPr>
            <w:r>
              <w:rPr>
                <w:b/>
                <w:sz w:val="15"/>
                <w:szCs w:val="15"/>
              </w:rPr>
              <w:t>PE</w:t>
            </w:r>
          </w:p>
        </w:tc>
        <w:tc>
          <w:tcPr>
            <w:tcW w:w="709" w:type="dxa"/>
            <w:vAlign w:val="center"/>
          </w:tcPr>
          <w:p w:rsidR="00B44DE5" w:rsidRPr="000912C9" w:rsidRDefault="00B44DE5" w:rsidP="001D70F6">
            <w:pPr>
              <w:rPr>
                <w:b/>
                <w:sz w:val="15"/>
                <w:szCs w:val="15"/>
              </w:rPr>
            </w:pPr>
            <w:r>
              <w:rPr>
                <w:b/>
                <w:sz w:val="15"/>
                <w:szCs w:val="15"/>
              </w:rPr>
              <w:t>EE</w:t>
            </w:r>
          </w:p>
        </w:tc>
        <w:tc>
          <w:tcPr>
            <w:tcW w:w="708" w:type="dxa"/>
            <w:vAlign w:val="center"/>
          </w:tcPr>
          <w:p w:rsidR="00B44DE5" w:rsidRDefault="00B44DE5" w:rsidP="001D70F6">
            <w:pPr>
              <w:rPr>
                <w:b/>
                <w:sz w:val="15"/>
                <w:szCs w:val="15"/>
              </w:rPr>
            </w:pPr>
            <w:r>
              <w:rPr>
                <w:b/>
                <w:sz w:val="15"/>
                <w:szCs w:val="15"/>
              </w:rPr>
              <w:t>SI</w:t>
            </w:r>
          </w:p>
        </w:tc>
        <w:tc>
          <w:tcPr>
            <w:tcW w:w="709" w:type="dxa"/>
            <w:vAlign w:val="center"/>
          </w:tcPr>
          <w:p w:rsidR="00B44DE5" w:rsidRDefault="00B44DE5" w:rsidP="001D70F6">
            <w:pPr>
              <w:rPr>
                <w:b/>
                <w:sz w:val="15"/>
                <w:szCs w:val="15"/>
              </w:rPr>
            </w:pPr>
            <w:r>
              <w:rPr>
                <w:b/>
                <w:sz w:val="15"/>
                <w:szCs w:val="15"/>
              </w:rPr>
              <w:t>FC</w:t>
            </w:r>
          </w:p>
        </w:tc>
        <w:tc>
          <w:tcPr>
            <w:tcW w:w="709" w:type="dxa"/>
            <w:vAlign w:val="center"/>
          </w:tcPr>
          <w:p w:rsidR="00B44DE5" w:rsidRDefault="00B44DE5" w:rsidP="001D70F6">
            <w:pPr>
              <w:rPr>
                <w:b/>
                <w:sz w:val="15"/>
                <w:szCs w:val="15"/>
              </w:rPr>
            </w:pPr>
            <w:r>
              <w:rPr>
                <w:b/>
                <w:sz w:val="15"/>
                <w:szCs w:val="15"/>
              </w:rPr>
              <w:t>BI</w:t>
            </w:r>
          </w:p>
        </w:tc>
        <w:tc>
          <w:tcPr>
            <w:tcW w:w="725" w:type="dxa"/>
            <w:vAlign w:val="center"/>
          </w:tcPr>
          <w:p w:rsidR="00B44DE5" w:rsidRPr="000912C9" w:rsidRDefault="00B44DE5" w:rsidP="001D70F6">
            <w:pPr>
              <w:rPr>
                <w:b/>
                <w:sz w:val="15"/>
                <w:szCs w:val="15"/>
              </w:rPr>
            </w:pPr>
            <w:r>
              <w:rPr>
                <w:b/>
                <w:sz w:val="15"/>
                <w:szCs w:val="15"/>
              </w:rPr>
              <w:t>UB</w:t>
            </w: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PE2</w:t>
            </w:r>
          </w:p>
        </w:tc>
        <w:tc>
          <w:tcPr>
            <w:tcW w:w="693" w:type="dxa"/>
            <w:vAlign w:val="center"/>
          </w:tcPr>
          <w:p w:rsidR="00B44DE5" w:rsidRPr="00E719CC" w:rsidRDefault="00B44DE5" w:rsidP="001D70F6">
            <w:pPr>
              <w:rPr>
                <w:b/>
                <w:sz w:val="16"/>
                <w:szCs w:val="16"/>
              </w:rPr>
            </w:pPr>
            <w:r w:rsidRPr="00E719CC">
              <w:rPr>
                <w:b/>
                <w:sz w:val="16"/>
                <w:szCs w:val="16"/>
              </w:rPr>
              <w:t>0.936</w:t>
            </w:r>
          </w:p>
        </w:tc>
        <w:tc>
          <w:tcPr>
            <w:tcW w:w="709" w:type="dxa"/>
            <w:vAlign w:val="center"/>
          </w:tcPr>
          <w:p w:rsidR="00B44DE5" w:rsidRDefault="00B44DE5" w:rsidP="001D70F6">
            <w:pPr>
              <w:rPr>
                <w:sz w:val="16"/>
                <w:szCs w:val="16"/>
              </w:rPr>
            </w:pPr>
            <w:r>
              <w:rPr>
                <w:sz w:val="16"/>
                <w:szCs w:val="16"/>
              </w:rPr>
              <w:t>0.693</w:t>
            </w:r>
          </w:p>
        </w:tc>
        <w:tc>
          <w:tcPr>
            <w:tcW w:w="708" w:type="dxa"/>
            <w:vAlign w:val="center"/>
          </w:tcPr>
          <w:p w:rsidR="00B44DE5" w:rsidRDefault="00B44DE5" w:rsidP="001D70F6">
            <w:pPr>
              <w:rPr>
                <w:sz w:val="16"/>
                <w:szCs w:val="16"/>
              </w:rPr>
            </w:pPr>
            <w:r>
              <w:rPr>
                <w:sz w:val="16"/>
                <w:szCs w:val="16"/>
              </w:rPr>
              <w:t>0.586</w:t>
            </w:r>
          </w:p>
        </w:tc>
        <w:tc>
          <w:tcPr>
            <w:tcW w:w="709" w:type="dxa"/>
            <w:vAlign w:val="center"/>
          </w:tcPr>
          <w:p w:rsidR="00B44DE5" w:rsidRDefault="00B44DE5" w:rsidP="001D70F6">
            <w:pPr>
              <w:rPr>
                <w:sz w:val="16"/>
                <w:szCs w:val="16"/>
              </w:rPr>
            </w:pPr>
            <w:r>
              <w:rPr>
                <w:sz w:val="16"/>
                <w:szCs w:val="16"/>
              </w:rPr>
              <w:t>0.375</w:t>
            </w:r>
          </w:p>
        </w:tc>
        <w:tc>
          <w:tcPr>
            <w:tcW w:w="709" w:type="dxa"/>
            <w:vAlign w:val="center"/>
          </w:tcPr>
          <w:p w:rsidR="00B44DE5" w:rsidRDefault="00B44DE5" w:rsidP="001D70F6">
            <w:pPr>
              <w:rPr>
                <w:sz w:val="16"/>
                <w:szCs w:val="16"/>
              </w:rPr>
            </w:pPr>
            <w:r>
              <w:rPr>
                <w:sz w:val="16"/>
                <w:szCs w:val="16"/>
              </w:rPr>
              <w:t>0.609</w:t>
            </w:r>
          </w:p>
        </w:tc>
        <w:tc>
          <w:tcPr>
            <w:tcW w:w="725" w:type="dxa"/>
            <w:vAlign w:val="center"/>
          </w:tcPr>
          <w:p w:rsidR="00B44DE5" w:rsidRDefault="00B44DE5" w:rsidP="001D70F6">
            <w:pPr>
              <w:rPr>
                <w:sz w:val="16"/>
                <w:szCs w:val="16"/>
              </w:rPr>
            </w:pPr>
            <w:r>
              <w:rPr>
                <w:sz w:val="16"/>
                <w:szCs w:val="16"/>
              </w:rPr>
              <w:t>0.702</w:t>
            </w: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PE3</w:t>
            </w:r>
          </w:p>
        </w:tc>
        <w:tc>
          <w:tcPr>
            <w:tcW w:w="693" w:type="dxa"/>
            <w:vAlign w:val="center"/>
          </w:tcPr>
          <w:p w:rsidR="00B44DE5" w:rsidRPr="00E719CC" w:rsidRDefault="00B44DE5" w:rsidP="001D70F6">
            <w:pPr>
              <w:rPr>
                <w:b/>
                <w:sz w:val="16"/>
                <w:szCs w:val="16"/>
              </w:rPr>
            </w:pPr>
            <w:r w:rsidRPr="00E719CC">
              <w:rPr>
                <w:b/>
                <w:sz w:val="16"/>
                <w:szCs w:val="16"/>
              </w:rPr>
              <w:t>0.949</w:t>
            </w:r>
          </w:p>
        </w:tc>
        <w:tc>
          <w:tcPr>
            <w:tcW w:w="709" w:type="dxa"/>
            <w:vAlign w:val="center"/>
          </w:tcPr>
          <w:p w:rsidR="00B44DE5" w:rsidRDefault="00B44DE5" w:rsidP="001D70F6">
            <w:pPr>
              <w:rPr>
                <w:sz w:val="16"/>
                <w:szCs w:val="16"/>
              </w:rPr>
            </w:pPr>
            <w:r>
              <w:rPr>
                <w:sz w:val="16"/>
                <w:szCs w:val="16"/>
              </w:rPr>
              <w:t>0.714</w:t>
            </w:r>
          </w:p>
        </w:tc>
        <w:tc>
          <w:tcPr>
            <w:tcW w:w="708" w:type="dxa"/>
            <w:vAlign w:val="center"/>
          </w:tcPr>
          <w:p w:rsidR="00B44DE5" w:rsidRDefault="00B44DE5" w:rsidP="001D70F6">
            <w:pPr>
              <w:rPr>
                <w:sz w:val="16"/>
                <w:szCs w:val="16"/>
              </w:rPr>
            </w:pPr>
            <w:r>
              <w:rPr>
                <w:sz w:val="16"/>
                <w:szCs w:val="16"/>
              </w:rPr>
              <w:t>0.493</w:t>
            </w:r>
          </w:p>
        </w:tc>
        <w:tc>
          <w:tcPr>
            <w:tcW w:w="709" w:type="dxa"/>
            <w:vAlign w:val="center"/>
          </w:tcPr>
          <w:p w:rsidR="00B44DE5" w:rsidRDefault="00B44DE5" w:rsidP="001D70F6">
            <w:pPr>
              <w:rPr>
                <w:sz w:val="16"/>
                <w:szCs w:val="16"/>
              </w:rPr>
            </w:pPr>
            <w:r>
              <w:rPr>
                <w:sz w:val="16"/>
                <w:szCs w:val="16"/>
              </w:rPr>
              <w:t>0.364</w:t>
            </w:r>
          </w:p>
        </w:tc>
        <w:tc>
          <w:tcPr>
            <w:tcW w:w="709" w:type="dxa"/>
            <w:vAlign w:val="center"/>
          </w:tcPr>
          <w:p w:rsidR="00B44DE5" w:rsidRDefault="00B44DE5" w:rsidP="001D70F6">
            <w:pPr>
              <w:rPr>
                <w:sz w:val="16"/>
                <w:szCs w:val="16"/>
              </w:rPr>
            </w:pPr>
            <w:r>
              <w:rPr>
                <w:sz w:val="16"/>
                <w:szCs w:val="16"/>
              </w:rPr>
              <w:t>0.623</w:t>
            </w:r>
          </w:p>
        </w:tc>
        <w:tc>
          <w:tcPr>
            <w:tcW w:w="725" w:type="dxa"/>
            <w:vAlign w:val="center"/>
          </w:tcPr>
          <w:p w:rsidR="00B44DE5" w:rsidRDefault="00B44DE5" w:rsidP="001D70F6">
            <w:pPr>
              <w:rPr>
                <w:sz w:val="16"/>
                <w:szCs w:val="16"/>
              </w:rPr>
            </w:pPr>
            <w:r>
              <w:rPr>
                <w:sz w:val="16"/>
                <w:szCs w:val="16"/>
              </w:rPr>
              <w:t>0.719</w:t>
            </w:r>
          </w:p>
        </w:tc>
      </w:tr>
      <w:tr w:rsidR="00B44DE5" w:rsidTr="001D70F6">
        <w:trPr>
          <w:trHeight w:val="320"/>
          <w:jc w:val="center"/>
        </w:trPr>
        <w:tc>
          <w:tcPr>
            <w:tcW w:w="562" w:type="dxa"/>
            <w:vAlign w:val="center"/>
          </w:tcPr>
          <w:p w:rsidR="00B44DE5" w:rsidRPr="000912C9" w:rsidRDefault="00B44DE5" w:rsidP="001D70F6">
            <w:pPr>
              <w:rPr>
                <w:b/>
                <w:sz w:val="16"/>
                <w:szCs w:val="16"/>
              </w:rPr>
            </w:pPr>
            <w:r w:rsidRPr="000912C9">
              <w:rPr>
                <w:b/>
                <w:sz w:val="16"/>
                <w:szCs w:val="16"/>
              </w:rPr>
              <w:t>PE4</w:t>
            </w:r>
          </w:p>
        </w:tc>
        <w:tc>
          <w:tcPr>
            <w:tcW w:w="693" w:type="dxa"/>
            <w:vAlign w:val="center"/>
          </w:tcPr>
          <w:p w:rsidR="00B44DE5" w:rsidRPr="00E719CC" w:rsidRDefault="00B44DE5" w:rsidP="001D70F6">
            <w:pPr>
              <w:rPr>
                <w:b/>
                <w:sz w:val="16"/>
                <w:szCs w:val="16"/>
              </w:rPr>
            </w:pPr>
            <w:r w:rsidRPr="00E719CC">
              <w:rPr>
                <w:b/>
                <w:sz w:val="16"/>
                <w:szCs w:val="16"/>
              </w:rPr>
              <w:t>0.958</w:t>
            </w:r>
          </w:p>
        </w:tc>
        <w:tc>
          <w:tcPr>
            <w:tcW w:w="709" w:type="dxa"/>
            <w:vAlign w:val="center"/>
          </w:tcPr>
          <w:p w:rsidR="00B44DE5" w:rsidRDefault="00B44DE5" w:rsidP="001D70F6">
            <w:pPr>
              <w:rPr>
                <w:sz w:val="16"/>
                <w:szCs w:val="16"/>
              </w:rPr>
            </w:pPr>
            <w:r>
              <w:rPr>
                <w:sz w:val="16"/>
                <w:szCs w:val="16"/>
              </w:rPr>
              <w:t>0.702</w:t>
            </w:r>
          </w:p>
        </w:tc>
        <w:tc>
          <w:tcPr>
            <w:tcW w:w="708" w:type="dxa"/>
            <w:vAlign w:val="center"/>
          </w:tcPr>
          <w:p w:rsidR="00B44DE5" w:rsidRDefault="00B44DE5" w:rsidP="001D70F6">
            <w:pPr>
              <w:rPr>
                <w:sz w:val="16"/>
                <w:szCs w:val="16"/>
              </w:rPr>
            </w:pPr>
            <w:r>
              <w:rPr>
                <w:sz w:val="16"/>
                <w:szCs w:val="16"/>
              </w:rPr>
              <w:t>0.526</w:t>
            </w:r>
          </w:p>
        </w:tc>
        <w:tc>
          <w:tcPr>
            <w:tcW w:w="709" w:type="dxa"/>
            <w:vAlign w:val="center"/>
          </w:tcPr>
          <w:p w:rsidR="00B44DE5" w:rsidRDefault="00B44DE5" w:rsidP="001D70F6">
            <w:pPr>
              <w:rPr>
                <w:sz w:val="16"/>
                <w:szCs w:val="16"/>
              </w:rPr>
            </w:pPr>
            <w:r>
              <w:rPr>
                <w:sz w:val="16"/>
                <w:szCs w:val="16"/>
              </w:rPr>
              <w:t>0.346</w:t>
            </w:r>
          </w:p>
        </w:tc>
        <w:tc>
          <w:tcPr>
            <w:tcW w:w="709" w:type="dxa"/>
            <w:vAlign w:val="center"/>
          </w:tcPr>
          <w:p w:rsidR="00B44DE5" w:rsidRDefault="00B44DE5" w:rsidP="001D70F6">
            <w:pPr>
              <w:rPr>
                <w:sz w:val="16"/>
                <w:szCs w:val="16"/>
              </w:rPr>
            </w:pPr>
            <w:r>
              <w:rPr>
                <w:sz w:val="16"/>
                <w:szCs w:val="16"/>
              </w:rPr>
              <w:t>0.587</w:t>
            </w:r>
          </w:p>
        </w:tc>
        <w:tc>
          <w:tcPr>
            <w:tcW w:w="725" w:type="dxa"/>
            <w:vAlign w:val="center"/>
          </w:tcPr>
          <w:p w:rsidR="00B44DE5" w:rsidRDefault="00B44DE5" w:rsidP="001D70F6">
            <w:pPr>
              <w:rPr>
                <w:sz w:val="16"/>
                <w:szCs w:val="16"/>
              </w:rPr>
            </w:pPr>
            <w:r>
              <w:rPr>
                <w:sz w:val="16"/>
                <w:szCs w:val="16"/>
              </w:rPr>
              <w:t>0.671</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EE3</w:t>
            </w:r>
          </w:p>
        </w:tc>
        <w:tc>
          <w:tcPr>
            <w:tcW w:w="693" w:type="dxa"/>
            <w:vAlign w:val="center"/>
          </w:tcPr>
          <w:p w:rsidR="00B44DE5" w:rsidRDefault="00B44DE5" w:rsidP="001D70F6">
            <w:pPr>
              <w:rPr>
                <w:sz w:val="16"/>
                <w:szCs w:val="16"/>
              </w:rPr>
            </w:pPr>
            <w:r>
              <w:rPr>
                <w:sz w:val="16"/>
                <w:szCs w:val="16"/>
              </w:rPr>
              <w:t>0.536</w:t>
            </w:r>
          </w:p>
        </w:tc>
        <w:tc>
          <w:tcPr>
            <w:tcW w:w="709" w:type="dxa"/>
            <w:vAlign w:val="center"/>
          </w:tcPr>
          <w:p w:rsidR="00B44DE5" w:rsidRPr="00E719CC" w:rsidRDefault="00B44DE5" w:rsidP="001D70F6">
            <w:pPr>
              <w:rPr>
                <w:b/>
                <w:sz w:val="16"/>
                <w:szCs w:val="16"/>
              </w:rPr>
            </w:pPr>
            <w:r>
              <w:rPr>
                <w:b/>
                <w:sz w:val="16"/>
                <w:szCs w:val="16"/>
              </w:rPr>
              <w:t>0.786</w:t>
            </w:r>
          </w:p>
        </w:tc>
        <w:tc>
          <w:tcPr>
            <w:tcW w:w="708" w:type="dxa"/>
            <w:vAlign w:val="center"/>
          </w:tcPr>
          <w:p w:rsidR="00B44DE5" w:rsidRDefault="00B44DE5" w:rsidP="001D70F6">
            <w:pPr>
              <w:rPr>
                <w:sz w:val="16"/>
                <w:szCs w:val="16"/>
              </w:rPr>
            </w:pPr>
            <w:r>
              <w:rPr>
                <w:sz w:val="16"/>
                <w:szCs w:val="16"/>
              </w:rPr>
              <w:t>0.450</w:t>
            </w:r>
          </w:p>
        </w:tc>
        <w:tc>
          <w:tcPr>
            <w:tcW w:w="709" w:type="dxa"/>
            <w:vAlign w:val="center"/>
          </w:tcPr>
          <w:p w:rsidR="00B44DE5" w:rsidRDefault="00B44DE5" w:rsidP="001D70F6">
            <w:pPr>
              <w:rPr>
                <w:sz w:val="16"/>
                <w:szCs w:val="16"/>
              </w:rPr>
            </w:pPr>
            <w:r>
              <w:rPr>
                <w:sz w:val="16"/>
                <w:szCs w:val="16"/>
              </w:rPr>
              <w:t>0.451</w:t>
            </w:r>
          </w:p>
        </w:tc>
        <w:tc>
          <w:tcPr>
            <w:tcW w:w="709" w:type="dxa"/>
            <w:vAlign w:val="center"/>
          </w:tcPr>
          <w:p w:rsidR="00B44DE5" w:rsidRDefault="00B44DE5" w:rsidP="001D70F6">
            <w:pPr>
              <w:rPr>
                <w:sz w:val="16"/>
                <w:szCs w:val="16"/>
              </w:rPr>
            </w:pPr>
            <w:r>
              <w:rPr>
                <w:sz w:val="16"/>
                <w:szCs w:val="16"/>
              </w:rPr>
              <w:t>0.648</w:t>
            </w:r>
          </w:p>
        </w:tc>
        <w:tc>
          <w:tcPr>
            <w:tcW w:w="725" w:type="dxa"/>
            <w:vAlign w:val="center"/>
          </w:tcPr>
          <w:p w:rsidR="00B44DE5" w:rsidRDefault="00B44DE5" w:rsidP="001D70F6">
            <w:pPr>
              <w:rPr>
                <w:sz w:val="16"/>
                <w:szCs w:val="16"/>
              </w:rPr>
            </w:pPr>
            <w:r>
              <w:rPr>
                <w:sz w:val="16"/>
                <w:szCs w:val="16"/>
              </w:rPr>
              <w:t>0.642</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EE4</w:t>
            </w:r>
          </w:p>
        </w:tc>
        <w:tc>
          <w:tcPr>
            <w:tcW w:w="693" w:type="dxa"/>
            <w:vAlign w:val="center"/>
          </w:tcPr>
          <w:p w:rsidR="00B44DE5" w:rsidRDefault="00B44DE5" w:rsidP="001D70F6">
            <w:pPr>
              <w:rPr>
                <w:sz w:val="16"/>
                <w:szCs w:val="16"/>
              </w:rPr>
            </w:pPr>
            <w:r>
              <w:rPr>
                <w:sz w:val="16"/>
                <w:szCs w:val="16"/>
              </w:rPr>
              <w:t>0.789</w:t>
            </w:r>
          </w:p>
        </w:tc>
        <w:tc>
          <w:tcPr>
            <w:tcW w:w="709" w:type="dxa"/>
            <w:vAlign w:val="center"/>
          </w:tcPr>
          <w:p w:rsidR="00B44DE5" w:rsidRPr="00E719CC" w:rsidRDefault="00B44DE5" w:rsidP="001D70F6">
            <w:pPr>
              <w:rPr>
                <w:b/>
                <w:sz w:val="16"/>
                <w:szCs w:val="16"/>
              </w:rPr>
            </w:pPr>
            <w:r>
              <w:rPr>
                <w:b/>
                <w:sz w:val="16"/>
                <w:szCs w:val="16"/>
              </w:rPr>
              <w:t>0.853</w:t>
            </w:r>
          </w:p>
        </w:tc>
        <w:tc>
          <w:tcPr>
            <w:tcW w:w="708" w:type="dxa"/>
            <w:vAlign w:val="center"/>
          </w:tcPr>
          <w:p w:rsidR="00B44DE5" w:rsidRDefault="00B44DE5" w:rsidP="001D70F6">
            <w:pPr>
              <w:rPr>
                <w:sz w:val="16"/>
                <w:szCs w:val="16"/>
              </w:rPr>
            </w:pPr>
            <w:r>
              <w:rPr>
                <w:sz w:val="16"/>
                <w:szCs w:val="16"/>
              </w:rPr>
              <w:t>0.542</w:t>
            </w:r>
          </w:p>
        </w:tc>
        <w:tc>
          <w:tcPr>
            <w:tcW w:w="709" w:type="dxa"/>
            <w:vAlign w:val="center"/>
          </w:tcPr>
          <w:p w:rsidR="00B44DE5" w:rsidRDefault="00B44DE5" w:rsidP="001D70F6">
            <w:pPr>
              <w:rPr>
                <w:sz w:val="16"/>
                <w:szCs w:val="16"/>
              </w:rPr>
            </w:pPr>
            <w:r>
              <w:rPr>
                <w:sz w:val="16"/>
                <w:szCs w:val="16"/>
              </w:rPr>
              <w:t>0.362</w:t>
            </w:r>
          </w:p>
        </w:tc>
        <w:tc>
          <w:tcPr>
            <w:tcW w:w="709" w:type="dxa"/>
            <w:vAlign w:val="center"/>
          </w:tcPr>
          <w:p w:rsidR="00B44DE5" w:rsidRDefault="00B44DE5" w:rsidP="001D70F6">
            <w:pPr>
              <w:rPr>
                <w:sz w:val="16"/>
                <w:szCs w:val="16"/>
              </w:rPr>
            </w:pPr>
            <w:r>
              <w:rPr>
                <w:sz w:val="16"/>
                <w:szCs w:val="16"/>
              </w:rPr>
              <w:t>0.620</w:t>
            </w:r>
          </w:p>
        </w:tc>
        <w:tc>
          <w:tcPr>
            <w:tcW w:w="725" w:type="dxa"/>
            <w:vAlign w:val="center"/>
          </w:tcPr>
          <w:p w:rsidR="00B44DE5" w:rsidRDefault="00B44DE5" w:rsidP="001D70F6">
            <w:pPr>
              <w:rPr>
                <w:sz w:val="16"/>
                <w:szCs w:val="16"/>
              </w:rPr>
            </w:pPr>
            <w:r>
              <w:rPr>
                <w:sz w:val="16"/>
                <w:szCs w:val="16"/>
              </w:rPr>
              <w:t>0.608</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EE5</w:t>
            </w:r>
          </w:p>
        </w:tc>
        <w:tc>
          <w:tcPr>
            <w:tcW w:w="693" w:type="dxa"/>
            <w:vAlign w:val="center"/>
          </w:tcPr>
          <w:p w:rsidR="00B44DE5" w:rsidRDefault="00B44DE5" w:rsidP="001D70F6">
            <w:pPr>
              <w:rPr>
                <w:sz w:val="16"/>
                <w:szCs w:val="16"/>
              </w:rPr>
            </w:pPr>
            <w:r>
              <w:rPr>
                <w:sz w:val="16"/>
                <w:szCs w:val="16"/>
              </w:rPr>
              <w:t>0.566</w:t>
            </w:r>
          </w:p>
        </w:tc>
        <w:tc>
          <w:tcPr>
            <w:tcW w:w="709" w:type="dxa"/>
            <w:vAlign w:val="center"/>
          </w:tcPr>
          <w:p w:rsidR="00B44DE5" w:rsidRPr="00E719CC" w:rsidRDefault="00B44DE5" w:rsidP="001D70F6">
            <w:pPr>
              <w:rPr>
                <w:b/>
                <w:sz w:val="16"/>
                <w:szCs w:val="16"/>
              </w:rPr>
            </w:pPr>
            <w:r>
              <w:rPr>
                <w:b/>
                <w:sz w:val="16"/>
                <w:szCs w:val="16"/>
              </w:rPr>
              <w:t>0.828</w:t>
            </w:r>
          </w:p>
        </w:tc>
        <w:tc>
          <w:tcPr>
            <w:tcW w:w="708" w:type="dxa"/>
            <w:vAlign w:val="center"/>
          </w:tcPr>
          <w:p w:rsidR="00B44DE5" w:rsidRDefault="00B44DE5" w:rsidP="001D70F6">
            <w:pPr>
              <w:rPr>
                <w:sz w:val="16"/>
                <w:szCs w:val="16"/>
              </w:rPr>
            </w:pPr>
            <w:r>
              <w:rPr>
                <w:sz w:val="16"/>
                <w:szCs w:val="16"/>
              </w:rPr>
              <w:t>0.474</w:t>
            </w:r>
          </w:p>
        </w:tc>
        <w:tc>
          <w:tcPr>
            <w:tcW w:w="709" w:type="dxa"/>
            <w:vAlign w:val="center"/>
          </w:tcPr>
          <w:p w:rsidR="00B44DE5" w:rsidRDefault="00B44DE5" w:rsidP="001D70F6">
            <w:pPr>
              <w:rPr>
                <w:sz w:val="16"/>
                <w:szCs w:val="16"/>
              </w:rPr>
            </w:pPr>
            <w:r>
              <w:rPr>
                <w:sz w:val="16"/>
                <w:szCs w:val="16"/>
              </w:rPr>
              <w:t>0.147</w:t>
            </w:r>
          </w:p>
        </w:tc>
        <w:tc>
          <w:tcPr>
            <w:tcW w:w="709" w:type="dxa"/>
            <w:vAlign w:val="center"/>
          </w:tcPr>
          <w:p w:rsidR="00B44DE5" w:rsidRDefault="00B44DE5" w:rsidP="001D70F6">
            <w:pPr>
              <w:rPr>
                <w:sz w:val="16"/>
                <w:szCs w:val="16"/>
              </w:rPr>
            </w:pPr>
            <w:r>
              <w:rPr>
                <w:sz w:val="16"/>
                <w:szCs w:val="16"/>
              </w:rPr>
              <w:t>0.434</w:t>
            </w:r>
          </w:p>
        </w:tc>
        <w:tc>
          <w:tcPr>
            <w:tcW w:w="725" w:type="dxa"/>
            <w:vAlign w:val="center"/>
          </w:tcPr>
          <w:p w:rsidR="00B44DE5" w:rsidRDefault="00B44DE5" w:rsidP="001D70F6">
            <w:pPr>
              <w:rPr>
                <w:sz w:val="16"/>
                <w:szCs w:val="16"/>
              </w:rPr>
            </w:pPr>
            <w:r>
              <w:rPr>
                <w:sz w:val="16"/>
                <w:szCs w:val="16"/>
              </w:rPr>
              <w:t>0.487</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EE6</w:t>
            </w:r>
          </w:p>
        </w:tc>
        <w:tc>
          <w:tcPr>
            <w:tcW w:w="693" w:type="dxa"/>
            <w:vAlign w:val="center"/>
          </w:tcPr>
          <w:p w:rsidR="00B44DE5" w:rsidRDefault="00B44DE5" w:rsidP="001D70F6">
            <w:pPr>
              <w:rPr>
                <w:sz w:val="16"/>
                <w:szCs w:val="16"/>
              </w:rPr>
            </w:pPr>
            <w:r>
              <w:rPr>
                <w:sz w:val="16"/>
                <w:szCs w:val="16"/>
              </w:rPr>
              <w:t>0.560</w:t>
            </w:r>
          </w:p>
        </w:tc>
        <w:tc>
          <w:tcPr>
            <w:tcW w:w="709" w:type="dxa"/>
            <w:vAlign w:val="center"/>
          </w:tcPr>
          <w:p w:rsidR="00B44DE5" w:rsidRPr="00E719CC" w:rsidRDefault="00B44DE5" w:rsidP="001D70F6">
            <w:pPr>
              <w:rPr>
                <w:b/>
                <w:sz w:val="16"/>
                <w:szCs w:val="16"/>
              </w:rPr>
            </w:pPr>
            <w:r w:rsidRPr="00E719CC">
              <w:rPr>
                <w:b/>
                <w:sz w:val="16"/>
                <w:szCs w:val="16"/>
              </w:rPr>
              <w:t>0.</w:t>
            </w:r>
            <w:r>
              <w:rPr>
                <w:b/>
                <w:sz w:val="16"/>
                <w:szCs w:val="16"/>
              </w:rPr>
              <w:t>887</w:t>
            </w:r>
          </w:p>
        </w:tc>
        <w:tc>
          <w:tcPr>
            <w:tcW w:w="708" w:type="dxa"/>
            <w:vAlign w:val="center"/>
          </w:tcPr>
          <w:p w:rsidR="00B44DE5" w:rsidRDefault="00B44DE5" w:rsidP="001D70F6">
            <w:pPr>
              <w:rPr>
                <w:sz w:val="16"/>
                <w:szCs w:val="16"/>
              </w:rPr>
            </w:pPr>
            <w:r>
              <w:rPr>
                <w:sz w:val="16"/>
                <w:szCs w:val="16"/>
              </w:rPr>
              <w:t>0.506</w:t>
            </w:r>
          </w:p>
        </w:tc>
        <w:tc>
          <w:tcPr>
            <w:tcW w:w="709" w:type="dxa"/>
            <w:vAlign w:val="center"/>
          </w:tcPr>
          <w:p w:rsidR="00B44DE5" w:rsidRDefault="00B44DE5" w:rsidP="001D70F6">
            <w:pPr>
              <w:rPr>
                <w:sz w:val="16"/>
                <w:szCs w:val="16"/>
              </w:rPr>
            </w:pPr>
            <w:r>
              <w:rPr>
                <w:sz w:val="16"/>
                <w:szCs w:val="16"/>
              </w:rPr>
              <w:t>0.253</w:t>
            </w:r>
          </w:p>
        </w:tc>
        <w:tc>
          <w:tcPr>
            <w:tcW w:w="709" w:type="dxa"/>
            <w:vAlign w:val="center"/>
          </w:tcPr>
          <w:p w:rsidR="00B44DE5" w:rsidRDefault="00B44DE5" w:rsidP="001D70F6">
            <w:pPr>
              <w:rPr>
                <w:sz w:val="16"/>
                <w:szCs w:val="16"/>
              </w:rPr>
            </w:pPr>
            <w:r>
              <w:rPr>
                <w:sz w:val="16"/>
                <w:szCs w:val="16"/>
              </w:rPr>
              <w:t>0.468</w:t>
            </w:r>
          </w:p>
        </w:tc>
        <w:tc>
          <w:tcPr>
            <w:tcW w:w="725" w:type="dxa"/>
            <w:vAlign w:val="center"/>
          </w:tcPr>
          <w:p w:rsidR="00B44DE5" w:rsidRDefault="00B44DE5" w:rsidP="001D70F6">
            <w:pPr>
              <w:rPr>
                <w:sz w:val="16"/>
                <w:szCs w:val="16"/>
              </w:rPr>
            </w:pPr>
            <w:r>
              <w:rPr>
                <w:sz w:val="16"/>
                <w:szCs w:val="16"/>
              </w:rPr>
              <w:t>0.507</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SI1</w:t>
            </w:r>
          </w:p>
        </w:tc>
        <w:tc>
          <w:tcPr>
            <w:tcW w:w="693" w:type="dxa"/>
            <w:vAlign w:val="center"/>
          </w:tcPr>
          <w:p w:rsidR="00B44DE5" w:rsidRDefault="00B44DE5" w:rsidP="001D70F6">
            <w:pPr>
              <w:rPr>
                <w:sz w:val="16"/>
                <w:szCs w:val="16"/>
              </w:rPr>
            </w:pPr>
            <w:r>
              <w:rPr>
                <w:sz w:val="16"/>
                <w:szCs w:val="16"/>
              </w:rPr>
              <w:t>0.322</w:t>
            </w:r>
          </w:p>
        </w:tc>
        <w:tc>
          <w:tcPr>
            <w:tcW w:w="709" w:type="dxa"/>
            <w:vAlign w:val="center"/>
          </w:tcPr>
          <w:p w:rsidR="00B44DE5" w:rsidRDefault="00B44DE5" w:rsidP="001D70F6">
            <w:pPr>
              <w:rPr>
                <w:sz w:val="16"/>
                <w:szCs w:val="16"/>
              </w:rPr>
            </w:pPr>
            <w:r>
              <w:rPr>
                <w:sz w:val="16"/>
                <w:szCs w:val="16"/>
              </w:rPr>
              <w:t>0.409</w:t>
            </w:r>
          </w:p>
        </w:tc>
        <w:tc>
          <w:tcPr>
            <w:tcW w:w="708" w:type="dxa"/>
            <w:vAlign w:val="center"/>
          </w:tcPr>
          <w:p w:rsidR="00B44DE5" w:rsidRPr="003107BB" w:rsidRDefault="00B44DE5" w:rsidP="001D70F6">
            <w:pPr>
              <w:rPr>
                <w:b/>
                <w:sz w:val="16"/>
                <w:szCs w:val="16"/>
              </w:rPr>
            </w:pPr>
            <w:r w:rsidRPr="003107BB">
              <w:rPr>
                <w:b/>
                <w:sz w:val="16"/>
                <w:szCs w:val="16"/>
              </w:rPr>
              <w:t>0.830</w:t>
            </w:r>
          </w:p>
        </w:tc>
        <w:tc>
          <w:tcPr>
            <w:tcW w:w="709" w:type="dxa"/>
            <w:vAlign w:val="center"/>
          </w:tcPr>
          <w:p w:rsidR="00B44DE5" w:rsidRDefault="00B44DE5" w:rsidP="001D70F6">
            <w:pPr>
              <w:rPr>
                <w:sz w:val="16"/>
                <w:szCs w:val="16"/>
              </w:rPr>
            </w:pPr>
            <w:r>
              <w:rPr>
                <w:sz w:val="16"/>
                <w:szCs w:val="16"/>
              </w:rPr>
              <w:t>0.349</w:t>
            </w:r>
          </w:p>
        </w:tc>
        <w:tc>
          <w:tcPr>
            <w:tcW w:w="709" w:type="dxa"/>
            <w:vAlign w:val="center"/>
          </w:tcPr>
          <w:p w:rsidR="00B44DE5" w:rsidRDefault="00B44DE5" w:rsidP="001D70F6">
            <w:pPr>
              <w:rPr>
                <w:sz w:val="16"/>
                <w:szCs w:val="16"/>
              </w:rPr>
            </w:pPr>
            <w:r>
              <w:rPr>
                <w:sz w:val="16"/>
                <w:szCs w:val="16"/>
              </w:rPr>
              <w:t>0.472</w:t>
            </w:r>
          </w:p>
        </w:tc>
        <w:tc>
          <w:tcPr>
            <w:tcW w:w="725" w:type="dxa"/>
            <w:vAlign w:val="center"/>
          </w:tcPr>
          <w:p w:rsidR="00B44DE5" w:rsidRDefault="00B44DE5" w:rsidP="001D70F6">
            <w:pPr>
              <w:rPr>
                <w:sz w:val="16"/>
                <w:szCs w:val="16"/>
              </w:rPr>
            </w:pPr>
            <w:r>
              <w:rPr>
                <w:sz w:val="16"/>
                <w:szCs w:val="16"/>
              </w:rPr>
              <w:t>0.412</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SI2</w:t>
            </w:r>
          </w:p>
        </w:tc>
        <w:tc>
          <w:tcPr>
            <w:tcW w:w="693" w:type="dxa"/>
            <w:vAlign w:val="center"/>
          </w:tcPr>
          <w:p w:rsidR="00B44DE5" w:rsidRDefault="00B44DE5" w:rsidP="001D70F6">
            <w:pPr>
              <w:rPr>
                <w:sz w:val="16"/>
                <w:szCs w:val="16"/>
              </w:rPr>
            </w:pPr>
            <w:r>
              <w:rPr>
                <w:sz w:val="16"/>
                <w:szCs w:val="16"/>
              </w:rPr>
              <w:t>0.540</w:t>
            </w:r>
          </w:p>
        </w:tc>
        <w:tc>
          <w:tcPr>
            <w:tcW w:w="709" w:type="dxa"/>
            <w:vAlign w:val="center"/>
          </w:tcPr>
          <w:p w:rsidR="00B44DE5" w:rsidRDefault="00B44DE5" w:rsidP="001D70F6">
            <w:pPr>
              <w:rPr>
                <w:sz w:val="16"/>
                <w:szCs w:val="16"/>
              </w:rPr>
            </w:pPr>
            <w:r>
              <w:rPr>
                <w:sz w:val="16"/>
                <w:szCs w:val="16"/>
              </w:rPr>
              <w:t>0.491</w:t>
            </w:r>
          </w:p>
        </w:tc>
        <w:tc>
          <w:tcPr>
            <w:tcW w:w="708" w:type="dxa"/>
            <w:vAlign w:val="center"/>
          </w:tcPr>
          <w:p w:rsidR="00B44DE5" w:rsidRPr="003107BB" w:rsidRDefault="00B44DE5" w:rsidP="001D70F6">
            <w:pPr>
              <w:rPr>
                <w:b/>
                <w:sz w:val="16"/>
                <w:szCs w:val="16"/>
              </w:rPr>
            </w:pPr>
            <w:r w:rsidRPr="003107BB">
              <w:rPr>
                <w:b/>
                <w:sz w:val="16"/>
                <w:szCs w:val="16"/>
              </w:rPr>
              <w:t>0.893</w:t>
            </w:r>
          </w:p>
        </w:tc>
        <w:tc>
          <w:tcPr>
            <w:tcW w:w="709" w:type="dxa"/>
            <w:vAlign w:val="center"/>
          </w:tcPr>
          <w:p w:rsidR="00B44DE5" w:rsidRDefault="00B44DE5" w:rsidP="001D70F6">
            <w:pPr>
              <w:rPr>
                <w:sz w:val="16"/>
                <w:szCs w:val="16"/>
              </w:rPr>
            </w:pPr>
            <w:r>
              <w:rPr>
                <w:sz w:val="16"/>
                <w:szCs w:val="16"/>
              </w:rPr>
              <w:t>0.279</w:t>
            </w:r>
          </w:p>
        </w:tc>
        <w:tc>
          <w:tcPr>
            <w:tcW w:w="709" w:type="dxa"/>
            <w:vAlign w:val="center"/>
          </w:tcPr>
          <w:p w:rsidR="00B44DE5" w:rsidRDefault="00B44DE5" w:rsidP="001D70F6">
            <w:pPr>
              <w:rPr>
                <w:sz w:val="16"/>
                <w:szCs w:val="16"/>
              </w:rPr>
            </w:pPr>
            <w:r>
              <w:rPr>
                <w:sz w:val="16"/>
                <w:szCs w:val="16"/>
              </w:rPr>
              <w:t>0.640</w:t>
            </w:r>
          </w:p>
        </w:tc>
        <w:tc>
          <w:tcPr>
            <w:tcW w:w="725" w:type="dxa"/>
            <w:vAlign w:val="center"/>
          </w:tcPr>
          <w:p w:rsidR="00B44DE5" w:rsidRDefault="00B44DE5" w:rsidP="001D70F6">
            <w:pPr>
              <w:rPr>
                <w:sz w:val="16"/>
                <w:szCs w:val="16"/>
              </w:rPr>
            </w:pPr>
            <w:r>
              <w:rPr>
                <w:sz w:val="16"/>
                <w:szCs w:val="16"/>
              </w:rPr>
              <w:t>0.563</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SI3</w:t>
            </w:r>
          </w:p>
        </w:tc>
        <w:tc>
          <w:tcPr>
            <w:tcW w:w="693" w:type="dxa"/>
            <w:vAlign w:val="center"/>
          </w:tcPr>
          <w:p w:rsidR="00B44DE5" w:rsidRDefault="00B44DE5" w:rsidP="001D70F6">
            <w:pPr>
              <w:rPr>
                <w:sz w:val="16"/>
                <w:szCs w:val="16"/>
              </w:rPr>
            </w:pPr>
            <w:r>
              <w:rPr>
                <w:sz w:val="16"/>
                <w:szCs w:val="16"/>
              </w:rPr>
              <w:t>0.516</w:t>
            </w:r>
          </w:p>
        </w:tc>
        <w:tc>
          <w:tcPr>
            <w:tcW w:w="709" w:type="dxa"/>
            <w:vAlign w:val="center"/>
          </w:tcPr>
          <w:p w:rsidR="00B44DE5" w:rsidRDefault="00B44DE5" w:rsidP="001D70F6">
            <w:pPr>
              <w:rPr>
                <w:sz w:val="16"/>
                <w:szCs w:val="16"/>
              </w:rPr>
            </w:pPr>
            <w:r>
              <w:rPr>
                <w:sz w:val="16"/>
                <w:szCs w:val="16"/>
              </w:rPr>
              <w:t>0.570</w:t>
            </w:r>
          </w:p>
        </w:tc>
        <w:tc>
          <w:tcPr>
            <w:tcW w:w="708" w:type="dxa"/>
            <w:vAlign w:val="center"/>
          </w:tcPr>
          <w:p w:rsidR="00B44DE5" w:rsidRPr="003107BB" w:rsidRDefault="00B44DE5" w:rsidP="001D70F6">
            <w:pPr>
              <w:rPr>
                <w:b/>
                <w:sz w:val="16"/>
                <w:szCs w:val="16"/>
              </w:rPr>
            </w:pPr>
            <w:r w:rsidRPr="003107BB">
              <w:rPr>
                <w:b/>
                <w:sz w:val="16"/>
                <w:szCs w:val="16"/>
              </w:rPr>
              <w:t>0.731</w:t>
            </w:r>
          </w:p>
        </w:tc>
        <w:tc>
          <w:tcPr>
            <w:tcW w:w="709" w:type="dxa"/>
            <w:vAlign w:val="center"/>
          </w:tcPr>
          <w:p w:rsidR="00B44DE5" w:rsidRDefault="00B44DE5" w:rsidP="001D70F6">
            <w:pPr>
              <w:rPr>
                <w:sz w:val="16"/>
                <w:szCs w:val="16"/>
              </w:rPr>
            </w:pPr>
            <w:r>
              <w:rPr>
                <w:sz w:val="16"/>
                <w:szCs w:val="16"/>
              </w:rPr>
              <w:t>0.454</w:t>
            </w:r>
          </w:p>
        </w:tc>
        <w:tc>
          <w:tcPr>
            <w:tcW w:w="709" w:type="dxa"/>
            <w:vAlign w:val="center"/>
          </w:tcPr>
          <w:p w:rsidR="00B44DE5" w:rsidRDefault="00B44DE5" w:rsidP="001D70F6">
            <w:pPr>
              <w:rPr>
                <w:sz w:val="16"/>
                <w:szCs w:val="16"/>
              </w:rPr>
            </w:pPr>
            <w:r>
              <w:rPr>
                <w:sz w:val="16"/>
                <w:szCs w:val="16"/>
              </w:rPr>
              <w:t>0.445</w:t>
            </w:r>
          </w:p>
        </w:tc>
        <w:tc>
          <w:tcPr>
            <w:tcW w:w="725" w:type="dxa"/>
            <w:vAlign w:val="center"/>
          </w:tcPr>
          <w:p w:rsidR="00B44DE5" w:rsidRDefault="00B44DE5" w:rsidP="001D70F6">
            <w:pPr>
              <w:rPr>
                <w:sz w:val="16"/>
                <w:szCs w:val="16"/>
              </w:rPr>
            </w:pPr>
            <w:r>
              <w:rPr>
                <w:sz w:val="16"/>
                <w:szCs w:val="16"/>
              </w:rPr>
              <w:t>0.587</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FC1</w:t>
            </w:r>
          </w:p>
        </w:tc>
        <w:tc>
          <w:tcPr>
            <w:tcW w:w="693" w:type="dxa"/>
            <w:vAlign w:val="center"/>
          </w:tcPr>
          <w:p w:rsidR="00B44DE5" w:rsidRDefault="00B44DE5" w:rsidP="001D70F6">
            <w:pPr>
              <w:rPr>
                <w:sz w:val="16"/>
                <w:szCs w:val="16"/>
              </w:rPr>
            </w:pPr>
            <w:r>
              <w:rPr>
                <w:sz w:val="16"/>
                <w:szCs w:val="16"/>
              </w:rPr>
              <w:t>0.180</w:t>
            </w:r>
          </w:p>
        </w:tc>
        <w:tc>
          <w:tcPr>
            <w:tcW w:w="709" w:type="dxa"/>
            <w:vAlign w:val="center"/>
          </w:tcPr>
          <w:p w:rsidR="00B44DE5" w:rsidRDefault="00B44DE5" w:rsidP="001D70F6">
            <w:pPr>
              <w:rPr>
                <w:sz w:val="16"/>
                <w:szCs w:val="16"/>
              </w:rPr>
            </w:pPr>
            <w:r>
              <w:rPr>
                <w:sz w:val="16"/>
                <w:szCs w:val="16"/>
              </w:rPr>
              <w:t>0.158</w:t>
            </w:r>
          </w:p>
        </w:tc>
        <w:tc>
          <w:tcPr>
            <w:tcW w:w="708" w:type="dxa"/>
            <w:vAlign w:val="center"/>
          </w:tcPr>
          <w:p w:rsidR="00B44DE5" w:rsidRDefault="00B44DE5" w:rsidP="001D70F6">
            <w:pPr>
              <w:rPr>
                <w:sz w:val="16"/>
                <w:szCs w:val="16"/>
              </w:rPr>
            </w:pPr>
            <w:r>
              <w:rPr>
                <w:sz w:val="16"/>
                <w:szCs w:val="16"/>
              </w:rPr>
              <w:t>0.217</w:t>
            </w:r>
          </w:p>
        </w:tc>
        <w:tc>
          <w:tcPr>
            <w:tcW w:w="709" w:type="dxa"/>
            <w:vAlign w:val="center"/>
          </w:tcPr>
          <w:p w:rsidR="00B44DE5" w:rsidRPr="00102BFC" w:rsidRDefault="00B44DE5" w:rsidP="001D70F6">
            <w:pPr>
              <w:rPr>
                <w:b/>
                <w:sz w:val="16"/>
                <w:szCs w:val="16"/>
              </w:rPr>
            </w:pPr>
            <w:r w:rsidRPr="00102BFC">
              <w:rPr>
                <w:b/>
                <w:sz w:val="16"/>
                <w:szCs w:val="16"/>
              </w:rPr>
              <w:t>0.825</w:t>
            </w:r>
          </w:p>
        </w:tc>
        <w:tc>
          <w:tcPr>
            <w:tcW w:w="709" w:type="dxa"/>
            <w:vAlign w:val="center"/>
          </w:tcPr>
          <w:p w:rsidR="00B44DE5" w:rsidRDefault="00B44DE5" w:rsidP="001D70F6">
            <w:pPr>
              <w:rPr>
                <w:sz w:val="16"/>
                <w:szCs w:val="16"/>
              </w:rPr>
            </w:pPr>
            <w:r>
              <w:rPr>
                <w:sz w:val="16"/>
                <w:szCs w:val="16"/>
              </w:rPr>
              <w:t>0.435</w:t>
            </w:r>
          </w:p>
        </w:tc>
        <w:tc>
          <w:tcPr>
            <w:tcW w:w="725" w:type="dxa"/>
            <w:vAlign w:val="center"/>
          </w:tcPr>
          <w:p w:rsidR="00B44DE5" w:rsidRDefault="00B44DE5" w:rsidP="001D70F6">
            <w:pPr>
              <w:rPr>
                <w:sz w:val="16"/>
                <w:szCs w:val="16"/>
              </w:rPr>
            </w:pPr>
            <w:r>
              <w:rPr>
                <w:sz w:val="16"/>
                <w:szCs w:val="16"/>
              </w:rPr>
              <w:t>0.402</w:t>
            </w:r>
          </w:p>
        </w:tc>
      </w:tr>
      <w:tr w:rsidR="00B44DE5" w:rsidTr="001D70F6">
        <w:trPr>
          <w:trHeight w:val="320"/>
          <w:jc w:val="center"/>
        </w:trPr>
        <w:tc>
          <w:tcPr>
            <w:tcW w:w="562" w:type="dxa"/>
            <w:vAlign w:val="center"/>
          </w:tcPr>
          <w:p w:rsidR="00B44DE5" w:rsidRPr="000912C9" w:rsidRDefault="00B44DE5" w:rsidP="001D70F6">
            <w:pPr>
              <w:rPr>
                <w:b/>
                <w:sz w:val="16"/>
                <w:szCs w:val="16"/>
              </w:rPr>
            </w:pPr>
            <w:r>
              <w:rPr>
                <w:b/>
                <w:sz w:val="16"/>
                <w:szCs w:val="16"/>
              </w:rPr>
              <w:t>FC2</w:t>
            </w:r>
          </w:p>
        </w:tc>
        <w:tc>
          <w:tcPr>
            <w:tcW w:w="693" w:type="dxa"/>
            <w:vAlign w:val="center"/>
          </w:tcPr>
          <w:p w:rsidR="00B44DE5" w:rsidRDefault="00B44DE5" w:rsidP="001D70F6">
            <w:pPr>
              <w:rPr>
                <w:sz w:val="16"/>
                <w:szCs w:val="16"/>
              </w:rPr>
            </w:pPr>
            <w:r>
              <w:rPr>
                <w:sz w:val="16"/>
                <w:szCs w:val="16"/>
              </w:rPr>
              <w:t>0.264</w:t>
            </w:r>
          </w:p>
        </w:tc>
        <w:tc>
          <w:tcPr>
            <w:tcW w:w="709" w:type="dxa"/>
            <w:vAlign w:val="center"/>
          </w:tcPr>
          <w:p w:rsidR="00B44DE5" w:rsidRDefault="00B44DE5" w:rsidP="001D70F6">
            <w:pPr>
              <w:rPr>
                <w:sz w:val="16"/>
                <w:szCs w:val="16"/>
              </w:rPr>
            </w:pPr>
            <w:r>
              <w:rPr>
                <w:sz w:val="16"/>
                <w:szCs w:val="16"/>
              </w:rPr>
              <w:t>0.159</w:t>
            </w:r>
          </w:p>
        </w:tc>
        <w:tc>
          <w:tcPr>
            <w:tcW w:w="708" w:type="dxa"/>
            <w:vAlign w:val="center"/>
          </w:tcPr>
          <w:p w:rsidR="00B44DE5" w:rsidRDefault="00B44DE5" w:rsidP="001D70F6">
            <w:pPr>
              <w:rPr>
                <w:sz w:val="16"/>
                <w:szCs w:val="16"/>
              </w:rPr>
            </w:pPr>
            <w:r>
              <w:rPr>
                <w:sz w:val="16"/>
                <w:szCs w:val="16"/>
              </w:rPr>
              <w:t>0.161</w:t>
            </w:r>
          </w:p>
        </w:tc>
        <w:tc>
          <w:tcPr>
            <w:tcW w:w="709" w:type="dxa"/>
            <w:vAlign w:val="center"/>
          </w:tcPr>
          <w:p w:rsidR="00B44DE5" w:rsidRPr="00102BFC" w:rsidRDefault="00B44DE5" w:rsidP="001D70F6">
            <w:pPr>
              <w:rPr>
                <w:b/>
                <w:sz w:val="16"/>
                <w:szCs w:val="16"/>
              </w:rPr>
            </w:pPr>
            <w:r w:rsidRPr="00102BFC">
              <w:rPr>
                <w:b/>
                <w:sz w:val="16"/>
                <w:szCs w:val="16"/>
              </w:rPr>
              <w:t>0.773</w:t>
            </w:r>
          </w:p>
        </w:tc>
        <w:tc>
          <w:tcPr>
            <w:tcW w:w="709" w:type="dxa"/>
            <w:vAlign w:val="center"/>
          </w:tcPr>
          <w:p w:rsidR="00B44DE5" w:rsidRDefault="00B44DE5" w:rsidP="001D70F6">
            <w:pPr>
              <w:rPr>
                <w:sz w:val="16"/>
                <w:szCs w:val="16"/>
              </w:rPr>
            </w:pPr>
            <w:r>
              <w:rPr>
                <w:sz w:val="16"/>
                <w:szCs w:val="16"/>
              </w:rPr>
              <w:t>0.330</w:t>
            </w:r>
          </w:p>
        </w:tc>
        <w:tc>
          <w:tcPr>
            <w:tcW w:w="725" w:type="dxa"/>
            <w:vAlign w:val="center"/>
          </w:tcPr>
          <w:p w:rsidR="00B44DE5" w:rsidRDefault="00B44DE5" w:rsidP="001D70F6">
            <w:pPr>
              <w:rPr>
                <w:sz w:val="16"/>
                <w:szCs w:val="16"/>
              </w:rPr>
            </w:pPr>
            <w:r>
              <w:rPr>
                <w:sz w:val="16"/>
                <w:szCs w:val="16"/>
              </w:rPr>
              <w:t>0.266</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FC3</w:t>
            </w:r>
          </w:p>
        </w:tc>
        <w:tc>
          <w:tcPr>
            <w:tcW w:w="693" w:type="dxa"/>
            <w:vAlign w:val="center"/>
          </w:tcPr>
          <w:p w:rsidR="00B44DE5" w:rsidRDefault="00B44DE5" w:rsidP="001D70F6">
            <w:pPr>
              <w:rPr>
                <w:sz w:val="16"/>
                <w:szCs w:val="16"/>
              </w:rPr>
            </w:pPr>
            <w:r>
              <w:rPr>
                <w:sz w:val="16"/>
                <w:szCs w:val="16"/>
              </w:rPr>
              <w:t>0.254</w:t>
            </w:r>
          </w:p>
        </w:tc>
        <w:tc>
          <w:tcPr>
            <w:tcW w:w="709" w:type="dxa"/>
            <w:vAlign w:val="center"/>
          </w:tcPr>
          <w:p w:rsidR="00B44DE5" w:rsidRDefault="00B44DE5" w:rsidP="001D70F6">
            <w:pPr>
              <w:rPr>
                <w:sz w:val="16"/>
                <w:szCs w:val="16"/>
              </w:rPr>
            </w:pPr>
            <w:r>
              <w:rPr>
                <w:sz w:val="16"/>
                <w:szCs w:val="16"/>
              </w:rPr>
              <w:t>0.272</w:t>
            </w:r>
          </w:p>
        </w:tc>
        <w:tc>
          <w:tcPr>
            <w:tcW w:w="708" w:type="dxa"/>
            <w:vAlign w:val="center"/>
          </w:tcPr>
          <w:p w:rsidR="00B44DE5" w:rsidRDefault="00B44DE5" w:rsidP="001D70F6">
            <w:pPr>
              <w:rPr>
                <w:sz w:val="16"/>
                <w:szCs w:val="16"/>
              </w:rPr>
            </w:pPr>
            <w:r>
              <w:rPr>
                <w:sz w:val="16"/>
                <w:szCs w:val="16"/>
              </w:rPr>
              <w:t>0.282</w:t>
            </w:r>
          </w:p>
        </w:tc>
        <w:tc>
          <w:tcPr>
            <w:tcW w:w="709" w:type="dxa"/>
            <w:vAlign w:val="center"/>
          </w:tcPr>
          <w:p w:rsidR="00B44DE5" w:rsidRPr="00102BFC" w:rsidRDefault="00B44DE5" w:rsidP="001D70F6">
            <w:pPr>
              <w:rPr>
                <w:b/>
                <w:sz w:val="16"/>
                <w:szCs w:val="16"/>
              </w:rPr>
            </w:pPr>
            <w:r w:rsidRPr="00102BFC">
              <w:rPr>
                <w:b/>
                <w:sz w:val="16"/>
                <w:szCs w:val="16"/>
              </w:rPr>
              <w:t>0.895</w:t>
            </w:r>
          </w:p>
        </w:tc>
        <w:tc>
          <w:tcPr>
            <w:tcW w:w="709" w:type="dxa"/>
            <w:vAlign w:val="center"/>
          </w:tcPr>
          <w:p w:rsidR="00B44DE5" w:rsidRDefault="00B44DE5" w:rsidP="001D70F6">
            <w:pPr>
              <w:rPr>
                <w:sz w:val="16"/>
                <w:szCs w:val="16"/>
              </w:rPr>
            </w:pPr>
            <w:r>
              <w:rPr>
                <w:sz w:val="16"/>
                <w:szCs w:val="16"/>
              </w:rPr>
              <w:t>0.533</w:t>
            </w:r>
          </w:p>
        </w:tc>
        <w:tc>
          <w:tcPr>
            <w:tcW w:w="725" w:type="dxa"/>
            <w:vAlign w:val="center"/>
          </w:tcPr>
          <w:p w:rsidR="00B44DE5" w:rsidRDefault="00B44DE5" w:rsidP="001D70F6">
            <w:pPr>
              <w:rPr>
                <w:sz w:val="16"/>
                <w:szCs w:val="16"/>
              </w:rPr>
            </w:pPr>
            <w:r>
              <w:rPr>
                <w:sz w:val="16"/>
                <w:szCs w:val="16"/>
              </w:rPr>
              <w:t>0.475</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FC4</w:t>
            </w:r>
          </w:p>
        </w:tc>
        <w:tc>
          <w:tcPr>
            <w:tcW w:w="693" w:type="dxa"/>
            <w:vAlign w:val="center"/>
          </w:tcPr>
          <w:p w:rsidR="00B44DE5" w:rsidRDefault="00B44DE5" w:rsidP="001D70F6">
            <w:pPr>
              <w:rPr>
                <w:sz w:val="16"/>
                <w:szCs w:val="16"/>
              </w:rPr>
            </w:pPr>
            <w:r>
              <w:rPr>
                <w:sz w:val="16"/>
                <w:szCs w:val="16"/>
              </w:rPr>
              <w:t>0.251</w:t>
            </w:r>
          </w:p>
        </w:tc>
        <w:tc>
          <w:tcPr>
            <w:tcW w:w="709" w:type="dxa"/>
            <w:vAlign w:val="center"/>
          </w:tcPr>
          <w:p w:rsidR="00B44DE5" w:rsidRDefault="00B44DE5" w:rsidP="001D70F6">
            <w:pPr>
              <w:rPr>
                <w:sz w:val="16"/>
                <w:szCs w:val="16"/>
              </w:rPr>
            </w:pPr>
            <w:r>
              <w:rPr>
                <w:sz w:val="16"/>
                <w:szCs w:val="16"/>
              </w:rPr>
              <w:t>0.279</w:t>
            </w:r>
          </w:p>
        </w:tc>
        <w:tc>
          <w:tcPr>
            <w:tcW w:w="708" w:type="dxa"/>
            <w:vAlign w:val="center"/>
          </w:tcPr>
          <w:p w:rsidR="00B44DE5" w:rsidRDefault="00B44DE5" w:rsidP="001D70F6">
            <w:pPr>
              <w:rPr>
                <w:sz w:val="16"/>
                <w:szCs w:val="16"/>
              </w:rPr>
            </w:pPr>
            <w:r>
              <w:rPr>
                <w:sz w:val="16"/>
                <w:szCs w:val="16"/>
              </w:rPr>
              <w:t>0.279</w:t>
            </w:r>
          </w:p>
        </w:tc>
        <w:tc>
          <w:tcPr>
            <w:tcW w:w="709" w:type="dxa"/>
            <w:vAlign w:val="center"/>
          </w:tcPr>
          <w:p w:rsidR="00B44DE5" w:rsidRPr="00102BFC" w:rsidRDefault="00B44DE5" w:rsidP="001D70F6">
            <w:pPr>
              <w:rPr>
                <w:b/>
                <w:sz w:val="16"/>
                <w:szCs w:val="16"/>
              </w:rPr>
            </w:pPr>
            <w:r w:rsidRPr="00102BFC">
              <w:rPr>
                <w:b/>
                <w:sz w:val="16"/>
                <w:szCs w:val="16"/>
              </w:rPr>
              <w:t>0.909</w:t>
            </w:r>
          </w:p>
        </w:tc>
        <w:tc>
          <w:tcPr>
            <w:tcW w:w="709" w:type="dxa"/>
            <w:vAlign w:val="center"/>
          </w:tcPr>
          <w:p w:rsidR="00B44DE5" w:rsidRDefault="00B44DE5" w:rsidP="001D70F6">
            <w:pPr>
              <w:rPr>
                <w:sz w:val="16"/>
                <w:szCs w:val="16"/>
              </w:rPr>
            </w:pPr>
            <w:r>
              <w:rPr>
                <w:sz w:val="16"/>
                <w:szCs w:val="16"/>
              </w:rPr>
              <w:t>0.518</w:t>
            </w:r>
          </w:p>
        </w:tc>
        <w:tc>
          <w:tcPr>
            <w:tcW w:w="725" w:type="dxa"/>
            <w:vAlign w:val="center"/>
          </w:tcPr>
          <w:p w:rsidR="00B44DE5" w:rsidRDefault="00B44DE5" w:rsidP="001D70F6">
            <w:pPr>
              <w:rPr>
                <w:sz w:val="16"/>
                <w:szCs w:val="16"/>
              </w:rPr>
            </w:pPr>
            <w:r>
              <w:rPr>
                <w:sz w:val="16"/>
                <w:szCs w:val="16"/>
              </w:rPr>
              <w:t>0.459</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FC5</w:t>
            </w:r>
          </w:p>
        </w:tc>
        <w:tc>
          <w:tcPr>
            <w:tcW w:w="693" w:type="dxa"/>
            <w:vAlign w:val="center"/>
          </w:tcPr>
          <w:p w:rsidR="00B44DE5" w:rsidRDefault="00B44DE5" w:rsidP="001D70F6">
            <w:pPr>
              <w:rPr>
                <w:sz w:val="16"/>
                <w:szCs w:val="16"/>
              </w:rPr>
            </w:pPr>
            <w:r>
              <w:rPr>
                <w:sz w:val="16"/>
                <w:szCs w:val="16"/>
              </w:rPr>
              <w:t>0.243</w:t>
            </w:r>
          </w:p>
        </w:tc>
        <w:tc>
          <w:tcPr>
            <w:tcW w:w="709" w:type="dxa"/>
            <w:vAlign w:val="center"/>
          </w:tcPr>
          <w:p w:rsidR="00B44DE5" w:rsidRDefault="00B44DE5" w:rsidP="001D70F6">
            <w:pPr>
              <w:rPr>
                <w:sz w:val="16"/>
                <w:szCs w:val="16"/>
              </w:rPr>
            </w:pPr>
            <w:r>
              <w:rPr>
                <w:sz w:val="16"/>
                <w:szCs w:val="16"/>
              </w:rPr>
              <w:t>0.367</w:t>
            </w:r>
          </w:p>
        </w:tc>
        <w:tc>
          <w:tcPr>
            <w:tcW w:w="708" w:type="dxa"/>
            <w:vAlign w:val="center"/>
          </w:tcPr>
          <w:p w:rsidR="00B44DE5" w:rsidRDefault="00B44DE5" w:rsidP="001D70F6">
            <w:pPr>
              <w:rPr>
                <w:sz w:val="16"/>
                <w:szCs w:val="16"/>
              </w:rPr>
            </w:pPr>
            <w:r>
              <w:rPr>
                <w:sz w:val="16"/>
                <w:szCs w:val="16"/>
              </w:rPr>
              <w:t>0.396</w:t>
            </w:r>
          </w:p>
        </w:tc>
        <w:tc>
          <w:tcPr>
            <w:tcW w:w="709" w:type="dxa"/>
            <w:vAlign w:val="center"/>
          </w:tcPr>
          <w:p w:rsidR="00B44DE5" w:rsidRPr="00102BFC" w:rsidRDefault="00B44DE5" w:rsidP="001D70F6">
            <w:pPr>
              <w:rPr>
                <w:b/>
                <w:sz w:val="16"/>
                <w:szCs w:val="16"/>
              </w:rPr>
            </w:pPr>
            <w:r w:rsidRPr="00102BFC">
              <w:rPr>
                <w:b/>
                <w:sz w:val="16"/>
                <w:szCs w:val="16"/>
              </w:rPr>
              <w:t>0.760</w:t>
            </w:r>
          </w:p>
        </w:tc>
        <w:tc>
          <w:tcPr>
            <w:tcW w:w="709" w:type="dxa"/>
            <w:vAlign w:val="center"/>
          </w:tcPr>
          <w:p w:rsidR="00B44DE5" w:rsidRDefault="00B44DE5" w:rsidP="001D70F6">
            <w:pPr>
              <w:rPr>
                <w:sz w:val="16"/>
                <w:szCs w:val="16"/>
              </w:rPr>
            </w:pPr>
            <w:r>
              <w:rPr>
                <w:sz w:val="16"/>
                <w:szCs w:val="16"/>
              </w:rPr>
              <w:t>0.529</w:t>
            </w:r>
          </w:p>
        </w:tc>
        <w:tc>
          <w:tcPr>
            <w:tcW w:w="725" w:type="dxa"/>
            <w:vAlign w:val="center"/>
          </w:tcPr>
          <w:p w:rsidR="00B44DE5" w:rsidRDefault="00B44DE5" w:rsidP="001D70F6">
            <w:pPr>
              <w:rPr>
                <w:sz w:val="16"/>
                <w:szCs w:val="16"/>
              </w:rPr>
            </w:pPr>
            <w:r>
              <w:rPr>
                <w:sz w:val="16"/>
                <w:szCs w:val="16"/>
              </w:rPr>
              <w:t>0.515</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FC6</w:t>
            </w:r>
          </w:p>
        </w:tc>
        <w:tc>
          <w:tcPr>
            <w:tcW w:w="693" w:type="dxa"/>
            <w:vAlign w:val="center"/>
          </w:tcPr>
          <w:p w:rsidR="00B44DE5" w:rsidRDefault="00B44DE5" w:rsidP="001D70F6">
            <w:pPr>
              <w:rPr>
                <w:sz w:val="16"/>
                <w:szCs w:val="16"/>
              </w:rPr>
            </w:pPr>
            <w:r>
              <w:rPr>
                <w:sz w:val="16"/>
                <w:szCs w:val="16"/>
              </w:rPr>
              <w:t>0.540</w:t>
            </w:r>
          </w:p>
        </w:tc>
        <w:tc>
          <w:tcPr>
            <w:tcW w:w="709" w:type="dxa"/>
            <w:vAlign w:val="center"/>
          </w:tcPr>
          <w:p w:rsidR="00B44DE5" w:rsidRDefault="00B44DE5" w:rsidP="001D70F6">
            <w:pPr>
              <w:rPr>
                <w:sz w:val="16"/>
                <w:szCs w:val="16"/>
              </w:rPr>
            </w:pPr>
            <w:r>
              <w:rPr>
                <w:sz w:val="16"/>
                <w:szCs w:val="16"/>
              </w:rPr>
              <w:t>0.478</w:t>
            </w:r>
          </w:p>
        </w:tc>
        <w:tc>
          <w:tcPr>
            <w:tcW w:w="708" w:type="dxa"/>
            <w:vAlign w:val="center"/>
          </w:tcPr>
          <w:p w:rsidR="00B44DE5" w:rsidRDefault="00B44DE5" w:rsidP="001D70F6">
            <w:pPr>
              <w:rPr>
                <w:sz w:val="16"/>
                <w:szCs w:val="16"/>
              </w:rPr>
            </w:pPr>
            <w:r>
              <w:rPr>
                <w:sz w:val="16"/>
                <w:szCs w:val="16"/>
              </w:rPr>
              <w:t>0.540</w:t>
            </w:r>
          </w:p>
        </w:tc>
        <w:tc>
          <w:tcPr>
            <w:tcW w:w="709" w:type="dxa"/>
            <w:vAlign w:val="center"/>
          </w:tcPr>
          <w:p w:rsidR="00B44DE5" w:rsidRPr="00102BFC" w:rsidRDefault="00B44DE5" w:rsidP="001D70F6">
            <w:pPr>
              <w:rPr>
                <w:b/>
                <w:sz w:val="16"/>
                <w:szCs w:val="16"/>
              </w:rPr>
            </w:pPr>
            <w:r w:rsidRPr="00102BFC">
              <w:rPr>
                <w:b/>
                <w:sz w:val="16"/>
                <w:szCs w:val="16"/>
              </w:rPr>
              <w:t>0.718</w:t>
            </w:r>
          </w:p>
        </w:tc>
        <w:tc>
          <w:tcPr>
            <w:tcW w:w="709" w:type="dxa"/>
            <w:vAlign w:val="center"/>
          </w:tcPr>
          <w:p w:rsidR="00B44DE5" w:rsidRDefault="00B44DE5" w:rsidP="001D70F6">
            <w:pPr>
              <w:rPr>
                <w:sz w:val="16"/>
                <w:szCs w:val="16"/>
              </w:rPr>
            </w:pPr>
            <w:r>
              <w:rPr>
                <w:sz w:val="16"/>
                <w:szCs w:val="16"/>
              </w:rPr>
              <w:t>0.612</w:t>
            </w:r>
          </w:p>
        </w:tc>
        <w:tc>
          <w:tcPr>
            <w:tcW w:w="725" w:type="dxa"/>
            <w:vAlign w:val="center"/>
          </w:tcPr>
          <w:p w:rsidR="00B44DE5" w:rsidRDefault="00B44DE5" w:rsidP="001D70F6">
            <w:pPr>
              <w:rPr>
                <w:sz w:val="16"/>
                <w:szCs w:val="16"/>
              </w:rPr>
            </w:pPr>
            <w:r>
              <w:rPr>
                <w:sz w:val="16"/>
                <w:szCs w:val="16"/>
              </w:rPr>
              <w:t>0.650</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BI1</w:t>
            </w:r>
          </w:p>
        </w:tc>
        <w:tc>
          <w:tcPr>
            <w:tcW w:w="693" w:type="dxa"/>
            <w:vAlign w:val="center"/>
          </w:tcPr>
          <w:p w:rsidR="00B44DE5" w:rsidRDefault="00B44DE5" w:rsidP="001D70F6">
            <w:pPr>
              <w:rPr>
                <w:sz w:val="16"/>
                <w:szCs w:val="16"/>
              </w:rPr>
            </w:pPr>
            <w:r>
              <w:rPr>
                <w:sz w:val="16"/>
                <w:szCs w:val="16"/>
              </w:rPr>
              <w:t>0.605</w:t>
            </w:r>
          </w:p>
        </w:tc>
        <w:tc>
          <w:tcPr>
            <w:tcW w:w="709" w:type="dxa"/>
            <w:vAlign w:val="center"/>
          </w:tcPr>
          <w:p w:rsidR="00B44DE5" w:rsidRDefault="00B44DE5" w:rsidP="001D70F6">
            <w:pPr>
              <w:rPr>
                <w:sz w:val="16"/>
                <w:szCs w:val="16"/>
              </w:rPr>
            </w:pPr>
            <w:r>
              <w:rPr>
                <w:sz w:val="16"/>
                <w:szCs w:val="16"/>
              </w:rPr>
              <w:t>0.630</w:t>
            </w:r>
          </w:p>
        </w:tc>
        <w:tc>
          <w:tcPr>
            <w:tcW w:w="708" w:type="dxa"/>
            <w:vAlign w:val="center"/>
          </w:tcPr>
          <w:p w:rsidR="00B44DE5" w:rsidRDefault="00B44DE5" w:rsidP="001D70F6">
            <w:pPr>
              <w:rPr>
                <w:sz w:val="16"/>
                <w:szCs w:val="16"/>
              </w:rPr>
            </w:pPr>
            <w:r>
              <w:rPr>
                <w:sz w:val="16"/>
                <w:szCs w:val="16"/>
              </w:rPr>
              <w:t>0.584</w:t>
            </w:r>
          </w:p>
        </w:tc>
        <w:tc>
          <w:tcPr>
            <w:tcW w:w="709" w:type="dxa"/>
            <w:vAlign w:val="center"/>
          </w:tcPr>
          <w:p w:rsidR="00B44DE5" w:rsidRDefault="00B44DE5" w:rsidP="001D70F6">
            <w:pPr>
              <w:rPr>
                <w:sz w:val="16"/>
                <w:szCs w:val="16"/>
              </w:rPr>
            </w:pPr>
            <w:r>
              <w:rPr>
                <w:sz w:val="16"/>
                <w:szCs w:val="16"/>
              </w:rPr>
              <w:t>0.574</w:t>
            </w:r>
          </w:p>
        </w:tc>
        <w:tc>
          <w:tcPr>
            <w:tcW w:w="709" w:type="dxa"/>
            <w:vAlign w:val="center"/>
          </w:tcPr>
          <w:p w:rsidR="00B44DE5" w:rsidRPr="00102BFC" w:rsidRDefault="00B44DE5" w:rsidP="001D70F6">
            <w:pPr>
              <w:rPr>
                <w:b/>
                <w:sz w:val="16"/>
                <w:szCs w:val="16"/>
              </w:rPr>
            </w:pPr>
            <w:r w:rsidRPr="00102BFC">
              <w:rPr>
                <w:b/>
                <w:sz w:val="16"/>
                <w:szCs w:val="16"/>
              </w:rPr>
              <w:t>0.945</w:t>
            </w:r>
          </w:p>
        </w:tc>
        <w:tc>
          <w:tcPr>
            <w:tcW w:w="725" w:type="dxa"/>
            <w:vAlign w:val="center"/>
          </w:tcPr>
          <w:p w:rsidR="00B44DE5" w:rsidRDefault="00B44DE5" w:rsidP="001D70F6">
            <w:pPr>
              <w:rPr>
                <w:sz w:val="16"/>
                <w:szCs w:val="16"/>
              </w:rPr>
            </w:pPr>
            <w:r>
              <w:rPr>
                <w:sz w:val="16"/>
                <w:szCs w:val="16"/>
              </w:rPr>
              <w:t>0.797</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BI4</w:t>
            </w:r>
          </w:p>
        </w:tc>
        <w:tc>
          <w:tcPr>
            <w:tcW w:w="693" w:type="dxa"/>
            <w:vAlign w:val="center"/>
          </w:tcPr>
          <w:p w:rsidR="00B44DE5" w:rsidRDefault="00B44DE5" w:rsidP="001D70F6">
            <w:pPr>
              <w:rPr>
                <w:sz w:val="16"/>
                <w:szCs w:val="16"/>
              </w:rPr>
            </w:pPr>
            <w:r>
              <w:rPr>
                <w:sz w:val="16"/>
                <w:szCs w:val="16"/>
              </w:rPr>
              <w:t>0.605</w:t>
            </w:r>
          </w:p>
        </w:tc>
        <w:tc>
          <w:tcPr>
            <w:tcW w:w="709" w:type="dxa"/>
            <w:vAlign w:val="center"/>
          </w:tcPr>
          <w:p w:rsidR="00B44DE5" w:rsidRDefault="00B44DE5" w:rsidP="001D70F6">
            <w:pPr>
              <w:rPr>
                <w:sz w:val="16"/>
                <w:szCs w:val="16"/>
              </w:rPr>
            </w:pPr>
            <w:r>
              <w:rPr>
                <w:sz w:val="16"/>
                <w:szCs w:val="16"/>
              </w:rPr>
              <w:t>0.635</w:t>
            </w:r>
          </w:p>
        </w:tc>
        <w:tc>
          <w:tcPr>
            <w:tcW w:w="708" w:type="dxa"/>
            <w:vAlign w:val="center"/>
          </w:tcPr>
          <w:p w:rsidR="00B44DE5" w:rsidRDefault="00B44DE5" w:rsidP="001D70F6">
            <w:pPr>
              <w:rPr>
                <w:sz w:val="16"/>
                <w:szCs w:val="16"/>
              </w:rPr>
            </w:pPr>
            <w:r>
              <w:rPr>
                <w:sz w:val="16"/>
                <w:szCs w:val="16"/>
              </w:rPr>
              <w:t>0.634</w:t>
            </w:r>
          </w:p>
        </w:tc>
        <w:tc>
          <w:tcPr>
            <w:tcW w:w="709" w:type="dxa"/>
            <w:vAlign w:val="center"/>
          </w:tcPr>
          <w:p w:rsidR="00B44DE5" w:rsidRDefault="00B44DE5" w:rsidP="001D70F6">
            <w:pPr>
              <w:rPr>
                <w:sz w:val="16"/>
                <w:szCs w:val="16"/>
              </w:rPr>
            </w:pPr>
            <w:r>
              <w:rPr>
                <w:sz w:val="16"/>
                <w:szCs w:val="16"/>
              </w:rPr>
              <w:t>0.629</w:t>
            </w:r>
          </w:p>
        </w:tc>
        <w:tc>
          <w:tcPr>
            <w:tcW w:w="709" w:type="dxa"/>
            <w:vAlign w:val="center"/>
          </w:tcPr>
          <w:p w:rsidR="00B44DE5" w:rsidRPr="00102BFC" w:rsidRDefault="00B44DE5" w:rsidP="001D70F6">
            <w:pPr>
              <w:rPr>
                <w:b/>
                <w:sz w:val="16"/>
                <w:szCs w:val="16"/>
              </w:rPr>
            </w:pPr>
            <w:r w:rsidRPr="00102BFC">
              <w:rPr>
                <w:b/>
                <w:sz w:val="16"/>
                <w:szCs w:val="16"/>
              </w:rPr>
              <w:t>0.947</w:t>
            </w:r>
          </w:p>
        </w:tc>
        <w:tc>
          <w:tcPr>
            <w:tcW w:w="725" w:type="dxa"/>
            <w:vAlign w:val="center"/>
          </w:tcPr>
          <w:p w:rsidR="00B44DE5" w:rsidRDefault="00B44DE5" w:rsidP="001D70F6">
            <w:pPr>
              <w:rPr>
                <w:sz w:val="16"/>
                <w:szCs w:val="16"/>
              </w:rPr>
            </w:pPr>
            <w:r>
              <w:rPr>
                <w:sz w:val="16"/>
                <w:szCs w:val="16"/>
              </w:rPr>
              <w:t>0.804</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UB2</w:t>
            </w:r>
          </w:p>
        </w:tc>
        <w:tc>
          <w:tcPr>
            <w:tcW w:w="693" w:type="dxa"/>
            <w:vAlign w:val="center"/>
          </w:tcPr>
          <w:p w:rsidR="00B44DE5" w:rsidRDefault="00B44DE5" w:rsidP="001D70F6">
            <w:pPr>
              <w:rPr>
                <w:sz w:val="16"/>
                <w:szCs w:val="16"/>
              </w:rPr>
            </w:pPr>
            <w:r>
              <w:rPr>
                <w:sz w:val="16"/>
                <w:szCs w:val="16"/>
              </w:rPr>
              <w:t>0.733</w:t>
            </w:r>
          </w:p>
        </w:tc>
        <w:tc>
          <w:tcPr>
            <w:tcW w:w="709" w:type="dxa"/>
            <w:vAlign w:val="center"/>
          </w:tcPr>
          <w:p w:rsidR="00B44DE5" w:rsidRDefault="00B44DE5" w:rsidP="001D70F6">
            <w:pPr>
              <w:rPr>
                <w:sz w:val="16"/>
                <w:szCs w:val="16"/>
              </w:rPr>
            </w:pPr>
            <w:r>
              <w:rPr>
                <w:sz w:val="16"/>
                <w:szCs w:val="16"/>
              </w:rPr>
              <w:t>0.655</w:t>
            </w:r>
          </w:p>
        </w:tc>
        <w:tc>
          <w:tcPr>
            <w:tcW w:w="708" w:type="dxa"/>
            <w:vAlign w:val="center"/>
          </w:tcPr>
          <w:p w:rsidR="00B44DE5" w:rsidRDefault="00B44DE5" w:rsidP="001D70F6">
            <w:pPr>
              <w:rPr>
                <w:sz w:val="16"/>
                <w:szCs w:val="16"/>
              </w:rPr>
            </w:pPr>
            <w:r>
              <w:rPr>
                <w:sz w:val="16"/>
                <w:szCs w:val="16"/>
              </w:rPr>
              <w:t>0.587</w:t>
            </w:r>
          </w:p>
        </w:tc>
        <w:tc>
          <w:tcPr>
            <w:tcW w:w="709" w:type="dxa"/>
            <w:vAlign w:val="center"/>
          </w:tcPr>
          <w:p w:rsidR="00B44DE5" w:rsidRDefault="00B44DE5" w:rsidP="001D70F6">
            <w:pPr>
              <w:rPr>
                <w:sz w:val="16"/>
                <w:szCs w:val="16"/>
              </w:rPr>
            </w:pPr>
            <w:r>
              <w:rPr>
                <w:sz w:val="16"/>
                <w:szCs w:val="16"/>
              </w:rPr>
              <w:t>0.559</w:t>
            </w:r>
          </w:p>
        </w:tc>
        <w:tc>
          <w:tcPr>
            <w:tcW w:w="709" w:type="dxa"/>
            <w:vAlign w:val="center"/>
          </w:tcPr>
          <w:p w:rsidR="00B44DE5" w:rsidRDefault="00B44DE5" w:rsidP="001D70F6">
            <w:pPr>
              <w:rPr>
                <w:sz w:val="16"/>
                <w:szCs w:val="16"/>
              </w:rPr>
            </w:pPr>
            <w:r>
              <w:rPr>
                <w:sz w:val="16"/>
                <w:szCs w:val="16"/>
              </w:rPr>
              <w:t>0.745</w:t>
            </w:r>
          </w:p>
        </w:tc>
        <w:tc>
          <w:tcPr>
            <w:tcW w:w="725" w:type="dxa"/>
            <w:vAlign w:val="center"/>
          </w:tcPr>
          <w:p w:rsidR="00B44DE5" w:rsidRPr="006E2F18" w:rsidRDefault="00B44DE5" w:rsidP="001D70F6">
            <w:pPr>
              <w:rPr>
                <w:b/>
                <w:sz w:val="16"/>
                <w:szCs w:val="16"/>
              </w:rPr>
            </w:pPr>
            <w:r>
              <w:rPr>
                <w:b/>
                <w:sz w:val="16"/>
                <w:szCs w:val="16"/>
              </w:rPr>
              <w:t>0.958</w:t>
            </w:r>
          </w:p>
        </w:tc>
      </w:tr>
      <w:tr w:rsidR="00B44DE5" w:rsidTr="001D70F6">
        <w:trPr>
          <w:trHeight w:val="320"/>
          <w:jc w:val="center"/>
        </w:trPr>
        <w:tc>
          <w:tcPr>
            <w:tcW w:w="562" w:type="dxa"/>
            <w:vAlign w:val="center"/>
          </w:tcPr>
          <w:p w:rsidR="00B44DE5" w:rsidRDefault="00B44DE5" w:rsidP="001D70F6">
            <w:pPr>
              <w:rPr>
                <w:b/>
                <w:sz w:val="16"/>
                <w:szCs w:val="16"/>
              </w:rPr>
            </w:pPr>
            <w:r>
              <w:rPr>
                <w:b/>
                <w:sz w:val="16"/>
                <w:szCs w:val="16"/>
              </w:rPr>
              <w:t>UB4</w:t>
            </w:r>
          </w:p>
        </w:tc>
        <w:tc>
          <w:tcPr>
            <w:tcW w:w="693" w:type="dxa"/>
            <w:vAlign w:val="center"/>
          </w:tcPr>
          <w:p w:rsidR="00B44DE5" w:rsidRDefault="00B44DE5" w:rsidP="001D70F6">
            <w:pPr>
              <w:rPr>
                <w:sz w:val="16"/>
                <w:szCs w:val="16"/>
              </w:rPr>
            </w:pPr>
            <w:r>
              <w:rPr>
                <w:sz w:val="16"/>
                <w:szCs w:val="16"/>
              </w:rPr>
              <w:t>0.690</w:t>
            </w:r>
          </w:p>
        </w:tc>
        <w:tc>
          <w:tcPr>
            <w:tcW w:w="709" w:type="dxa"/>
            <w:vAlign w:val="center"/>
          </w:tcPr>
          <w:p w:rsidR="00B44DE5" w:rsidRDefault="00B44DE5" w:rsidP="001D70F6">
            <w:pPr>
              <w:rPr>
                <w:sz w:val="16"/>
                <w:szCs w:val="16"/>
              </w:rPr>
            </w:pPr>
            <w:r>
              <w:rPr>
                <w:sz w:val="16"/>
                <w:szCs w:val="16"/>
              </w:rPr>
              <w:t>0.665</w:t>
            </w:r>
          </w:p>
        </w:tc>
        <w:tc>
          <w:tcPr>
            <w:tcW w:w="708" w:type="dxa"/>
            <w:vAlign w:val="center"/>
          </w:tcPr>
          <w:p w:rsidR="00B44DE5" w:rsidRDefault="00B44DE5" w:rsidP="001D70F6">
            <w:pPr>
              <w:rPr>
                <w:sz w:val="16"/>
                <w:szCs w:val="16"/>
              </w:rPr>
            </w:pPr>
            <w:r>
              <w:rPr>
                <w:sz w:val="16"/>
                <w:szCs w:val="16"/>
              </w:rPr>
              <w:t>0.630</w:t>
            </w:r>
          </w:p>
        </w:tc>
        <w:tc>
          <w:tcPr>
            <w:tcW w:w="709" w:type="dxa"/>
            <w:vAlign w:val="center"/>
          </w:tcPr>
          <w:p w:rsidR="00B44DE5" w:rsidRDefault="00B44DE5" w:rsidP="001D70F6">
            <w:pPr>
              <w:rPr>
                <w:sz w:val="16"/>
                <w:szCs w:val="16"/>
              </w:rPr>
            </w:pPr>
            <w:r>
              <w:rPr>
                <w:sz w:val="16"/>
                <w:szCs w:val="16"/>
              </w:rPr>
              <w:t>0.606</w:t>
            </w:r>
          </w:p>
        </w:tc>
        <w:tc>
          <w:tcPr>
            <w:tcW w:w="709" w:type="dxa"/>
            <w:vAlign w:val="center"/>
          </w:tcPr>
          <w:p w:rsidR="00B44DE5" w:rsidRDefault="00B44DE5" w:rsidP="001D70F6">
            <w:pPr>
              <w:rPr>
                <w:sz w:val="16"/>
                <w:szCs w:val="16"/>
              </w:rPr>
            </w:pPr>
            <w:r>
              <w:rPr>
                <w:sz w:val="16"/>
                <w:szCs w:val="16"/>
              </w:rPr>
              <w:t>0.877</w:t>
            </w:r>
          </w:p>
        </w:tc>
        <w:tc>
          <w:tcPr>
            <w:tcW w:w="725" w:type="dxa"/>
            <w:vAlign w:val="center"/>
          </w:tcPr>
          <w:p w:rsidR="00B44DE5" w:rsidRPr="006E2F18" w:rsidRDefault="00B44DE5" w:rsidP="001D70F6">
            <w:pPr>
              <w:rPr>
                <w:b/>
                <w:sz w:val="16"/>
                <w:szCs w:val="16"/>
              </w:rPr>
            </w:pPr>
            <w:r w:rsidRPr="006E2F18">
              <w:rPr>
                <w:b/>
                <w:sz w:val="16"/>
                <w:szCs w:val="16"/>
              </w:rPr>
              <w:t>0.970</w:t>
            </w:r>
          </w:p>
        </w:tc>
      </w:tr>
    </w:tbl>
    <w:p w:rsidR="00B44DE5" w:rsidRPr="003E3790" w:rsidRDefault="005266C9" w:rsidP="00B44DE5">
      <w:pPr>
        <w:tabs>
          <w:tab w:val="left" w:pos="851"/>
        </w:tabs>
        <w:spacing w:before="240" w:after="120" w:line="216" w:lineRule="auto"/>
        <w:ind w:firstLine="284"/>
        <w:jc w:val="both"/>
        <w:rPr>
          <w:smallCaps/>
        </w:rPr>
      </w:pPr>
      <w:r w:rsidRPr="005266C9">
        <w:t xml:space="preserve">Table 7 depicts the cross loading test results after the EE2 indicator was removed. </w:t>
      </w:r>
      <w:r w:rsidR="00BC1682" w:rsidRPr="00BC1682">
        <w:t>As a result, the cross loading value of each indicator exceeds th</w:t>
      </w:r>
      <w:r w:rsidR="004367D6">
        <w:t>an that of the other constructs</w:t>
      </w:r>
      <w:r w:rsidRPr="005266C9">
        <w:t>, indicating that the Fornell-Larcker and cross loading values comply with the</w:t>
      </w:r>
      <w:r>
        <w:t xml:space="preserve"> discriminant validity criteria</w:t>
      </w:r>
      <w:r w:rsidR="00B44DE5">
        <w:t xml:space="preserve">.   </w:t>
      </w:r>
    </w:p>
    <w:p w:rsidR="00B44DE5" w:rsidRDefault="00DF0438" w:rsidP="00B44DE5">
      <w:pPr>
        <w:numPr>
          <w:ilvl w:val="0"/>
          <w:numId w:val="12"/>
        </w:numPr>
        <w:tabs>
          <w:tab w:val="left" w:pos="851"/>
          <w:tab w:val="left" w:pos="993"/>
        </w:tabs>
        <w:spacing w:before="240" w:after="120" w:line="216" w:lineRule="auto"/>
        <w:ind w:left="0" w:firstLine="0"/>
        <w:rPr>
          <w:smallCaps/>
          <w:sz w:val="16"/>
        </w:rPr>
      </w:pPr>
      <w:r>
        <w:rPr>
          <w:smallCaps/>
          <w:sz w:val="16"/>
        </w:rPr>
        <w:t>A</w:t>
      </w:r>
      <w:r w:rsidR="00CE7F59">
        <w:rPr>
          <w:smallCaps/>
          <w:sz w:val="16"/>
        </w:rPr>
        <w:t>verage Variance Extracted Test Results</w:t>
      </w:r>
    </w:p>
    <w:tbl>
      <w:tblPr>
        <w:tblW w:w="3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551"/>
      </w:tblGrid>
      <w:tr w:rsidR="00B44DE5" w:rsidRPr="000912C9" w:rsidTr="001D70F6">
        <w:trPr>
          <w:trHeight w:val="240"/>
          <w:jc w:val="center"/>
        </w:trPr>
        <w:tc>
          <w:tcPr>
            <w:tcW w:w="1413" w:type="dxa"/>
            <w:vAlign w:val="center"/>
          </w:tcPr>
          <w:p w:rsidR="00B44DE5" w:rsidRDefault="005C6EEC" w:rsidP="001D70F6">
            <w:pPr>
              <w:ind w:left="-113" w:right="-108"/>
              <w:rPr>
                <w:sz w:val="16"/>
                <w:szCs w:val="16"/>
              </w:rPr>
            </w:pPr>
            <w:r>
              <w:rPr>
                <w:sz w:val="16"/>
                <w:szCs w:val="16"/>
              </w:rPr>
              <w:t>Contruct Variable</w:t>
            </w:r>
          </w:p>
        </w:tc>
        <w:tc>
          <w:tcPr>
            <w:tcW w:w="2551" w:type="dxa"/>
            <w:vAlign w:val="center"/>
          </w:tcPr>
          <w:p w:rsidR="00B44DE5" w:rsidRDefault="00B44DE5" w:rsidP="001D70F6">
            <w:pPr>
              <w:ind w:left="-92" w:right="-125"/>
              <w:rPr>
                <w:b/>
                <w:sz w:val="15"/>
                <w:szCs w:val="15"/>
              </w:rPr>
            </w:pPr>
            <w:r>
              <w:rPr>
                <w:b/>
                <w:sz w:val="15"/>
                <w:szCs w:val="15"/>
              </w:rPr>
              <w:t>Average Variance Extracted (AVE)</w:t>
            </w:r>
          </w:p>
        </w:tc>
      </w:tr>
      <w:tr w:rsidR="00B44DE5" w:rsidTr="001D70F6">
        <w:trPr>
          <w:trHeight w:val="320"/>
          <w:jc w:val="center"/>
        </w:trPr>
        <w:tc>
          <w:tcPr>
            <w:tcW w:w="1413" w:type="dxa"/>
            <w:vAlign w:val="center"/>
          </w:tcPr>
          <w:p w:rsidR="00B44DE5" w:rsidRPr="000912C9" w:rsidRDefault="00B44DE5" w:rsidP="001D70F6">
            <w:pPr>
              <w:rPr>
                <w:b/>
                <w:sz w:val="16"/>
                <w:szCs w:val="16"/>
              </w:rPr>
            </w:pPr>
            <w:r w:rsidRPr="000912C9">
              <w:rPr>
                <w:b/>
                <w:sz w:val="16"/>
                <w:szCs w:val="16"/>
              </w:rPr>
              <w:t>PE</w:t>
            </w:r>
          </w:p>
        </w:tc>
        <w:tc>
          <w:tcPr>
            <w:tcW w:w="2551" w:type="dxa"/>
            <w:vAlign w:val="center"/>
          </w:tcPr>
          <w:p w:rsidR="00B44DE5" w:rsidRDefault="00B44DE5" w:rsidP="001D70F6">
            <w:pPr>
              <w:rPr>
                <w:sz w:val="16"/>
                <w:szCs w:val="16"/>
              </w:rPr>
            </w:pPr>
            <w:r>
              <w:rPr>
                <w:sz w:val="16"/>
                <w:szCs w:val="16"/>
              </w:rPr>
              <w:t>0.899</w:t>
            </w:r>
          </w:p>
        </w:tc>
      </w:tr>
      <w:tr w:rsidR="00B44DE5" w:rsidTr="001D70F6">
        <w:trPr>
          <w:trHeight w:val="320"/>
          <w:jc w:val="center"/>
        </w:trPr>
        <w:tc>
          <w:tcPr>
            <w:tcW w:w="1413" w:type="dxa"/>
            <w:vAlign w:val="center"/>
          </w:tcPr>
          <w:p w:rsidR="00B44DE5" w:rsidRPr="000912C9" w:rsidRDefault="00B44DE5" w:rsidP="001D70F6">
            <w:pPr>
              <w:rPr>
                <w:b/>
                <w:sz w:val="16"/>
                <w:szCs w:val="16"/>
              </w:rPr>
            </w:pPr>
            <w:r>
              <w:rPr>
                <w:b/>
                <w:sz w:val="16"/>
                <w:szCs w:val="16"/>
              </w:rPr>
              <w:t>EE</w:t>
            </w:r>
          </w:p>
        </w:tc>
        <w:tc>
          <w:tcPr>
            <w:tcW w:w="2551" w:type="dxa"/>
            <w:vAlign w:val="center"/>
          </w:tcPr>
          <w:p w:rsidR="00B44DE5" w:rsidRDefault="00B44DE5" w:rsidP="001D70F6">
            <w:pPr>
              <w:rPr>
                <w:sz w:val="16"/>
                <w:szCs w:val="16"/>
              </w:rPr>
            </w:pPr>
            <w:r>
              <w:rPr>
                <w:sz w:val="16"/>
                <w:szCs w:val="16"/>
              </w:rPr>
              <w:t>0.705</w:t>
            </w:r>
          </w:p>
        </w:tc>
      </w:tr>
      <w:tr w:rsidR="00B44DE5" w:rsidTr="001D70F6">
        <w:trPr>
          <w:trHeight w:val="320"/>
          <w:jc w:val="center"/>
        </w:trPr>
        <w:tc>
          <w:tcPr>
            <w:tcW w:w="1413" w:type="dxa"/>
            <w:vAlign w:val="center"/>
          </w:tcPr>
          <w:p w:rsidR="00B44DE5" w:rsidRPr="000912C9" w:rsidRDefault="00B44DE5" w:rsidP="001D70F6">
            <w:pPr>
              <w:rPr>
                <w:b/>
                <w:sz w:val="16"/>
                <w:szCs w:val="16"/>
              </w:rPr>
            </w:pPr>
            <w:r>
              <w:rPr>
                <w:b/>
                <w:sz w:val="16"/>
                <w:szCs w:val="16"/>
              </w:rPr>
              <w:t>SI</w:t>
            </w:r>
          </w:p>
        </w:tc>
        <w:tc>
          <w:tcPr>
            <w:tcW w:w="2551" w:type="dxa"/>
            <w:vAlign w:val="center"/>
          </w:tcPr>
          <w:p w:rsidR="00B44DE5" w:rsidRDefault="00B44DE5" w:rsidP="001D70F6">
            <w:pPr>
              <w:rPr>
                <w:sz w:val="16"/>
                <w:szCs w:val="16"/>
              </w:rPr>
            </w:pPr>
            <w:r>
              <w:rPr>
                <w:sz w:val="16"/>
                <w:szCs w:val="16"/>
              </w:rPr>
              <w:t>0.706</w:t>
            </w:r>
          </w:p>
        </w:tc>
      </w:tr>
      <w:tr w:rsidR="00B44DE5" w:rsidTr="001D70F6">
        <w:trPr>
          <w:trHeight w:val="320"/>
          <w:jc w:val="center"/>
        </w:trPr>
        <w:tc>
          <w:tcPr>
            <w:tcW w:w="1413" w:type="dxa"/>
            <w:vAlign w:val="center"/>
          </w:tcPr>
          <w:p w:rsidR="00B44DE5" w:rsidRPr="000912C9" w:rsidRDefault="00B44DE5" w:rsidP="001D70F6">
            <w:pPr>
              <w:rPr>
                <w:b/>
                <w:sz w:val="16"/>
                <w:szCs w:val="16"/>
              </w:rPr>
            </w:pPr>
            <w:r>
              <w:rPr>
                <w:b/>
                <w:sz w:val="16"/>
                <w:szCs w:val="16"/>
              </w:rPr>
              <w:t>FC</w:t>
            </w:r>
          </w:p>
        </w:tc>
        <w:tc>
          <w:tcPr>
            <w:tcW w:w="2551" w:type="dxa"/>
            <w:vAlign w:val="center"/>
          </w:tcPr>
          <w:p w:rsidR="00B44DE5" w:rsidRDefault="00B44DE5" w:rsidP="001D70F6">
            <w:pPr>
              <w:rPr>
                <w:sz w:val="16"/>
                <w:szCs w:val="16"/>
              </w:rPr>
            </w:pPr>
            <w:r>
              <w:rPr>
                <w:sz w:val="16"/>
                <w:szCs w:val="16"/>
              </w:rPr>
              <w:t>0.750</w:t>
            </w:r>
          </w:p>
        </w:tc>
      </w:tr>
      <w:tr w:rsidR="00B44DE5" w:rsidTr="001D70F6">
        <w:trPr>
          <w:trHeight w:val="320"/>
          <w:jc w:val="center"/>
        </w:trPr>
        <w:tc>
          <w:tcPr>
            <w:tcW w:w="1413" w:type="dxa"/>
            <w:vAlign w:val="center"/>
          </w:tcPr>
          <w:p w:rsidR="00B44DE5" w:rsidRPr="000912C9" w:rsidRDefault="00B44DE5" w:rsidP="001D70F6">
            <w:pPr>
              <w:rPr>
                <w:b/>
                <w:sz w:val="16"/>
                <w:szCs w:val="16"/>
              </w:rPr>
            </w:pPr>
            <w:r>
              <w:rPr>
                <w:b/>
                <w:sz w:val="16"/>
                <w:szCs w:val="16"/>
              </w:rPr>
              <w:t>BI</w:t>
            </w:r>
          </w:p>
        </w:tc>
        <w:tc>
          <w:tcPr>
            <w:tcW w:w="2551" w:type="dxa"/>
            <w:vAlign w:val="center"/>
          </w:tcPr>
          <w:p w:rsidR="00B44DE5" w:rsidRDefault="00B44DE5" w:rsidP="001D70F6">
            <w:pPr>
              <w:rPr>
                <w:sz w:val="16"/>
                <w:szCs w:val="16"/>
              </w:rPr>
            </w:pPr>
            <w:r>
              <w:rPr>
                <w:sz w:val="16"/>
                <w:szCs w:val="16"/>
              </w:rPr>
              <w:t>0.894</w:t>
            </w:r>
          </w:p>
        </w:tc>
      </w:tr>
      <w:tr w:rsidR="00B44DE5" w:rsidTr="001D70F6">
        <w:trPr>
          <w:trHeight w:val="320"/>
          <w:jc w:val="center"/>
        </w:trPr>
        <w:tc>
          <w:tcPr>
            <w:tcW w:w="1413" w:type="dxa"/>
            <w:vAlign w:val="center"/>
          </w:tcPr>
          <w:p w:rsidR="00B44DE5" w:rsidRPr="000912C9" w:rsidRDefault="00B44DE5" w:rsidP="001D70F6">
            <w:pPr>
              <w:rPr>
                <w:b/>
                <w:sz w:val="16"/>
                <w:szCs w:val="16"/>
              </w:rPr>
            </w:pPr>
            <w:r>
              <w:rPr>
                <w:b/>
                <w:sz w:val="16"/>
                <w:szCs w:val="16"/>
              </w:rPr>
              <w:t>UB</w:t>
            </w:r>
          </w:p>
        </w:tc>
        <w:tc>
          <w:tcPr>
            <w:tcW w:w="2551" w:type="dxa"/>
            <w:vAlign w:val="center"/>
          </w:tcPr>
          <w:p w:rsidR="00B44DE5" w:rsidRDefault="00B44DE5" w:rsidP="001D70F6">
            <w:pPr>
              <w:rPr>
                <w:sz w:val="16"/>
                <w:szCs w:val="16"/>
              </w:rPr>
            </w:pPr>
            <w:r>
              <w:rPr>
                <w:sz w:val="16"/>
                <w:szCs w:val="16"/>
              </w:rPr>
              <w:t>0.929</w:t>
            </w:r>
          </w:p>
        </w:tc>
      </w:tr>
    </w:tbl>
    <w:p w:rsidR="00B44DE5" w:rsidRPr="00FA577C" w:rsidRDefault="009C1D8F" w:rsidP="00B44DE5">
      <w:pPr>
        <w:tabs>
          <w:tab w:val="left" w:pos="851"/>
        </w:tabs>
        <w:spacing w:before="240" w:after="120" w:line="216" w:lineRule="auto"/>
        <w:ind w:firstLine="284"/>
        <w:jc w:val="both"/>
      </w:pPr>
      <w:r w:rsidRPr="009C1D8F">
        <w:t xml:space="preserve">The Average Variance Extracted (AVE) test is applied in the next discriminant validity test. If the AVE value </w:t>
      </w:r>
      <w:r w:rsidR="00F5519A">
        <w:t>surpasses</w:t>
      </w:r>
      <w:r w:rsidRPr="009C1D8F">
        <w:t xml:space="preserve"> </w:t>
      </w:r>
      <w:r w:rsidR="0021235E">
        <w:t xml:space="preserve">or equivalent to </w:t>
      </w:r>
      <w:r w:rsidRPr="009C1D8F">
        <w:t xml:space="preserve">0.5, it complies with the validity criteria [24]. Table 8 shows the AVE value for each construct variable that has a value </w:t>
      </w:r>
      <w:r w:rsidR="00D24F11">
        <w:t>crosses over</w:t>
      </w:r>
      <w:r w:rsidRPr="009C1D8F">
        <w:t xml:space="preserve"> 0.5 and is thus </w:t>
      </w:r>
      <w:r w:rsidR="00BE5111">
        <w:t>proclaimed</w:t>
      </w:r>
      <w:r w:rsidRPr="009C1D8F">
        <w:t xml:space="preserve"> valid. This means that validity testing, which includes outer loading, Fornell-Larcker, cross loading, and AVE, meets t</w:t>
      </w:r>
      <w:r>
        <w:t>he criteria to qualify as valid</w:t>
      </w:r>
      <w:r w:rsidR="00B44DE5">
        <w:t xml:space="preserve">. </w:t>
      </w:r>
    </w:p>
    <w:p w:rsidR="00B44DE5" w:rsidRDefault="00655E92" w:rsidP="00B44DE5">
      <w:pPr>
        <w:numPr>
          <w:ilvl w:val="0"/>
          <w:numId w:val="12"/>
        </w:numPr>
        <w:tabs>
          <w:tab w:val="left" w:pos="851"/>
        </w:tabs>
        <w:spacing w:before="240" w:after="120" w:line="216" w:lineRule="auto"/>
        <w:ind w:left="0" w:firstLine="0"/>
        <w:rPr>
          <w:smallCaps/>
          <w:sz w:val="16"/>
        </w:rPr>
      </w:pPr>
      <w:r>
        <w:rPr>
          <w:smallCaps/>
          <w:sz w:val="16"/>
        </w:rPr>
        <w:t>Reliability Test Results</w:t>
      </w:r>
    </w:p>
    <w:tbl>
      <w:tblPr>
        <w:tblW w:w="4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134"/>
        <w:gridCol w:w="1559"/>
      </w:tblGrid>
      <w:tr w:rsidR="00B44DE5" w:rsidRPr="000912C9" w:rsidTr="001D70F6">
        <w:trPr>
          <w:trHeight w:val="240"/>
          <w:jc w:val="center"/>
        </w:trPr>
        <w:tc>
          <w:tcPr>
            <w:tcW w:w="1413" w:type="dxa"/>
            <w:vAlign w:val="center"/>
          </w:tcPr>
          <w:p w:rsidR="00B44DE5" w:rsidRDefault="003D7D00" w:rsidP="001D70F6">
            <w:pPr>
              <w:ind w:left="-113" w:right="-108"/>
              <w:rPr>
                <w:sz w:val="16"/>
                <w:szCs w:val="16"/>
              </w:rPr>
            </w:pPr>
            <w:r>
              <w:rPr>
                <w:sz w:val="16"/>
                <w:szCs w:val="16"/>
              </w:rPr>
              <w:t>Construct Variable</w:t>
            </w:r>
          </w:p>
        </w:tc>
        <w:tc>
          <w:tcPr>
            <w:tcW w:w="1134" w:type="dxa"/>
            <w:vAlign w:val="center"/>
          </w:tcPr>
          <w:p w:rsidR="00B44DE5" w:rsidRPr="000912C9" w:rsidRDefault="00B44DE5" w:rsidP="001D70F6">
            <w:pPr>
              <w:ind w:left="-108" w:right="-124"/>
              <w:rPr>
                <w:b/>
                <w:sz w:val="15"/>
                <w:szCs w:val="15"/>
              </w:rPr>
            </w:pPr>
            <w:r>
              <w:rPr>
                <w:b/>
                <w:sz w:val="15"/>
                <w:szCs w:val="15"/>
              </w:rPr>
              <w:t>Cronbach alpha</w:t>
            </w:r>
          </w:p>
        </w:tc>
        <w:tc>
          <w:tcPr>
            <w:tcW w:w="1559" w:type="dxa"/>
            <w:vAlign w:val="center"/>
          </w:tcPr>
          <w:p w:rsidR="00B44DE5" w:rsidRPr="000912C9" w:rsidRDefault="00B44DE5" w:rsidP="001D70F6">
            <w:pPr>
              <w:ind w:left="-92" w:right="-124"/>
              <w:rPr>
                <w:b/>
                <w:sz w:val="15"/>
                <w:szCs w:val="15"/>
              </w:rPr>
            </w:pPr>
            <w:r>
              <w:rPr>
                <w:b/>
                <w:sz w:val="15"/>
                <w:szCs w:val="15"/>
              </w:rPr>
              <w:t>Composite reliability</w:t>
            </w:r>
          </w:p>
        </w:tc>
      </w:tr>
      <w:tr w:rsidR="00B44DE5" w:rsidTr="001D70F6">
        <w:trPr>
          <w:trHeight w:val="320"/>
          <w:jc w:val="center"/>
        </w:trPr>
        <w:tc>
          <w:tcPr>
            <w:tcW w:w="1413" w:type="dxa"/>
            <w:vAlign w:val="center"/>
          </w:tcPr>
          <w:p w:rsidR="00B44DE5" w:rsidRPr="000912C9" w:rsidRDefault="00B44DE5" w:rsidP="001D70F6">
            <w:pPr>
              <w:rPr>
                <w:b/>
                <w:sz w:val="16"/>
                <w:szCs w:val="16"/>
              </w:rPr>
            </w:pPr>
            <w:r w:rsidRPr="000912C9">
              <w:rPr>
                <w:b/>
                <w:sz w:val="16"/>
                <w:szCs w:val="16"/>
              </w:rPr>
              <w:t>PE</w:t>
            </w:r>
          </w:p>
        </w:tc>
        <w:tc>
          <w:tcPr>
            <w:tcW w:w="1134" w:type="dxa"/>
            <w:vAlign w:val="center"/>
          </w:tcPr>
          <w:p w:rsidR="00B44DE5" w:rsidRDefault="00B44DE5" w:rsidP="001D70F6">
            <w:pPr>
              <w:rPr>
                <w:sz w:val="16"/>
                <w:szCs w:val="16"/>
              </w:rPr>
            </w:pPr>
            <w:r>
              <w:rPr>
                <w:sz w:val="16"/>
                <w:szCs w:val="16"/>
              </w:rPr>
              <w:t>0.944</w:t>
            </w:r>
          </w:p>
        </w:tc>
        <w:tc>
          <w:tcPr>
            <w:tcW w:w="1559" w:type="dxa"/>
            <w:vAlign w:val="center"/>
          </w:tcPr>
          <w:p w:rsidR="00B44DE5" w:rsidRDefault="00B44DE5" w:rsidP="001D70F6">
            <w:pPr>
              <w:rPr>
                <w:sz w:val="16"/>
                <w:szCs w:val="16"/>
              </w:rPr>
            </w:pPr>
            <w:r>
              <w:rPr>
                <w:sz w:val="16"/>
                <w:szCs w:val="16"/>
              </w:rPr>
              <w:t>0.964</w:t>
            </w:r>
          </w:p>
        </w:tc>
      </w:tr>
      <w:tr w:rsidR="00B44DE5" w:rsidTr="001D70F6">
        <w:trPr>
          <w:trHeight w:val="320"/>
          <w:jc w:val="center"/>
        </w:trPr>
        <w:tc>
          <w:tcPr>
            <w:tcW w:w="1413" w:type="dxa"/>
            <w:vAlign w:val="center"/>
          </w:tcPr>
          <w:p w:rsidR="00B44DE5" w:rsidRPr="000912C9" w:rsidRDefault="00B44DE5" w:rsidP="001D70F6">
            <w:pPr>
              <w:rPr>
                <w:b/>
                <w:sz w:val="16"/>
                <w:szCs w:val="16"/>
              </w:rPr>
            </w:pPr>
            <w:r>
              <w:rPr>
                <w:b/>
                <w:sz w:val="16"/>
                <w:szCs w:val="16"/>
              </w:rPr>
              <w:t>EE</w:t>
            </w:r>
          </w:p>
        </w:tc>
        <w:tc>
          <w:tcPr>
            <w:tcW w:w="1134" w:type="dxa"/>
            <w:vAlign w:val="center"/>
          </w:tcPr>
          <w:p w:rsidR="00B44DE5" w:rsidRDefault="00B44DE5" w:rsidP="001D70F6">
            <w:pPr>
              <w:rPr>
                <w:sz w:val="16"/>
                <w:szCs w:val="16"/>
              </w:rPr>
            </w:pPr>
            <w:r>
              <w:rPr>
                <w:sz w:val="16"/>
                <w:szCs w:val="16"/>
              </w:rPr>
              <w:t>0.863</w:t>
            </w:r>
          </w:p>
        </w:tc>
        <w:tc>
          <w:tcPr>
            <w:tcW w:w="1559" w:type="dxa"/>
            <w:vAlign w:val="center"/>
          </w:tcPr>
          <w:p w:rsidR="00B44DE5" w:rsidRDefault="00B44DE5" w:rsidP="001D70F6">
            <w:pPr>
              <w:rPr>
                <w:sz w:val="16"/>
                <w:szCs w:val="16"/>
              </w:rPr>
            </w:pPr>
            <w:r>
              <w:rPr>
                <w:sz w:val="16"/>
                <w:szCs w:val="16"/>
              </w:rPr>
              <w:t>0.905</w:t>
            </w:r>
          </w:p>
        </w:tc>
      </w:tr>
      <w:tr w:rsidR="00B44DE5" w:rsidTr="001D70F6">
        <w:trPr>
          <w:trHeight w:val="320"/>
          <w:jc w:val="center"/>
        </w:trPr>
        <w:tc>
          <w:tcPr>
            <w:tcW w:w="1413" w:type="dxa"/>
            <w:vAlign w:val="center"/>
          </w:tcPr>
          <w:p w:rsidR="00B44DE5" w:rsidRPr="000912C9" w:rsidRDefault="00B44DE5" w:rsidP="001D70F6">
            <w:pPr>
              <w:rPr>
                <w:b/>
                <w:sz w:val="16"/>
                <w:szCs w:val="16"/>
              </w:rPr>
            </w:pPr>
            <w:r>
              <w:rPr>
                <w:b/>
                <w:sz w:val="16"/>
                <w:szCs w:val="16"/>
              </w:rPr>
              <w:t>SI</w:t>
            </w:r>
          </w:p>
        </w:tc>
        <w:tc>
          <w:tcPr>
            <w:tcW w:w="1134" w:type="dxa"/>
            <w:vAlign w:val="center"/>
          </w:tcPr>
          <w:p w:rsidR="00B44DE5" w:rsidRDefault="00B44DE5" w:rsidP="001D70F6">
            <w:pPr>
              <w:rPr>
                <w:sz w:val="16"/>
                <w:szCs w:val="16"/>
              </w:rPr>
            </w:pPr>
            <w:r>
              <w:rPr>
                <w:sz w:val="16"/>
                <w:szCs w:val="16"/>
              </w:rPr>
              <w:t>0.793</w:t>
            </w:r>
          </w:p>
        </w:tc>
        <w:tc>
          <w:tcPr>
            <w:tcW w:w="1559" w:type="dxa"/>
            <w:vAlign w:val="center"/>
          </w:tcPr>
          <w:p w:rsidR="00B44DE5" w:rsidRDefault="00B44DE5" w:rsidP="001D70F6">
            <w:pPr>
              <w:rPr>
                <w:sz w:val="16"/>
                <w:szCs w:val="16"/>
              </w:rPr>
            </w:pPr>
            <w:r>
              <w:rPr>
                <w:sz w:val="16"/>
                <w:szCs w:val="16"/>
              </w:rPr>
              <w:t>0.878</w:t>
            </w:r>
          </w:p>
        </w:tc>
      </w:tr>
      <w:tr w:rsidR="00B44DE5" w:rsidTr="001D70F6">
        <w:trPr>
          <w:trHeight w:val="320"/>
          <w:jc w:val="center"/>
        </w:trPr>
        <w:tc>
          <w:tcPr>
            <w:tcW w:w="1413" w:type="dxa"/>
            <w:vAlign w:val="center"/>
          </w:tcPr>
          <w:p w:rsidR="00B44DE5" w:rsidRPr="000912C9" w:rsidRDefault="00B44DE5" w:rsidP="001D70F6">
            <w:pPr>
              <w:rPr>
                <w:b/>
                <w:sz w:val="16"/>
                <w:szCs w:val="16"/>
              </w:rPr>
            </w:pPr>
            <w:r>
              <w:rPr>
                <w:b/>
                <w:sz w:val="16"/>
                <w:szCs w:val="16"/>
              </w:rPr>
              <w:t>FC</w:t>
            </w:r>
          </w:p>
        </w:tc>
        <w:tc>
          <w:tcPr>
            <w:tcW w:w="1134" w:type="dxa"/>
            <w:vAlign w:val="center"/>
          </w:tcPr>
          <w:p w:rsidR="00B44DE5" w:rsidRDefault="00B44DE5" w:rsidP="001D70F6">
            <w:pPr>
              <w:rPr>
                <w:sz w:val="16"/>
                <w:szCs w:val="16"/>
              </w:rPr>
            </w:pPr>
            <w:r>
              <w:rPr>
                <w:sz w:val="16"/>
                <w:szCs w:val="16"/>
              </w:rPr>
              <w:t>0.915</w:t>
            </w:r>
          </w:p>
        </w:tc>
        <w:tc>
          <w:tcPr>
            <w:tcW w:w="1559" w:type="dxa"/>
            <w:vAlign w:val="center"/>
          </w:tcPr>
          <w:p w:rsidR="00B44DE5" w:rsidRDefault="00B44DE5" w:rsidP="001D70F6">
            <w:pPr>
              <w:rPr>
                <w:sz w:val="16"/>
                <w:szCs w:val="16"/>
              </w:rPr>
            </w:pPr>
            <w:r>
              <w:rPr>
                <w:sz w:val="16"/>
                <w:szCs w:val="16"/>
              </w:rPr>
              <w:t>0.937</w:t>
            </w:r>
          </w:p>
        </w:tc>
      </w:tr>
      <w:tr w:rsidR="00B44DE5" w:rsidTr="001D70F6">
        <w:trPr>
          <w:trHeight w:val="320"/>
          <w:jc w:val="center"/>
        </w:trPr>
        <w:tc>
          <w:tcPr>
            <w:tcW w:w="1413" w:type="dxa"/>
            <w:vAlign w:val="center"/>
          </w:tcPr>
          <w:p w:rsidR="00B44DE5" w:rsidRPr="000912C9" w:rsidRDefault="00B44DE5" w:rsidP="001D70F6">
            <w:pPr>
              <w:rPr>
                <w:b/>
                <w:sz w:val="16"/>
                <w:szCs w:val="16"/>
              </w:rPr>
            </w:pPr>
            <w:r>
              <w:rPr>
                <w:b/>
                <w:sz w:val="16"/>
                <w:szCs w:val="16"/>
              </w:rPr>
              <w:t>BI</w:t>
            </w:r>
          </w:p>
        </w:tc>
        <w:tc>
          <w:tcPr>
            <w:tcW w:w="1134" w:type="dxa"/>
            <w:vAlign w:val="center"/>
          </w:tcPr>
          <w:p w:rsidR="00B44DE5" w:rsidRDefault="00B44DE5" w:rsidP="001D70F6">
            <w:pPr>
              <w:rPr>
                <w:sz w:val="16"/>
                <w:szCs w:val="16"/>
              </w:rPr>
            </w:pPr>
            <w:r>
              <w:rPr>
                <w:sz w:val="16"/>
                <w:szCs w:val="16"/>
              </w:rPr>
              <w:t>0.882</w:t>
            </w:r>
          </w:p>
        </w:tc>
        <w:tc>
          <w:tcPr>
            <w:tcW w:w="1559" w:type="dxa"/>
            <w:vAlign w:val="center"/>
          </w:tcPr>
          <w:p w:rsidR="00B44DE5" w:rsidRDefault="00B44DE5" w:rsidP="001D70F6">
            <w:pPr>
              <w:rPr>
                <w:sz w:val="16"/>
                <w:szCs w:val="16"/>
              </w:rPr>
            </w:pPr>
            <w:r>
              <w:rPr>
                <w:sz w:val="16"/>
                <w:szCs w:val="16"/>
              </w:rPr>
              <w:t>0.944</w:t>
            </w:r>
          </w:p>
        </w:tc>
      </w:tr>
      <w:tr w:rsidR="00B44DE5" w:rsidTr="001D70F6">
        <w:trPr>
          <w:trHeight w:val="320"/>
          <w:jc w:val="center"/>
        </w:trPr>
        <w:tc>
          <w:tcPr>
            <w:tcW w:w="1413" w:type="dxa"/>
            <w:vAlign w:val="center"/>
          </w:tcPr>
          <w:p w:rsidR="00B44DE5" w:rsidRPr="000912C9" w:rsidRDefault="00B44DE5" w:rsidP="001D70F6">
            <w:pPr>
              <w:rPr>
                <w:b/>
                <w:sz w:val="16"/>
                <w:szCs w:val="16"/>
              </w:rPr>
            </w:pPr>
            <w:r>
              <w:rPr>
                <w:b/>
                <w:sz w:val="16"/>
                <w:szCs w:val="16"/>
              </w:rPr>
              <w:t>UB</w:t>
            </w:r>
          </w:p>
        </w:tc>
        <w:tc>
          <w:tcPr>
            <w:tcW w:w="1134" w:type="dxa"/>
            <w:vAlign w:val="center"/>
          </w:tcPr>
          <w:p w:rsidR="00B44DE5" w:rsidRDefault="00B44DE5" w:rsidP="001D70F6">
            <w:pPr>
              <w:rPr>
                <w:sz w:val="16"/>
                <w:szCs w:val="16"/>
              </w:rPr>
            </w:pPr>
            <w:r>
              <w:rPr>
                <w:sz w:val="16"/>
                <w:szCs w:val="16"/>
              </w:rPr>
              <w:t>0.924</w:t>
            </w:r>
          </w:p>
        </w:tc>
        <w:tc>
          <w:tcPr>
            <w:tcW w:w="1559" w:type="dxa"/>
            <w:vAlign w:val="center"/>
          </w:tcPr>
          <w:p w:rsidR="00B44DE5" w:rsidRDefault="00B44DE5" w:rsidP="001D70F6">
            <w:pPr>
              <w:rPr>
                <w:sz w:val="16"/>
                <w:szCs w:val="16"/>
              </w:rPr>
            </w:pPr>
            <w:r>
              <w:rPr>
                <w:sz w:val="16"/>
                <w:szCs w:val="16"/>
              </w:rPr>
              <w:t>0.963</w:t>
            </w:r>
          </w:p>
        </w:tc>
      </w:tr>
    </w:tbl>
    <w:p w:rsidR="00B44DE5" w:rsidRDefault="00F66492" w:rsidP="00B44DE5">
      <w:pPr>
        <w:pStyle w:val="ListParagraph"/>
        <w:spacing w:before="240" w:after="120" w:line="216" w:lineRule="auto"/>
        <w:ind w:left="0" w:firstLine="284"/>
        <w:jc w:val="both"/>
      </w:pPr>
      <w:r w:rsidRPr="00F66492">
        <w:t xml:space="preserve">Cronbach alpha and composite reliability are </w:t>
      </w:r>
      <w:r>
        <w:t xml:space="preserve">two ways to prove </w:t>
      </w:r>
      <w:r w:rsidRPr="00F66492">
        <w:t xml:space="preserve">reliability testing. The construct variable value must be greater than 0.7 for both to be declared reliable [25]. Table 9 shows that the Cronbach alpha and composite reliability values for </w:t>
      </w:r>
      <w:r w:rsidR="00AD1FDA">
        <w:t>every single</w:t>
      </w:r>
      <w:r w:rsidRPr="00F66492">
        <w:t xml:space="preserve"> construct </w:t>
      </w:r>
      <w:r w:rsidR="004A3740">
        <w:t>surpassed</w:t>
      </w:r>
      <w:r w:rsidRPr="00F66492">
        <w:t xml:space="preserve"> 0.7, i</w:t>
      </w:r>
      <w:r w:rsidR="00976BE4">
        <w:t>mplies</w:t>
      </w:r>
      <w:r w:rsidRPr="00F66492">
        <w:t xml:space="preserve"> that </w:t>
      </w:r>
      <w:r w:rsidR="00CF2C92">
        <w:t>the model</w:t>
      </w:r>
      <w:r w:rsidRPr="00F66492">
        <w:t xml:space="preserve"> reliable. The research model passes validity and reliability testing, indicating tha</w:t>
      </w:r>
      <w:r w:rsidR="00DF3A95">
        <w:t>t it is both valid and reliable</w:t>
      </w:r>
      <w:r w:rsidR="00B44DE5">
        <w:t>.</w:t>
      </w:r>
    </w:p>
    <w:p w:rsidR="00B44DE5" w:rsidRPr="00805A78" w:rsidRDefault="00B44DE5" w:rsidP="00B44DE5">
      <w:pPr>
        <w:pStyle w:val="ListParagraph"/>
        <w:spacing w:before="240" w:after="120" w:line="216" w:lineRule="auto"/>
        <w:ind w:left="284"/>
        <w:jc w:val="both"/>
      </w:pPr>
    </w:p>
    <w:p w:rsidR="00B44DE5" w:rsidRDefault="00CC2AE9" w:rsidP="00B44DE5">
      <w:pPr>
        <w:pStyle w:val="ListParagraph"/>
        <w:numPr>
          <w:ilvl w:val="0"/>
          <w:numId w:val="13"/>
        </w:numPr>
        <w:spacing w:after="240" w:line="276" w:lineRule="auto"/>
        <w:ind w:left="284" w:hanging="284"/>
        <w:jc w:val="both"/>
      </w:pPr>
      <w:r>
        <w:rPr>
          <w:i/>
        </w:rPr>
        <w:t>Structural Model</w:t>
      </w:r>
      <w:r w:rsidR="00B44DE5">
        <w:rPr>
          <w:i/>
        </w:rPr>
        <w:t xml:space="preserve"> </w:t>
      </w:r>
      <w:r w:rsidR="00B44DE5">
        <w:t xml:space="preserve"> </w:t>
      </w:r>
    </w:p>
    <w:p w:rsidR="00B44DE5" w:rsidRPr="00805A78" w:rsidRDefault="001E7A3A" w:rsidP="00B44DE5">
      <w:pPr>
        <w:pStyle w:val="ListParagraph"/>
        <w:spacing w:line="216" w:lineRule="auto"/>
        <w:ind w:left="0" w:firstLine="284"/>
        <w:jc w:val="both"/>
      </w:pPr>
      <w:r w:rsidRPr="001E7A3A">
        <w:t xml:space="preserve">The </w:t>
      </w:r>
      <w:r>
        <w:t xml:space="preserve">analysis of structural model is </w:t>
      </w:r>
      <w:r w:rsidR="00922F0E">
        <w:t>aims to examine</w:t>
      </w:r>
      <w:r w:rsidR="00C61CDB">
        <w:t xml:space="preserve"> hypothese</w:t>
      </w:r>
      <w:r>
        <w:t>s</w:t>
      </w:r>
      <w:r w:rsidRPr="001E7A3A">
        <w:t xml:space="preserve">. </w:t>
      </w:r>
      <w:r w:rsidR="00596F00">
        <w:t xml:space="preserve">For hypothesis testing, the </w:t>
      </w:r>
      <w:r w:rsidRPr="001E7A3A">
        <w:t xml:space="preserve">p-value </w:t>
      </w:r>
      <w:r w:rsidR="005873FC">
        <w:t>ought to</w:t>
      </w:r>
      <w:r w:rsidRPr="001E7A3A">
        <w:t xml:space="preserve"> be l</w:t>
      </w:r>
      <w:r w:rsidR="0005535F">
        <w:t>ower</w:t>
      </w:r>
      <w:r w:rsidRPr="001E7A3A">
        <w:t xml:space="preserve"> than 0.05 in </w:t>
      </w:r>
      <w:r w:rsidR="0033660F">
        <w:t>order for the hypothesis to be given acceptance</w:t>
      </w:r>
      <w:r w:rsidRPr="001E7A3A">
        <w:t xml:space="preserve">. Table 10 </w:t>
      </w:r>
      <w:r w:rsidR="00EE4BF5">
        <w:t>conveys</w:t>
      </w:r>
      <w:r w:rsidRPr="001E7A3A">
        <w:t xml:space="preserve"> the results of hypothesis testing in whic</w:t>
      </w:r>
      <w:r w:rsidR="006C44A4">
        <w:t xml:space="preserve">h four hypotheses </w:t>
      </w:r>
      <w:r w:rsidR="00CF4168">
        <w:t>are</w:t>
      </w:r>
      <w:r w:rsidR="006C44A4">
        <w:t xml:space="preserve"> accepted</w:t>
      </w:r>
      <w:r w:rsidR="00315135">
        <w:t>.</w:t>
      </w:r>
    </w:p>
    <w:p w:rsidR="00B44DE5" w:rsidRDefault="004A61C1" w:rsidP="00B44DE5">
      <w:pPr>
        <w:numPr>
          <w:ilvl w:val="0"/>
          <w:numId w:val="12"/>
        </w:numPr>
        <w:tabs>
          <w:tab w:val="left" w:pos="851"/>
        </w:tabs>
        <w:spacing w:before="240" w:after="120" w:line="216" w:lineRule="auto"/>
        <w:ind w:left="0" w:firstLine="0"/>
        <w:rPr>
          <w:smallCaps/>
          <w:sz w:val="16"/>
        </w:rPr>
      </w:pPr>
      <w:r>
        <w:rPr>
          <w:smallCaps/>
          <w:sz w:val="16"/>
        </w:rPr>
        <w:t>Hypothesis Test Results</w:t>
      </w:r>
    </w:p>
    <w:tbl>
      <w:tblPr>
        <w:tblW w:w="4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134"/>
        <w:gridCol w:w="851"/>
        <w:gridCol w:w="1134"/>
      </w:tblGrid>
      <w:tr w:rsidR="00B44DE5" w:rsidRPr="000912C9" w:rsidTr="004A61C1">
        <w:trPr>
          <w:trHeight w:val="240"/>
          <w:jc w:val="center"/>
        </w:trPr>
        <w:tc>
          <w:tcPr>
            <w:tcW w:w="1418" w:type="dxa"/>
            <w:vAlign w:val="center"/>
          </w:tcPr>
          <w:p w:rsidR="00B44DE5" w:rsidRDefault="004A61C1" w:rsidP="001D70F6">
            <w:pPr>
              <w:ind w:left="-113" w:right="-108"/>
              <w:rPr>
                <w:sz w:val="16"/>
                <w:szCs w:val="16"/>
              </w:rPr>
            </w:pPr>
            <w:r>
              <w:rPr>
                <w:sz w:val="16"/>
                <w:szCs w:val="16"/>
              </w:rPr>
              <w:t>Construct Variable</w:t>
            </w:r>
          </w:p>
        </w:tc>
        <w:tc>
          <w:tcPr>
            <w:tcW w:w="1134" w:type="dxa"/>
            <w:vAlign w:val="center"/>
          </w:tcPr>
          <w:p w:rsidR="00B44DE5" w:rsidRPr="000912C9" w:rsidRDefault="00B44DE5" w:rsidP="001D70F6">
            <w:pPr>
              <w:ind w:left="-108" w:right="-124"/>
              <w:rPr>
                <w:b/>
                <w:sz w:val="15"/>
                <w:szCs w:val="15"/>
              </w:rPr>
            </w:pPr>
            <w:r>
              <w:rPr>
                <w:b/>
                <w:sz w:val="15"/>
                <w:szCs w:val="15"/>
              </w:rPr>
              <w:t>Path Coefficient</w:t>
            </w:r>
          </w:p>
        </w:tc>
        <w:tc>
          <w:tcPr>
            <w:tcW w:w="851" w:type="dxa"/>
            <w:vAlign w:val="center"/>
          </w:tcPr>
          <w:p w:rsidR="00B44DE5" w:rsidRPr="000912C9" w:rsidRDefault="00B44DE5" w:rsidP="001D70F6">
            <w:pPr>
              <w:ind w:left="-92" w:right="-124"/>
              <w:rPr>
                <w:b/>
                <w:sz w:val="15"/>
                <w:szCs w:val="15"/>
              </w:rPr>
            </w:pPr>
            <w:r>
              <w:rPr>
                <w:b/>
                <w:sz w:val="15"/>
                <w:szCs w:val="15"/>
              </w:rPr>
              <w:t>P-value</w:t>
            </w:r>
          </w:p>
        </w:tc>
        <w:tc>
          <w:tcPr>
            <w:tcW w:w="1134" w:type="dxa"/>
            <w:vAlign w:val="center"/>
          </w:tcPr>
          <w:p w:rsidR="00B44DE5" w:rsidRDefault="004A61C1" w:rsidP="001D70F6">
            <w:pPr>
              <w:ind w:left="-92" w:right="-125"/>
              <w:rPr>
                <w:b/>
                <w:sz w:val="15"/>
                <w:szCs w:val="15"/>
              </w:rPr>
            </w:pPr>
            <w:r>
              <w:rPr>
                <w:b/>
                <w:sz w:val="15"/>
                <w:szCs w:val="15"/>
              </w:rPr>
              <w:t>Results</w:t>
            </w:r>
          </w:p>
        </w:tc>
      </w:tr>
      <w:tr w:rsidR="00B44DE5" w:rsidTr="004A61C1">
        <w:trPr>
          <w:trHeight w:val="320"/>
          <w:jc w:val="center"/>
        </w:trPr>
        <w:tc>
          <w:tcPr>
            <w:tcW w:w="1418" w:type="dxa"/>
            <w:vAlign w:val="center"/>
          </w:tcPr>
          <w:p w:rsidR="00B44DE5" w:rsidRPr="000912C9" w:rsidRDefault="00B44DE5" w:rsidP="001D70F6">
            <w:pPr>
              <w:rPr>
                <w:b/>
                <w:sz w:val="16"/>
                <w:szCs w:val="16"/>
              </w:rPr>
            </w:pPr>
            <w:r w:rsidRPr="000912C9">
              <w:rPr>
                <w:b/>
                <w:sz w:val="16"/>
                <w:szCs w:val="16"/>
              </w:rPr>
              <w:t>PE</w:t>
            </w:r>
            <w:r>
              <w:rPr>
                <w:b/>
                <w:sz w:val="16"/>
                <w:szCs w:val="16"/>
              </w:rPr>
              <w:t>–BI</w:t>
            </w:r>
          </w:p>
        </w:tc>
        <w:tc>
          <w:tcPr>
            <w:tcW w:w="1134" w:type="dxa"/>
            <w:vAlign w:val="center"/>
          </w:tcPr>
          <w:p w:rsidR="00B44DE5" w:rsidRDefault="00B44DE5" w:rsidP="001D70F6">
            <w:pPr>
              <w:rPr>
                <w:sz w:val="16"/>
                <w:szCs w:val="16"/>
              </w:rPr>
            </w:pPr>
            <w:r>
              <w:rPr>
                <w:sz w:val="16"/>
                <w:szCs w:val="16"/>
              </w:rPr>
              <w:t>0.099</w:t>
            </w:r>
          </w:p>
        </w:tc>
        <w:tc>
          <w:tcPr>
            <w:tcW w:w="851" w:type="dxa"/>
            <w:vAlign w:val="center"/>
          </w:tcPr>
          <w:p w:rsidR="00B44DE5" w:rsidRDefault="00B44DE5" w:rsidP="001D70F6">
            <w:pPr>
              <w:rPr>
                <w:sz w:val="16"/>
                <w:szCs w:val="16"/>
              </w:rPr>
            </w:pPr>
            <w:r>
              <w:rPr>
                <w:sz w:val="16"/>
                <w:szCs w:val="16"/>
              </w:rPr>
              <w:t>0.473</w:t>
            </w:r>
          </w:p>
        </w:tc>
        <w:tc>
          <w:tcPr>
            <w:tcW w:w="1134" w:type="dxa"/>
            <w:vAlign w:val="center"/>
          </w:tcPr>
          <w:p w:rsidR="00B44DE5" w:rsidRDefault="004A61C1" w:rsidP="001D70F6">
            <w:pPr>
              <w:rPr>
                <w:sz w:val="16"/>
                <w:szCs w:val="16"/>
              </w:rPr>
            </w:pPr>
            <w:r>
              <w:rPr>
                <w:sz w:val="16"/>
                <w:szCs w:val="16"/>
              </w:rPr>
              <w:t>Not Accepted</w:t>
            </w:r>
          </w:p>
        </w:tc>
      </w:tr>
      <w:tr w:rsidR="00B44DE5" w:rsidTr="004A61C1">
        <w:trPr>
          <w:trHeight w:val="320"/>
          <w:jc w:val="center"/>
        </w:trPr>
        <w:tc>
          <w:tcPr>
            <w:tcW w:w="1418" w:type="dxa"/>
            <w:vAlign w:val="center"/>
          </w:tcPr>
          <w:p w:rsidR="00B44DE5" w:rsidRPr="000912C9" w:rsidRDefault="00B44DE5" w:rsidP="001D70F6">
            <w:pPr>
              <w:rPr>
                <w:b/>
                <w:sz w:val="16"/>
                <w:szCs w:val="16"/>
              </w:rPr>
            </w:pPr>
            <w:r>
              <w:rPr>
                <w:b/>
                <w:sz w:val="16"/>
                <w:szCs w:val="16"/>
              </w:rPr>
              <w:t>EE–BI</w:t>
            </w:r>
          </w:p>
        </w:tc>
        <w:tc>
          <w:tcPr>
            <w:tcW w:w="1134" w:type="dxa"/>
            <w:vAlign w:val="center"/>
          </w:tcPr>
          <w:p w:rsidR="00B44DE5" w:rsidRDefault="00B44DE5" w:rsidP="001D70F6">
            <w:pPr>
              <w:rPr>
                <w:sz w:val="16"/>
                <w:szCs w:val="16"/>
              </w:rPr>
            </w:pPr>
            <w:r>
              <w:rPr>
                <w:sz w:val="16"/>
                <w:szCs w:val="16"/>
              </w:rPr>
              <w:t>0.239</w:t>
            </w:r>
          </w:p>
        </w:tc>
        <w:tc>
          <w:tcPr>
            <w:tcW w:w="851" w:type="dxa"/>
            <w:vAlign w:val="center"/>
          </w:tcPr>
          <w:p w:rsidR="00B44DE5" w:rsidRDefault="00B44DE5" w:rsidP="001D70F6">
            <w:pPr>
              <w:rPr>
                <w:sz w:val="16"/>
                <w:szCs w:val="16"/>
              </w:rPr>
            </w:pPr>
            <w:r>
              <w:rPr>
                <w:sz w:val="16"/>
                <w:szCs w:val="16"/>
              </w:rPr>
              <w:t>0.036</w:t>
            </w:r>
          </w:p>
        </w:tc>
        <w:tc>
          <w:tcPr>
            <w:tcW w:w="1134" w:type="dxa"/>
            <w:vAlign w:val="center"/>
          </w:tcPr>
          <w:p w:rsidR="00B44DE5" w:rsidRDefault="004A61C1" w:rsidP="001D70F6">
            <w:pPr>
              <w:rPr>
                <w:sz w:val="16"/>
                <w:szCs w:val="16"/>
              </w:rPr>
            </w:pPr>
            <w:r>
              <w:rPr>
                <w:sz w:val="16"/>
                <w:szCs w:val="16"/>
              </w:rPr>
              <w:t>Accepted</w:t>
            </w:r>
          </w:p>
        </w:tc>
      </w:tr>
      <w:tr w:rsidR="004A61C1" w:rsidTr="004A61C1">
        <w:trPr>
          <w:trHeight w:val="320"/>
          <w:jc w:val="center"/>
        </w:trPr>
        <w:tc>
          <w:tcPr>
            <w:tcW w:w="1418" w:type="dxa"/>
            <w:vAlign w:val="center"/>
          </w:tcPr>
          <w:p w:rsidR="004A61C1" w:rsidRPr="000912C9" w:rsidRDefault="004A61C1" w:rsidP="004A61C1">
            <w:pPr>
              <w:rPr>
                <w:b/>
                <w:sz w:val="16"/>
                <w:szCs w:val="16"/>
              </w:rPr>
            </w:pPr>
            <w:r>
              <w:rPr>
                <w:b/>
                <w:sz w:val="16"/>
                <w:szCs w:val="16"/>
              </w:rPr>
              <w:t>SI–BI</w:t>
            </w:r>
          </w:p>
        </w:tc>
        <w:tc>
          <w:tcPr>
            <w:tcW w:w="1134" w:type="dxa"/>
            <w:vAlign w:val="center"/>
          </w:tcPr>
          <w:p w:rsidR="004A61C1" w:rsidRDefault="004A61C1" w:rsidP="004A61C1">
            <w:pPr>
              <w:rPr>
                <w:sz w:val="16"/>
                <w:szCs w:val="16"/>
              </w:rPr>
            </w:pPr>
            <w:r>
              <w:rPr>
                <w:sz w:val="16"/>
                <w:szCs w:val="16"/>
              </w:rPr>
              <w:t>0.415</w:t>
            </w:r>
          </w:p>
        </w:tc>
        <w:tc>
          <w:tcPr>
            <w:tcW w:w="851" w:type="dxa"/>
            <w:vAlign w:val="center"/>
          </w:tcPr>
          <w:p w:rsidR="004A61C1" w:rsidRDefault="004A61C1" w:rsidP="004A61C1">
            <w:pPr>
              <w:rPr>
                <w:sz w:val="16"/>
                <w:szCs w:val="16"/>
              </w:rPr>
            </w:pPr>
            <w:r>
              <w:rPr>
                <w:sz w:val="16"/>
                <w:szCs w:val="16"/>
              </w:rPr>
              <w:t>0.000</w:t>
            </w:r>
          </w:p>
        </w:tc>
        <w:tc>
          <w:tcPr>
            <w:tcW w:w="1134" w:type="dxa"/>
            <w:vAlign w:val="center"/>
          </w:tcPr>
          <w:p w:rsidR="004A61C1" w:rsidRDefault="004A61C1" w:rsidP="004A61C1">
            <w:pPr>
              <w:rPr>
                <w:sz w:val="16"/>
                <w:szCs w:val="16"/>
              </w:rPr>
            </w:pPr>
            <w:r>
              <w:rPr>
                <w:sz w:val="16"/>
                <w:szCs w:val="16"/>
              </w:rPr>
              <w:t>Accepted</w:t>
            </w:r>
          </w:p>
        </w:tc>
      </w:tr>
      <w:tr w:rsidR="004A61C1" w:rsidTr="004A61C1">
        <w:trPr>
          <w:trHeight w:val="320"/>
          <w:jc w:val="center"/>
        </w:trPr>
        <w:tc>
          <w:tcPr>
            <w:tcW w:w="1418" w:type="dxa"/>
            <w:vAlign w:val="center"/>
          </w:tcPr>
          <w:p w:rsidR="004A61C1" w:rsidRPr="000912C9" w:rsidRDefault="004A61C1" w:rsidP="004A61C1">
            <w:pPr>
              <w:rPr>
                <w:b/>
                <w:sz w:val="16"/>
                <w:szCs w:val="16"/>
              </w:rPr>
            </w:pPr>
            <w:r>
              <w:rPr>
                <w:b/>
                <w:sz w:val="16"/>
                <w:szCs w:val="16"/>
              </w:rPr>
              <w:t>FC–BI</w:t>
            </w:r>
          </w:p>
        </w:tc>
        <w:tc>
          <w:tcPr>
            <w:tcW w:w="1134" w:type="dxa"/>
            <w:vAlign w:val="center"/>
          </w:tcPr>
          <w:p w:rsidR="004A61C1" w:rsidRDefault="004A61C1" w:rsidP="004A61C1">
            <w:pPr>
              <w:rPr>
                <w:sz w:val="16"/>
                <w:szCs w:val="16"/>
              </w:rPr>
            </w:pPr>
            <w:r>
              <w:rPr>
                <w:sz w:val="16"/>
                <w:szCs w:val="16"/>
              </w:rPr>
              <w:t>0.355</w:t>
            </w:r>
          </w:p>
        </w:tc>
        <w:tc>
          <w:tcPr>
            <w:tcW w:w="851" w:type="dxa"/>
            <w:vAlign w:val="center"/>
          </w:tcPr>
          <w:p w:rsidR="004A61C1" w:rsidRDefault="004A61C1" w:rsidP="004A61C1">
            <w:pPr>
              <w:rPr>
                <w:sz w:val="16"/>
                <w:szCs w:val="16"/>
              </w:rPr>
            </w:pPr>
            <w:r>
              <w:rPr>
                <w:sz w:val="16"/>
                <w:szCs w:val="16"/>
              </w:rPr>
              <w:t>0.004</w:t>
            </w:r>
          </w:p>
        </w:tc>
        <w:tc>
          <w:tcPr>
            <w:tcW w:w="1134" w:type="dxa"/>
            <w:vAlign w:val="center"/>
          </w:tcPr>
          <w:p w:rsidR="004A61C1" w:rsidRDefault="004A61C1" w:rsidP="004A61C1">
            <w:pPr>
              <w:rPr>
                <w:sz w:val="16"/>
                <w:szCs w:val="16"/>
              </w:rPr>
            </w:pPr>
            <w:r>
              <w:rPr>
                <w:sz w:val="16"/>
                <w:szCs w:val="16"/>
              </w:rPr>
              <w:t>Accepted</w:t>
            </w:r>
          </w:p>
        </w:tc>
      </w:tr>
      <w:tr w:rsidR="004A61C1" w:rsidTr="004A61C1">
        <w:trPr>
          <w:trHeight w:val="320"/>
          <w:jc w:val="center"/>
        </w:trPr>
        <w:tc>
          <w:tcPr>
            <w:tcW w:w="1418" w:type="dxa"/>
            <w:vAlign w:val="center"/>
          </w:tcPr>
          <w:p w:rsidR="004A61C1" w:rsidRPr="000912C9" w:rsidRDefault="004A61C1" w:rsidP="004A61C1">
            <w:pPr>
              <w:rPr>
                <w:b/>
                <w:sz w:val="16"/>
                <w:szCs w:val="16"/>
              </w:rPr>
            </w:pPr>
            <w:r>
              <w:rPr>
                <w:b/>
                <w:sz w:val="16"/>
                <w:szCs w:val="16"/>
              </w:rPr>
              <w:t>BI–UB</w:t>
            </w:r>
          </w:p>
        </w:tc>
        <w:tc>
          <w:tcPr>
            <w:tcW w:w="1134" w:type="dxa"/>
            <w:vAlign w:val="center"/>
          </w:tcPr>
          <w:p w:rsidR="004A61C1" w:rsidRDefault="004A61C1" w:rsidP="004A61C1">
            <w:pPr>
              <w:rPr>
                <w:sz w:val="16"/>
                <w:szCs w:val="16"/>
              </w:rPr>
            </w:pPr>
            <w:r>
              <w:rPr>
                <w:sz w:val="16"/>
                <w:szCs w:val="16"/>
              </w:rPr>
              <w:t>0.847</w:t>
            </w:r>
          </w:p>
        </w:tc>
        <w:tc>
          <w:tcPr>
            <w:tcW w:w="851" w:type="dxa"/>
            <w:vAlign w:val="center"/>
          </w:tcPr>
          <w:p w:rsidR="004A61C1" w:rsidRDefault="004A61C1" w:rsidP="004A61C1">
            <w:pPr>
              <w:rPr>
                <w:sz w:val="16"/>
                <w:szCs w:val="16"/>
              </w:rPr>
            </w:pPr>
            <w:r>
              <w:rPr>
                <w:sz w:val="16"/>
                <w:szCs w:val="16"/>
              </w:rPr>
              <w:t>0.000</w:t>
            </w:r>
          </w:p>
        </w:tc>
        <w:tc>
          <w:tcPr>
            <w:tcW w:w="1134" w:type="dxa"/>
            <w:vAlign w:val="center"/>
          </w:tcPr>
          <w:p w:rsidR="004A61C1" w:rsidRDefault="004A61C1" w:rsidP="004A61C1">
            <w:pPr>
              <w:rPr>
                <w:sz w:val="16"/>
                <w:szCs w:val="16"/>
              </w:rPr>
            </w:pPr>
            <w:r>
              <w:rPr>
                <w:sz w:val="16"/>
                <w:szCs w:val="16"/>
              </w:rPr>
              <w:t>Accepted</w:t>
            </w:r>
          </w:p>
        </w:tc>
      </w:tr>
    </w:tbl>
    <w:p w:rsidR="00B44DE5" w:rsidRPr="00EE1408" w:rsidRDefault="00B97E73" w:rsidP="00315135">
      <w:pPr>
        <w:tabs>
          <w:tab w:val="left" w:pos="851"/>
        </w:tabs>
        <w:spacing w:before="240" w:line="216" w:lineRule="auto"/>
        <w:ind w:firstLine="284"/>
        <w:jc w:val="both"/>
      </w:pPr>
      <w:r w:rsidRPr="00B97E73">
        <w:t xml:space="preserve">The use and acceptance of ILMU as e-learning are unaffected by </w:t>
      </w:r>
      <w:r w:rsidR="00DA50E2">
        <w:t>Performance Expectancy</w:t>
      </w:r>
      <w:r w:rsidRPr="00B97E73">
        <w:t xml:space="preserve">. The existence of ILMU e-learning does not improve overall performance as a lecturer. There are other applications that are more </w:t>
      </w:r>
      <w:r w:rsidR="00B76BBF">
        <w:t>helpful</w:t>
      </w:r>
      <w:r w:rsidRPr="00B97E73">
        <w:t xml:space="preserve"> and complementary to the le</w:t>
      </w:r>
      <w:r w:rsidR="00FE0E7D">
        <w:t xml:space="preserve">arning process, </w:t>
      </w:r>
      <w:r w:rsidRPr="00B97E73">
        <w:t xml:space="preserve">both in terms of communication, </w:t>
      </w:r>
      <w:r w:rsidR="005C5A9F">
        <w:t>distribution of materials</w:t>
      </w:r>
      <w:r w:rsidRPr="00B97E73">
        <w:t>, and student discussions. Other capable applications' performance can undoubtedly support lecturers' performance in teaching, which ILMU e-learning does not provide. As a result, users prefer to use other platforms to support and assist their performance in terms of teaching, assigning, and grading assignments and exams. Previous research</w:t>
      </w:r>
      <w:r w:rsidR="00294D90">
        <w:t xml:space="preserve"> also</w:t>
      </w:r>
      <w:r w:rsidRPr="00B97E73">
        <w:t xml:space="preserve"> c</w:t>
      </w:r>
      <w:r>
        <w:t>omp</w:t>
      </w:r>
      <w:r w:rsidR="00E118E4">
        <w:t>ile</w:t>
      </w:r>
      <w:r>
        <w:t>d comparable results [16]</w:t>
      </w:r>
      <w:r w:rsidR="00B44DE5" w:rsidRPr="00EE1408">
        <w:t xml:space="preserve">. </w:t>
      </w:r>
    </w:p>
    <w:p w:rsidR="00B44DE5" w:rsidRPr="00B7496B" w:rsidRDefault="00B7496B" w:rsidP="00B44DE5">
      <w:pPr>
        <w:pStyle w:val="Contents"/>
        <w:rPr>
          <w:sz w:val="20"/>
          <w:lang w:val="en-US"/>
        </w:rPr>
      </w:pPr>
      <w:r w:rsidRPr="00B7496B">
        <w:rPr>
          <w:sz w:val="20"/>
          <w:lang w:val="en-US"/>
        </w:rPr>
        <w:t xml:space="preserve">Effort Expectancy has a </w:t>
      </w:r>
      <w:r w:rsidR="00CF5591">
        <w:rPr>
          <w:sz w:val="20"/>
          <w:lang w:val="en-US"/>
        </w:rPr>
        <w:t xml:space="preserve">substantial </w:t>
      </w:r>
      <w:r w:rsidR="00AF65EC">
        <w:rPr>
          <w:sz w:val="20"/>
          <w:lang w:val="en-US"/>
        </w:rPr>
        <w:t>impact</w:t>
      </w:r>
      <w:r w:rsidRPr="00B7496B">
        <w:rPr>
          <w:sz w:val="20"/>
          <w:lang w:val="en-US"/>
        </w:rPr>
        <w:t xml:space="preserve"> on </w:t>
      </w:r>
      <w:r w:rsidR="00C41B9E" w:rsidRPr="00C41B9E">
        <w:rPr>
          <w:sz w:val="20"/>
          <w:lang w:val="en-US"/>
        </w:rPr>
        <w:t xml:space="preserve">Behavioural Intention </w:t>
      </w:r>
      <w:r w:rsidRPr="00B7496B">
        <w:rPr>
          <w:sz w:val="20"/>
          <w:lang w:val="en-US"/>
        </w:rPr>
        <w:t xml:space="preserve">in e-learning. </w:t>
      </w:r>
      <w:r w:rsidR="00CD63BE">
        <w:rPr>
          <w:sz w:val="20"/>
          <w:lang w:val="en-US"/>
        </w:rPr>
        <w:t>As a results of the</w:t>
      </w:r>
      <w:r w:rsidRPr="00B7496B">
        <w:rPr>
          <w:sz w:val="20"/>
          <w:lang w:val="en-US"/>
        </w:rPr>
        <w:t xml:space="preserve"> ease of use of ILMU, users can use e-learning even if they have never utilised a technology platform that helps the teaching process before. Lecturers of various ages prefer e-learning that is simple for them to learn and apply in the learning process. E-learning that is easy to grasp and use will increase the likelihood of using it. A number of prior research studies investigated the effects of e-learning ease of use on usage intentions</w:t>
      </w:r>
      <w:r>
        <w:rPr>
          <w:sz w:val="20"/>
          <w:lang w:val="en-US"/>
        </w:rPr>
        <w:t xml:space="preserve"> </w:t>
      </w:r>
      <w:r w:rsidRPr="00B7496B">
        <w:rPr>
          <w:sz w:val="20"/>
          <w:lang w:val="en-US"/>
        </w:rPr>
        <w:t>[1][12][13][15</w:t>
      </w:r>
      <w:r>
        <w:rPr>
          <w:sz w:val="20"/>
          <w:lang w:val="en-US"/>
        </w:rPr>
        <w:t>]</w:t>
      </w:r>
      <w:r w:rsidRPr="00B7496B">
        <w:rPr>
          <w:sz w:val="20"/>
          <w:lang w:val="en-US"/>
        </w:rPr>
        <w:t>.</w:t>
      </w:r>
      <w:r w:rsidR="00B44DE5" w:rsidRPr="00B7496B">
        <w:rPr>
          <w:sz w:val="20"/>
          <w:lang w:val="en-US"/>
        </w:rPr>
        <w:t xml:space="preserve"> </w:t>
      </w:r>
    </w:p>
    <w:p w:rsidR="00B44DE5" w:rsidRPr="00EE1408" w:rsidRDefault="005062C9" w:rsidP="00B44DE5">
      <w:pPr>
        <w:pStyle w:val="Contents"/>
        <w:rPr>
          <w:sz w:val="20"/>
          <w:lang w:val="en-US"/>
        </w:rPr>
      </w:pPr>
      <w:r w:rsidRPr="005062C9">
        <w:rPr>
          <w:sz w:val="20"/>
          <w:lang w:val="en-US"/>
        </w:rPr>
        <w:t xml:space="preserve">Social Influence influences Behavioural Intention as well. One of the reasons for someone using </w:t>
      </w:r>
      <w:r w:rsidR="009D5819">
        <w:rPr>
          <w:sz w:val="20"/>
          <w:lang w:val="en-US"/>
        </w:rPr>
        <w:t xml:space="preserve">technology is social influence, considering that </w:t>
      </w:r>
      <w:r w:rsidRPr="005062C9">
        <w:rPr>
          <w:sz w:val="20"/>
          <w:lang w:val="en-US"/>
        </w:rPr>
        <w:t>seeing people in one's social environment, such as friends, family, and relatives, using a particular technology can make one intend to use that technology as well. Users feel the need or desire to use ILMU in the context of ILMU e-learning because their superiors and fellow workers do. These findings correlate with previous research. [1][12][13][15][16]</w:t>
      </w:r>
      <w:r w:rsidR="00B44DE5" w:rsidRPr="00EE1408">
        <w:rPr>
          <w:sz w:val="20"/>
          <w:lang w:val="en-US"/>
        </w:rPr>
        <w:t xml:space="preserve">. </w:t>
      </w:r>
    </w:p>
    <w:p w:rsidR="00B44DE5" w:rsidRPr="00EE1408" w:rsidRDefault="00CF66E1" w:rsidP="00B44DE5">
      <w:pPr>
        <w:pStyle w:val="Contents"/>
        <w:rPr>
          <w:sz w:val="20"/>
          <w:lang w:val="en-US"/>
        </w:rPr>
      </w:pPr>
      <w:r w:rsidRPr="00CF66E1">
        <w:rPr>
          <w:sz w:val="20"/>
          <w:lang w:val="en-US"/>
        </w:rPr>
        <w:t xml:space="preserve">It has also been demonstrated that Facilitating Conditions </w:t>
      </w:r>
      <w:r w:rsidR="006755D9">
        <w:rPr>
          <w:sz w:val="20"/>
          <w:lang w:val="en-US"/>
        </w:rPr>
        <w:t>affect</w:t>
      </w:r>
      <w:r w:rsidRPr="00CF66E1">
        <w:rPr>
          <w:sz w:val="20"/>
          <w:lang w:val="en-US"/>
        </w:rPr>
        <w:t xml:space="preserve"> Behavioural Intention. </w:t>
      </w:r>
      <w:r w:rsidR="00704010">
        <w:rPr>
          <w:sz w:val="20"/>
          <w:lang w:val="en-US"/>
        </w:rPr>
        <w:t>A person</w:t>
      </w:r>
      <w:r w:rsidRPr="00CF66E1">
        <w:rPr>
          <w:sz w:val="20"/>
          <w:lang w:val="en-US"/>
        </w:rPr>
        <w:t xml:space="preserve"> wishes to make use of a new technology due to the fact it is supported both internally and even externally. Internal facilities may include devices such as laptops, cellphones, and internet access for lecturers. Meanwhile, external facilities can take the form of a helpdesk or technicians who can assist lecturers as users in answering questions or resolving problems with technology. Users will use and accept ILMU because there are both internal and external facilities that support it. Several findings are consistent with this research. [1][3][12][15]</w:t>
      </w:r>
      <w:r w:rsidR="00B44DE5" w:rsidRPr="00EE1408">
        <w:rPr>
          <w:sz w:val="20"/>
          <w:lang w:val="en-US"/>
        </w:rPr>
        <w:t>.</w:t>
      </w:r>
    </w:p>
    <w:p w:rsidR="00B44DE5" w:rsidRPr="00B44DE5" w:rsidRDefault="00E44D5A" w:rsidP="00B44DE5">
      <w:pPr>
        <w:ind w:firstLine="426"/>
        <w:jc w:val="both"/>
      </w:pPr>
      <w:r w:rsidRPr="00E44D5A">
        <w:t xml:space="preserve">Use Behaviour is also </w:t>
      </w:r>
      <w:r w:rsidR="006D1219">
        <w:t xml:space="preserve">contributed by </w:t>
      </w:r>
      <w:r w:rsidR="00133124" w:rsidRPr="00133124">
        <w:t>Behavioural Intention</w:t>
      </w:r>
      <w:r w:rsidRPr="00E44D5A">
        <w:t xml:space="preserve">. Lecturers who implement ILMU e-learning in the long run because of its convenience and features obtained will use it extensively in the future. </w:t>
      </w:r>
      <w:r w:rsidR="00F32622" w:rsidRPr="00F32622">
        <w:t xml:space="preserve">The prolonged and maintained use of ILMU e-learning will lead to lecturers accepting ILMU e-learning as a </w:t>
      </w:r>
      <w:r w:rsidR="00F32622">
        <w:t>technology</w:t>
      </w:r>
      <w:r w:rsidRPr="00E44D5A">
        <w:t xml:space="preserve">. </w:t>
      </w:r>
      <w:r w:rsidR="003D4078" w:rsidRPr="003D4078">
        <w:t>These outcome</w:t>
      </w:r>
      <w:r w:rsidR="003D4078">
        <w:t xml:space="preserve">s </w:t>
      </w:r>
      <w:r w:rsidR="00CB03B7">
        <w:t xml:space="preserve">concur with </w:t>
      </w:r>
      <w:r w:rsidR="003D4078">
        <w:t>preceding studies</w:t>
      </w:r>
      <w:r w:rsidRPr="00E44D5A">
        <w:t xml:space="preserve"> [1][3][14].</w:t>
      </w:r>
    </w:p>
    <w:p w:rsidR="00914DE2" w:rsidRDefault="00B44DE5">
      <w:pPr>
        <w:pStyle w:val="Heading1"/>
        <w:numPr>
          <w:ilvl w:val="0"/>
          <w:numId w:val="1"/>
        </w:numPr>
      </w:pPr>
      <w:r>
        <w:t>Conclusion</w:t>
      </w:r>
    </w:p>
    <w:p w:rsidR="00C0338E" w:rsidRDefault="00C90202" w:rsidP="0061798C">
      <w:pPr>
        <w:tabs>
          <w:tab w:val="left" w:pos="288"/>
        </w:tabs>
        <w:spacing w:after="120" w:line="228" w:lineRule="auto"/>
        <w:ind w:firstLine="288"/>
        <w:jc w:val="both"/>
      </w:pPr>
      <w:r w:rsidRPr="00C90202">
        <w:t>Effort Expectancy, Social Influence, Facilitating Conditions, and Behavioural Intention were discovered to be factors that influence lecturers as users to acc</w:t>
      </w:r>
      <w:r w:rsidR="00C468CD">
        <w:t>ept ILMU e-learning in this research</w:t>
      </w:r>
      <w:r w:rsidRPr="00C90202">
        <w:t>. Users are influen</w:t>
      </w:r>
      <w:r w:rsidR="002E1715">
        <w:t xml:space="preserve">ced to accept ILMU e-learning </w:t>
      </w:r>
      <w:r w:rsidR="00EE405E">
        <w:t>as a consequences of</w:t>
      </w:r>
      <w:r w:rsidRPr="00C90202">
        <w:t xml:space="preserve"> the use of ILMU as e-learning, the current condition of the user's social environment, supporting internal and external facilities, and the intention to use ILMU continuously. While Performance Expectancy has no effect on users who accept ILMU</w:t>
      </w:r>
      <w:r w:rsidR="00F45D7F">
        <w:t xml:space="preserve"> e-learning</w:t>
      </w:r>
      <w:r w:rsidRPr="00C90202">
        <w:t xml:space="preserve">, </w:t>
      </w:r>
      <w:r w:rsidR="00267358">
        <w:t>interpreting</w:t>
      </w:r>
      <w:r w:rsidRPr="00C90202">
        <w:t xml:space="preserve"> that the use of ILMU as e-learning is still not able to accommodate overall user performance with just one e-learning system, which demands the use of another platform.</w:t>
      </w:r>
      <w:r w:rsidR="00C0338E">
        <w:t xml:space="preserve"> </w:t>
      </w:r>
    </w:p>
    <w:p w:rsidR="00914DE2" w:rsidRPr="005F6A5C" w:rsidRDefault="00F852B3" w:rsidP="005F6A5C">
      <w:pPr>
        <w:tabs>
          <w:tab w:val="left" w:pos="288"/>
        </w:tabs>
        <w:spacing w:after="120" w:line="228" w:lineRule="auto"/>
        <w:ind w:firstLine="288"/>
        <w:jc w:val="both"/>
      </w:pPr>
      <w:r w:rsidRPr="00F852B3">
        <w:t xml:space="preserve">This </w:t>
      </w:r>
      <w:r w:rsidR="001E680A">
        <w:t>research</w:t>
      </w:r>
      <w:r w:rsidRPr="00F852B3">
        <w:t xml:space="preserve"> adds a</w:t>
      </w:r>
      <w:r w:rsidR="00287E72">
        <w:t>nother</w:t>
      </w:r>
      <w:r w:rsidRPr="00F852B3">
        <w:t xml:space="preserve"> perspective on lecturers' acceptance of e-learning as users. Additional research can be conducted </w:t>
      </w:r>
      <w:r w:rsidR="004C58B5">
        <w:t xml:space="preserve">in the future, </w:t>
      </w:r>
      <w:r w:rsidRPr="00F852B3">
        <w:t xml:space="preserve">by including the perspectives of students as well as other parties who use e-learning in the </w:t>
      </w:r>
      <w:r w:rsidR="00381C16">
        <w:t>surroundings</w:t>
      </w:r>
      <w:r w:rsidRPr="00F852B3">
        <w:t xml:space="preserve"> of learning. Other variables that may influence the acceptance of e-learning in higher education could be studied further.</w:t>
      </w:r>
    </w:p>
    <w:p w:rsidR="00914DE2" w:rsidRDefault="00CB6D9E">
      <w:pPr>
        <w:pStyle w:val="Heading5"/>
      </w:pPr>
      <w:r>
        <w:t>A</w:t>
      </w:r>
      <w:r w:rsidR="00B44DE5">
        <w:t>cknowledgment</w:t>
      </w:r>
    </w:p>
    <w:p w:rsidR="00914DE2" w:rsidRDefault="00C50A01" w:rsidP="00B44DE5">
      <w:pPr>
        <w:tabs>
          <w:tab w:val="left" w:pos="288"/>
        </w:tabs>
        <w:spacing w:after="120" w:line="228" w:lineRule="auto"/>
        <w:ind w:firstLine="288"/>
        <w:jc w:val="both"/>
      </w:pPr>
      <w:r w:rsidRPr="00C50A01">
        <w:t>We would like</w:t>
      </w:r>
      <w:r w:rsidR="006B7C24">
        <w:t xml:space="preserve"> to </w:t>
      </w:r>
      <w:r w:rsidR="00967DC1">
        <w:t>express our sincere gratitude</w:t>
      </w:r>
      <w:r w:rsidR="002F450E">
        <w:t xml:space="preserve"> to</w:t>
      </w:r>
      <w:r w:rsidRPr="00C50A01">
        <w:t xml:space="preserve"> </w:t>
      </w:r>
      <w:r w:rsidR="008B770D">
        <w:t xml:space="preserve">University of Pembangunan Nasional “Veteran” Jawa Timur </w:t>
      </w:r>
      <w:r w:rsidRPr="00C50A01">
        <w:t xml:space="preserve">for </w:t>
      </w:r>
      <w:r w:rsidR="00B321F0">
        <w:t xml:space="preserve">its </w:t>
      </w:r>
      <w:r w:rsidR="008E47FD">
        <w:t>funding support to</w:t>
      </w:r>
      <w:r w:rsidRPr="00C50A01">
        <w:t xml:space="preserve"> this research</w:t>
      </w:r>
      <w:r w:rsidR="00CB6D9E">
        <w:t>.</w:t>
      </w:r>
    </w:p>
    <w:p w:rsidR="00914DE2" w:rsidRDefault="00CB6D9E" w:rsidP="00365EF8">
      <w:pPr>
        <w:pStyle w:val="Heading5"/>
      </w:pPr>
      <w:r>
        <w:t>References</w:t>
      </w:r>
    </w:p>
    <w:p w:rsidR="00230518" w:rsidRPr="00441888" w:rsidRDefault="00230518">
      <w:pPr>
        <w:numPr>
          <w:ilvl w:val="0"/>
          <w:numId w:val="5"/>
        </w:numPr>
        <w:spacing w:after="50"/>
        <w:jc w:val="both"/>
      </w:pPr>
      <w:r w:rsidRPr="00441888">
        <w:rPr>
          <w:sz w:val="16"/>
          <w:szCs w:val="16"/>
        </w:rPr>
        <w:t xml:space="preserve">M. Maulida, E. S. Wijaya, &amp; Misnariyani, “Penerapan Model E-Learning Readiness dan UTAUT Untuk Evaluasi Kesiapan dan Penerimaan E-Learning”, Jurnal Teknologi Informasi Universitas Lambung Mangkurat (JTIULM), vol. 6, no. 2, pp. 53 – 60, 2021. </w:t>
      </w:r>
    </w:p>
    <w:p w:rsidR="00365EF8" w:rsidRPr="00441888" w:rsidRDefault="00365EF8" w:rsidP="00F03D77">
      <w:pPr>
        <w:numPr>
          <w:ilvl w:val="0"/>
          <w:numId w:val="5"/>
        </w:numPr>
        <w:spacing w:after="50"/>
        <w:jc w:val="both"/>
      </w:pPr>
      <w:r w:rsidRPr="00441888">
        <w:rPr>
          <w:sz w:val="16"/>
          <w:szCs w:val="16"/>
        </w:rPr>
        <w:t>S. K. Basak, M. Wotto, &amp; P. Belanger, “E-learning, M-learning and D-learning: Conceptual Definition and Comparative Analysis”, E-Learning and Digital Media, vol. 15, no. 4, pp. 191 – 216, 2018.</w:t>
      </w:r>
      <w:r w:rsidR="00F03D77" w:rsidRPr="00441888">
        <w:rPr>
          <w:sz w:val="16"/>
          <w:szCs w:val="16"/>
        </w:rPr>
        <w:t xml:space="preserve"> doi: 10.1177/2042753018785180 </w:t>
      </w:r>
    </w:p>
    <w:p w:rsidR="00365EF8" w:rsidRPr="00441888" w:rsidRDefault="00365EF8" w:rsidP="00F03D77">
      <w:pPr>
        <w:numPr>
          <w:ilvl w:val="0"/>
          <w:numId w:val="5"/>
        </w:numPr>
        <w:spacing w:after="50"/>
        <w:jc w:val="both"/>
      </w:pPr>
      <w:r w:rsidRPr="00441888">
        <w:rPr>
          <w:sz w:val="16"/>
          <w:szCs w:val="16"/>
        </w:rPr>
        <w:t xml:space="preserve">A. S. Saputra, S. S. Kusumawardani, E. Nugroho, “Pengembangan Model Awal Sistem Evaluasi Penerimaan Pengguna E-Learning Janabadra”, </w:t>
      </w:r>
      <w:r w:rsidR="00F03D77" w:rsidRPr="00441888">
        <w:rPr>
          <w:sz w:val="16"/>
          <w:szCs w:val="16"/>
        </w:rPr>
        <w:t xml:space="preserve">in </w:t>
      </w:r>
      <w:r w:rsidRPr="00441888">
        <w:rPr>
          <w:sz w:val="16"/>
          <w:szCs w:val="16"/>
        </w:rPr>
        <w:t xml:space="preserve">Seminar Nasional Inovasi dan </w:t>
      </w:r>
      <w:r w:rsidR="00460212" w:rsidRPr="00441888">
        <w:rPr>
          <w:sz w:val="16"/>
          <w:szCs w:val="16"/>
        </w:rPr>
        <w:t xml:space="preserve">Aplikasi Teknologi Di Industri, Malang, </w:t>
      </w:r>
      <w:r w:rsidRPr="00441888">
        <w:rPr>
          <w:sz w:val="16"/>
          <w:szCs w:val="16"/>
        </w:rPr>
        <w:t>4 Februari, 2017.</w:t>
      </w:r>
      <w:r w:rsidR="00F03D77" w:rsidRPr="00441888">
        <w:rPr>
          <w:sz w:val="16"/>
          <w:szCs w:val="16"/>
        </w:rPr>
        <w:t xml:space="preserve"> doi: 10.36040/seniati.v3i1.1616</w:t>
      </w:r>
    </w:p>
    <w:p w:rsidR="00365EF8" w:rsidRPr="00441888" w:rsidRDefault="00365EF8" w:rsidP="00484C39">
      <w:pPr>
        <w:numPr>
          <w:ilvl w:val="0"/>
          <w:numId w:val="5"/>
        </w:numPr>
        <w:spacing w:after="50"/>
        <w:jc w:val="both"/>
      </w:pPr>
      <w:r w:rsidRPr="00441888">
        <w:rPr>
          <w:sz w:val="16"/>
          <w:szCs w:val="16"/>
        </w:rPr>
        <w:t xml:space="preserve">M. Marsevani, “The Challenges of E-Learning for Higher Education Lecturers and Learners”, Journal of Education Technology, vol. 6, no. 3, pp. 467 – 477, 2022. </w:t>
      </w:r>
      <w:r w:rsidR="00484C39" w:rsidRPr="00441888">
        <w:rPr>
          <w:sz w:val="16"/>
          <w:szCs w:val="16"/>
        </w:rPr>
        <w:t>doi: 10.23887/jet.v6i3.45537</w:t>
      </w:r>
    </w:p>
    <w:p w:rsidR="00365EF8" w:rsidRPr="00441888" w:rsidRDefault="00365EF8" w:rsidP="00504715">
      <w:pPr>
        <w:numPr>
          <w:ilvl w:val="0"/>
          <w:numId w:val="5"/>
        </w:numPr>
        <w:spacing w:after="50"/>
        <w:jc w:val="both"/>
      </w:pPr>
      <w:r w:rsidRPr="00441888">
        <w:rPr>
          <w:sz w:val="16"/>
          <w:szCs w:val="16"/>
        </w:rPr>
        <w:t>E. Aboagye, J. A. Yawson, &amp; K. N. Appiah, “COVID-19 and E-Learning: The Challenges of Students in Tertiary Institutions”, Social Education Research, vol. 2, no. 1, pp. 1 – 8, 2020.</w:t>
      </w:r>
      <w:r w:rsidR="00504715" w:rsidRPr="00441888">
        <w:rPr>
          <w:sz w:val="16"/>
          <w:szCs w:val="16"/>
        </w:rPr>
        <w:t xml:space="preserve"> doi: 10.37256/ser.212021422</w:t>
      </w:r>
    </w:p>
    <w:p w:rsidR="00365EF8" w:rsidRPr="00441888" w:rsidRDefault="00365EF8" w:rsidP="00973B35">
      <w:pPr>
        <w:numPr>
          <w:ilvl w:val="0"/>
          <w:numId w:val="5"/>
        </w:numPr>
        <w:spacing w:after="50"/>
        <w:jc w:val="both"/>
      </w:pPr>
      <w:r w:rsidRPr="00441888">
        <w:rPr>
          <w:sz w:val="16"/>
          <w:szCs w:val="16"/>
        </w:rPr>
        <w:t>S. Khan, “A Response to “The Perspectives of Educators and Learners on E-Learning: A Cross-Sectional Descriptive Study in a Medical School [Letter]”, Advances in Medical Education and Practice, vol. 12, pp. 1293 – 1294, 2021.</w:t>
      </w:r>
      <w:r w:rsidR="00973B35" w:rsidRPr="00441888">
        <w:rPr>
          <w:sz w:val="16"/>
          <w:szCs w:val="16"/>
        </w:rPr>
        <w:t xml:space="preserve"> doi: 10.2147%2FAMEP.S344184 </w:t>
      </w:r>
    </w:p>
    <w:p w:rsidR="00365EF8" w:rsidRPr="00441888" w:rsidRDefault="00365EF8" w:rsidP="0071360E">
      <w:pPr>
        <w:numPr>
          <w:ilvl w:val="0"/>
          <w:numId w:val="5"/>
        </w:numPr>
        <w:spacing w:after="50"/>
        <w:jc w:val="both"/>
      </w:pPr>
      <w:r w:rsidRPr="00441888">
        <w:rPr>
          <w:sz w:val="16"/>
          <w:szCs w:val="16"/>
        </w:rPr>
        <w:t>UPT Teknologi Informasi dan Komunikasi (TIK) UPN “Veteran” Jawa Timur, Panduan Aplikasi E-Learning Untuk Dosen, 2018.</w:t>
      </w:r>
      <w:r w:rsidR="0071360E" w:rsidRPr="00441888">
        <w:rPr>
          <w:sz w:val="16"/>
          <w:szCs w:val="16"/>
        </w:rPr>
        <w:t xml:space="preserve"> https://www.upnjatim.ac</w:t>
      </w:r>
      <w:r w:rsidR="00460212" w:rsidRPr="00441888">
        <w:rPr>
          <w:sz w:val="16"/>
          <w:szCs w:val="16"/>
        </w:rPr>
        <w:t>.id/download/panduan-e-learning/</w:t>
      </w:r>
    </w:p>
    <w:p w:rsidR="00365EF8" w:rsidRPr="00441888" w:rsidRDefault="00365EF8" w:rsidP="00820666">
      <w:pPr>
        <w:numPr>
          <w:ilvl w:val="0"/>
          <w:numId w:val="5"/>
        </w:numPr>
        <w:spacing w:after="50"/>
        <w:jc w:val="both"/>
      </w:pPr>
      <w:r w:rsidRPr="00441888">
        <w:rPr>
          <w:sz w:val="16"/>
          <w:szCs w:val="16"/>
        </w:rPr>
        <w:t>I. Y. Alyoussef, “Acceptance of E-Learning in Higher Education: The Role of Task-Technology Fit with The Informasion Systems Success Model”, Heliyon, vol. 9, no. 3, 2023.</w:t>
      </w:r>
      <w:r w:rsidR="00820666" w:rsidRPr="00441888">
        <w:rPr>
          <w:sz w:val="16"/>
          <w:szCs w:val="16"/>
        </w:rPr>
        <w:t xml:space="preserve"> doi: 10.1016/j.heliyon.2023.e13751</w:t>
      </w:r>
    </w:p>
    <w:p w:rsidR="00365EF8" w:rsidRPr="00441888" w:rsidRDefault="00365EF8" w:rsidP="00460212">
      <w:pPr>
        <w:numPr>
          <w:ilvl w:val="0"/>
          <w:numId w:val="5"/>
        </w:numPr>
        <w:spacing w:after="50"/>
        <w:jc w:val="both"/>
      </w:pPr>
      <w:r w:rsidRPr="00441888">
        <w:rPr>
          <w:sz w:val="16"/>
          <w:szCs w:val="16"/>
        </w:rPr>
        <w:t xml:space="preserve">M. Nasir, “Evaluasi Penerimaan Teknologi Informasi Mahasiswa di Palembang Menggunakan Model UTAUT”, </w:t>
      </w:r>
      <w:r w:rsidR="00820666" w:rsidRPr="00441888">
        <w:rPr>
          <w:sz w:val="16"/>
          <w:szCs w:val="16"/>
        </w:rPr>
        <w:t xml:space="preserve">in </w:t>
      </w:r>
      <w:r w:rsidRPr="00441888">
        <w:rPr>
          <w:sz w:val="16"/>
          <w:szCs w:val="16"/>
        </w:rPr>
        <w:t>Seminar Nasional Aplikasi Teknologi Informasi (SNATI), 15 Juni, 2018.</w:t>
      </w:r>
      <w:r w:rsidR="00460212" w:rsidRPr="00441888">
        <w:rPr>
          <w:sz w:val="16"/>
          <w:szCs w:val="16"/>
        </w:rPr>
        <w:t xml:space="preserve"> https://journal.uii.ac.id/Snati/article/view/3006</w:t>
      </w:r>
    </w:p>
    <w:p w:rsidR="00365EF8" w:rsidRPr="00441888" w:rsidRDefault="00365EF8" w:rsidP="00460212">
      <w:pPr>
        <w:numPr>
          <w:ilvl w:val="0"/>
          <w:numId w:val="5"/>
        </w:numPr>
        <w:spacing w:after="50"/>
        <w:jc w:val="both"/>
      </w:pPr>
      <w:r w:rsidRPr="00441888">
        <w:rPr>
          <w:sz w:val="16"/>
          <w:szCs w:val="16"/>
        </w:rPr>
        <w:t>M. J. Pour, M. Hosseinzadeh, M. B. Azar, F. Taheri, “Developing A New Framework For Evaluating E-Learning Systems: Integrating BSC and FAHP”, Kybernetes, vol. 4</w:t>
      </w:r>
      <w:r w:rsidR="00441888">
        <w:rPr>
          <w:sz w:val="16"/>
          <w:szCs w:val="16"/>
        </w:rPr>
        <w:t>6, no. 8, pp. 1303–</w:t>
      </w:r>
      <w:r w:rsidRPr="00441888">
        <w:rPr>
          <w:sz w:val="16"/>
          <w:szCs w:val="16"/>
        </w:rPr>
        <w:t>1324, 2017.</w:t>
      </w:r>
      <w:r w:rsidR="00460212" w:rsidRPr="00441888">
        <w:rPr>
          <w:sz w:val="16"/>
          <w:szCs w:val="16"/>
        </w:rPr>
        <w:t xml:space="preserve"> doi: https://doi.org/10.1108/K-02-2017-0060 </w:t>
      </w:r>
    </w:p>
    <w:p w:rsidR="008C4155" w:rsidRPr="00441888" w:rsidRDefault="008C4155" w:rsidP="00460212">
      <w:pPr>
        <w:numPr>
          <w:ilvl w:val="0"/>
          <w:numId w:val="5"/>
        </w:numPr>
        <w:spacing w:after="50"/>
        <w:jc w:val="both"/>
      </w:pPr>
      <w:r w:rsidRPr="00441888">
        <w:rPr>
          <w:sz w:val="16"/>
          <w:szCs w:val="16"/>
        </w:rPr>
        <w:t xml:space="preserve">V. Venkatesh, M. G. Morris, G. B. Davis, F. D. Davis, “User Acceptance of Information Technology: Toward a Unified View”, MIS Quarterly, </w:t>
      </w:r>
      <w:r w:rsidR="00441888">
        <w:rPr>
          <w:sz w:val="16"/>
          <w:szCs w:val="16"/>
        </w:rPr>
        <w:t>vol. 27, no. 3, pp. 425–</w:t>
      </w:r>
      <w:r w:rsidRPr="00441888">
        <w:rPr>
          <w:sz w:val="16"/>
          <w:szCs w:val="16"/>
        </w:rPr>
        <w:t xml:space="preserve">478, 2003. </w:t>
      </w:r>
      <w:r w:rsidR="00460212" w:rsidRPr="00441888">
        <w:rPr>
          <w:sz w:val="16"/>
          <w:szCs w:val="16"/>
        </w:rPr>
        <w:t xml:space="preserve">doi: 10.2307/30036540 </w:t>
      </w:r>
    </w:p>
    <w:p w:rsidR="00365EF8" w:rsidRPr="00441888" w:rsidRDefault="00365EF8" w:rsidP="00460212">
      <w:pPr>
        <w:numPr>
          <w:ilvl w:val="0"/>
          <w:numId w:val="5"/>
        </w:numPr>
        <w:spacing w:after="50"/>
        <w:jc w:val="both"/>
      </w:pPr>
      <w:r w:rsidRPr="00441888">
        <w:rPr>
          <w:sz w:val="16"/>
          <w:szCs w:val="16"/>
        </w:rPr>
        <w:t>I. G. A. Sukarya, I. M. A. Pradnyana, N. Sugihartini, “Analisis Faktor-Faktor yang Mempengaruhi Perilaku Penggunaan Sistem E-Learning Undiksha dengan Model Unified Theory of Acceptance and Use of Technology (UTAUT)”, INSERT: Information System and Emerging Technology Journal, vol. 1, no. 2, 2020.</w:t>
      </w:r>
      <w:r w:rsidR="00460212" w:rsidRPr="00441888">
        <w:rPr>
          <w:sz w:val="16"/>
          <w:szCs w:val="16"/>
        </w:rPr>
        <w:t xml:space="preserve"> doi: 10.23887/insert.v1i2.25940</w:t>
      </w:r>
    </w:p>
    <w:p w:rsidR="00365EF8" w:rsidRPr="00441888" w:rsidRDefault="00365EF8" w:rsidP="00460212">
      <w:pPr>
        <w:numPr>
          <w:ilvl w:val="0"/>
          <w:numId w:val="5"/>
        </w:numPr>
        <w:spacing w:after="50"/>
        <w:jc w:val="both"/>
      </w:pPr>
      <w:r w:rsidRPr="00441888">
        <w:rPr>
          <w:sz w:val="16"/>
          <w:szCs w:val="16"/>
        </w:rPr>
        <w:t>D. P. Karyaningtiyas, A. Yamin, K. Hermanto, “</w:t>
      </w:r>
      <w:r w:rsidR="00460212" w:rsidRPr="00441888">
        <w:rPr>
          <w:sz w:val="16"/>
          <w:szCs w:val="16"/>
        </w:rPr>
        <w:t>Analisis Pengaruh Minat Pemanfaatan dan Penggunaan SIAKAD sebagai Media E-learning di Universitas Teknologi Sumbawa</w:t>
      </w:r>
      <w:r w:rsidRPr="00441888">
        <w:rPr>
          <w:sz w:val="16"/>
          <w:szCs w:val="16"/>
        </w:rPr>
        <w:t>”, Jurnal Ilmiah Ilmu Pendidikan (JIIP), vol. 5, no. 8, 2022.</w:t>
      </w:r>
      <w:r w:rsidR="00460212" w:rsidRPr="00441888">
        <w:rPr>
          <w:sz w:val="16"/>
          <w:szCs w:val="16"/>
        </w:rPr>
        <w:t xml:space="preserve"> doi: 10.54371/jiip.v5i8.783</w:t>
      </w:r>
    </w:p>
    <w:p w:rsidR="00365EF8" w:rsidRPr="00365EF8" w:rsidRDefault="00365EF8" w:rsidP="00441888">
      <w:pPr>
        <w:numPr>
          <w:ilvl w:val="0"/>
          <w:numId w:val="5"/>
        </w:numPr>
        <w:spacing w:after="50"/>
        <w:jc w:val="both"/>
      </w:pPr>
      <w:r w:rsidRPr="00441888">
        <w:rPr>
          <w:sz w:val="16"/>
          <w:szCs w:val="16"/>
        </w:rPr>
        <w:t>F. Susanto, “Metode Unified Theory of Acceptance and Use of Technology untuk Menentukan Faktor Tingkat Penerimaan Penggunaan E-Learning”, Jurnal Informatika, vol. 19, no. 2, 2019.</w:t>
      </w:r>
      <w:r w:rsidR="00441888" w:rsidRPr="00441888">
        <w:rPr>
          <w:sz w:val="16"/>
          <w:szCs w:val="16"/>
        </w:rPr>
        <w:t xml:space="preserve"> doi: 10.30873/ji.v19i2.1779</w:t>
      </w:r>
    </w:p>
    <w:p w:rsidR="00392173" w:rsidRPr="00860397" w:rsidRDefault="00392173" w:rsidP="001F3C07">
      <w:pPr>
        <w:numPr>
          <w:ilvl w:val="0"/>
          <w:numId w:val="5"/>
        </w:numPr>
        <w:spacing w:after="50"/>
        <w:jc w:val="both"/>
      </w:pPr>
      <w:r w:rsidRPr="00365EF8">
        <w:rPr>
          <w:sz w:val="16"/>
          <w:szCs w:val="16"/>
        </w:rPr>
        <w:t xml:space="preserve">H. Agustin, E. Mulyani, “The Acceptance and Use of E-Learning System Among Accounting Lecturers in State and Private Universities in Padang: An Empirical Study Based on UTAUT Model”, </w:t>
      </w:r>
      <w:r w:rsidR="001F3C07">
        <w:rPr>
          <w:sz w:val="16"/>
          <w:szCs w:val="16"/>
        </w:rPr>
        <w:t xml:space="preserve">in </w:t>
      </w:r>
      <w:r w:rsidRPr="00441888">
        <w:rPr>
          <w:sz w:val="16"/>
          <w:szCs w:val="16"/>
        </w:rPr>
        <w:t>1</w:t>
      </w:r>
      <w:r w:rsidRPr="00441888">
        <w:rPr>
          <w:sz w:val="16"/>
          <w:szCs w:val="16"/>
          <w:vertAlign w:val="superscript"/>
        </w:rPr>
        <w:t>st</w:t>
      </w:r>
      <w:r w:rsidRPr="00441888">
        <w:rPr>
          <w:sz w:val="16"/>
          <w:szCs w:val="16"/>
        </w:rPr>
        <w:t xml:space="preserve"> International Conferences On Economics Education, Economics, Business and Management, Accounting and Enterpreneurship (PICEEBA)</w:t>
      </w:r>
      <w:r w:rsidRPr="00365EF8">
        <w:rPr>
          <w:sz w:val="16"/>
          <w:szCs w:val="16"/>
        </w:rPr>
        <w:t>, vol. 37, 2018</w:t>
      </w:r>
      <w:r>
        <w:rPr>
          <w:sz w:val="16"/>
          <w:szCs w:val="16"/>
        </w:rPr>
        <w:t>.</w:t>
      </w:r>
      <w:r w:rsidR="001F3C07">
        <w:rPr>
          <w:sz w:val="16"/>
          <w:szCs w:val="16"/>
        </w:rPr>
        <w:t xml:space="preserve"> doi: </w:t>
      </w:r>
      <w:r w:rsidR="001F3C07" w:rsidRPr="001F3C07">
        <w:rPr>
          <w:sz w:val="16"/>
          <w:szCs w:val="16"/>
        </w:rPr>
        <w:t>10.2991/piceeba-18.2018.72</w:t>
      </w:r>
    </w:p>
    <w:p w:rsidR="00860397" w:rsidRPr="00441888" w:rsidRDefault="00860397" w:rsidP="0073470F">
      <w:pPr>
        <w:numPr>
          <w:ilvl w:val="0"/>
          <w:numId w:val="5"/>
        </w:numPr>
        <w:spacing w:after="50"/>
        <w:jc w:val="both"/>
      </w:pPr>
      <w:r w:rsidRPr="00441888">
        <w:rPr>
          <w:sz w:val="16"/>
          <w:szCs w:val="16"/>
        </w:rPr>
        <w:t>P</w:t>
      </w:r>
      <w:r w:rsidRPr="00441888">
        <w:rPr>
          <w:sz w:val="16"/>
          <w:szCs w:val="16"/>
          <w:lang w:val="id-ID"/>
        </w:rPr>
        <w:t xml:space="preserve">. T. Aji, M. Zakarijah, Soenarto, “Faktor-Faktor Yang Mempengaruhi Penerimaan dan Penggunaan E-Learning: Studi Kasus Pembelajaran Jarak Jauh di SMK Ma’arif 1 Yogyakarta”, </w:t>
      </w:r>
      <w:r w:rsidRPr="00441888">
        <w:rPr>
          <w:sz w:val="16"/>
          <w:szCs w:val="16"/>
        </w:rPr>
        <w:t>ELINVO (Electronics, Informatics, and Vocational Education), vol. 5, no. 2, pp. 191 – 198, 2020</w:t>
      </w:r>
      <w:r w:rsidR="006418A3" w:rsidRPr="00441888">
        <w:rPr>
          <w:sz w:val="16"/>
          <w:szCs w:val="16"/>
        </w:rPr>
        <w:t>.</w:t>
      </w:r>
      <w:r w:rsidR="0073470F">
        <w:rPr>
          <w:sz w:val="16"/>
          <w:szCs w:val="16"/>
        </w:rPr>
        <w:t xml:space="preserve"> doi: </w:t>
      </w:r>
      <w:r w:rsidR="0073470F" w:rsidRPr="0073470F">
        <w:rPr>
          <w:sz w:val="16"/>
          <w:szCs w:val="16"/>
        </w:rPr>
        <w:t>10.21831/elinvo.v5i2.40699</w:t>
      </w:r>
    </w:p>
    <w:p w:rsidR="00365EF8" w:rsidRPr="00365EF8" w:rsidRDefault="00365EF8" w:rsidP="00860397">
      <w:pPr>
        <w:numPr>
          <w:ilvl w:val="0"/>
          <w:numId w:val="5"/>
        </w:numPr>
        <w:spacing w:after="50"/>
        <w:jc w:val="both"/>
      </w:pPr>
      <w:r w:rsidRPr="00441888">
        <w:rPr>
          <w:sz w:val="16"/>
          <w:szCs w:val="16"/>
        </w:rPr>
        <w:t>Dr. Muh. Yani Balaka, S.E., M.Sc., Agr</w:t>
      </w:r>
      <w:r w:rsidRPr="00365EF8">
        <w:rPr>
          <w:sz w:val="16"/>
          <w:szCs w:val="16"/>
        </w:rPr>
        <w:t xml:space="preserve">., </w:t>
      </w:r>
      <w:r w:rsidRPr="0073470F">
        <w:rPr>
          <w:sz w:val="16"/>
          <w:szCs w:val="16"/>
        </w:rPr>
        <w:t xml:space="preserve">Metodologi Penelitian Kuantitatif, </w:t>
      </w:r>
      <w:r w:rsidRPr="00365EF8">
        <w:rPr>
          <w:sz w:val="16"/>
          <w:szCs w:val="16"/>
        </w:rPr>
        <w:t>Bandung: Widina Bhakti Persada, 2022</w:t>
      </w:r>
      <w:r w:rsidRPr="00860397">
        <w:rPr>
          <w:sz w:val="16"/>
          <w:szCs w:val="16"/>
        </w:rPr>
        <w:t xml:space="preserve">. </w:t>
      </w:r>
    </w:p>
    <w:p w:rsidR="00365EF8" w:rsidRPr="00365EF8" w:rsidRDefault="00365EF8" w:rsidP="0073470F">
      <w:pPr>
        <w:numPr>
          <w:ilvl w:val="0"/>
          <w:numId w:val="5"/>
        </w:numPr>
        <w:spacing w:after="50"/>
        <w:jc w:val="both"/>
      </w:pPr>
      <w:r w:rsidRPr="00365EF8">
        <w:rPr>
          <w:sz w:val="16"/>
          <w:szCs w:val="16"/>
        </w:rPr>
        <w:t xml:space="preserve">Z. N. Amalia, R. W. Ulya, D. R. Hastuti, M. F. F. Mardianto, “Strutural Equation Modeling in Motivation Analysis for Milennial Participation Related to General Elections in Indonesia”, </w:t>
      </w:r>
      <w:r w:rsidRPr="00441888">
        <w:rPr>
          <w:sz w:val="16"/>
          <w:szCs w:val="16"/>
        </w:rPr>
        <w:t>Estimasi: Journal of Statistics and Its Application</w:t>
      </w:r>
      <w:r w:rsidRPr="00365EF8">
        <w:rPr>
          <w:i/>
          <w:sz w:val="16"/>
          <w:szCs w:val="16"/>
        </w:rPr>
        <w:t xml:space="preserve">, </w:t>
      </w:r>
      <w:r w:rsidRPr="00365EF8">
        <w:rPr>
          <w:sz w:val="16"/>
          <w:szCs w:val="16"/>
        </w:rPr>
        <w:t xml:space="preserve">vol. 2, no. 1, </w:t>
      </w:r>
      <w:r>
        <w:rPr>
          <w:sz w:val="16"/>
          <w:szCs w:val="16"/>
        </w:rPr>
        <w:t>2021.</w:t>
      </w:r>
      <w:r w:rsidR="0073470F">
        <w:rPr>
          <w:sz w:val="16"/>
          <w:szCs w:val="16"/>
        </w:rPr>
        <w:t xml:space="preserve"> doi: </w:t>
      </w:r>
      <w:r w:rsidR="0073470F" w:rsidRPr="0073470F">
        <w:rPr>
          <w:sz w:val="16"/>
          <w:szCs w:val="16"/>
        </w:rPr>
        <w:t>10.20956/ejsa.v2i1.12479</w:t>
      </w:r>
    </w:p>
    <w:p w:rsidR="00365EF8" w:rsidRPr="00091583" w:rsidRDefault="00365EF8" w:rsidP="0073470F">
      <w:pPr>
        <w:numPr>
          <w:ilvl w:val="0"/>
          <w:numId w:val="5"/>
        </w:numPr>
        <w:spacing w:after="50"/>
        <w:jc w:val="both"/>
      </w:pPr>
      <w:r w:rsidRPr="00365EF8">
        <w:rPr>
          <w:sz w:val="16"/>
          <w:szCs w:val="16"/>
        </w:rPr>
        <w:t xml:space="preserve">W. W. Chin, J. –H. Cheach, Y. Liu, H. Ting, X. –J. Lim, T. H. Cham, “Demystifying the Role of Causal-Predictive Modeling Using Partial Least Squares Structural Equation Modeling in Information Systems Research”, </w:t>
      </w:r>
      <w:r w:rsidRPr="00441888">
        <w:rPr>
          <w:sz w:val="16"/>
          <w:szCs w:val="16"/>
        </w:rPr>
        <w:t>Industrial Management &amp; Data Systems</w:t>
      </w:r>
      <w:r w:rsidRPr="00365EF8">
        <w:rPr>
          <w:i/>
          <w:sz w:val="16"/>
          <w:szCs w:val="16"/>
        </w:rPr>
        <w:t xml:space="preserve">, </w:t>
      </w:r>
      <w:r w:rsidRPr="00365EF8">
        <w:rPr>
          <w:sz w:val="16"/>
          <w:szCs w:val="16"/>
        </w:rPr>
        <w:t>vol. 120, no. 12, pp. 2161-2209, 2020</w:t>
      </w:r>
      <w:r>
        <w:rPr>
          <w:sz w:val="16"/>
          <w:szCs w:val="16"/>
        </w:rPr>
        <w:t>.</w:t>
      </w:r>
      <w:r w:rsidR="0073470F">
        <w:rPr>
          <w:sz w:val="16"/>
          <w:szCs w:val="16"/>
        </w:rPr>
        <w:t xml:space="preserve"> doi: </w:t>
      </w:r>
      <w:r w:rsidR="0073470F" w:rsidRPr="0073470F">
        <w:rPr>
          <w:sz w:val="16"/>
          <w:szCs w:val="16"/>
        </w:rPr>
        <w:t>10.1108/IMDS-10-2019-0529</w:t>
      </w:r>
    </w:p>
    <w:p w:rsidR="00091583" w:rsidRPr="00091583" w:rsidRDefault="00091583" w:rsidP="00091583">
      <w:pPr>
        <w:numPr>
          <w:ilvl w:val="0"/>
          <w:numId w:val="5"/>
        </w:numPr>
        <w:spacing w:after="50"/>
        <w:jc w:val="both"/>
        <w:rPr>
          <w:sz w:val="16"/>
        </w:rPr>
      </w:pPr>
      <w:r w:rsidRPr="00091583">
        <w:rPr>
          <w:sz w:val="16"/>
        </w:rPr>
        <w:t>J. F. Hair Jr, G. T. M. Hult, C. M. Ringle, M. Sarstedt, N. P Danks, S. Ray, “Partial Least Squares Structural Equation Modeling (PLS-SEM) Using R: A Workbook”, Switzerland: Springer, 2021.</w:t>
      </w:r>
      <w:r w:rsidR="0073470F">
        <w:rPr>
          <w:sz w:val="16"/>
        </w:rPr>
        <w:t xml:space="preserve"> doi: 10.1007/978-3-030-80519-7</w:t>
      </w:r>
    </w:p>
    <w:p w:rsidR="00365EF8" w:rsidRPr="00A155A1" w:rsidRDefault="00E51E70">
      <w:pPr>
        <w:numPr>
          <w:ilvl w:val="0"/>
          <w:numId w:val="5"/>
        </w:numPr>
        <w:spacing w:after="50"/>
        <w:jc w:val="both"/>
      </w:pPr>
      <w:r>
        <w:rPr>
          <w:sz w:val="16"/>
          <w:szCs w:val="16"/>
        </w:rPr>
        <w:t xml:space="preserve">S. Arikunto, </w:t>
      </w:r>
      <w:r w:rsidR="00365EF8" w:rsidRPr="00365EF8">
        <w:rPr>
          <w:sz w:val="16"/>
          <w:szCs w:val="16"/>
        </w:rPr>
        <w:t>Prosedur Penel</w:t>
      </w:r>
      <w:r>
        <w:rPr>
          <w:sz w:val="16"/>
          <w:szCs w:val="16"/>
        </w:rPr>
        <w:t>itian: Suatu Pendekatan Praktik</w:t>
      </w:r>
      <w:r w:rsidR="00365EF8" w:rsidRPr="00365EF8">
        <w:rPr>
          <w:sz w:val="16"/>
          <w:szCs w:val="16"/>
        </w:rPr>
        <w:t>, Jakarta: Rineka Cipta, 2018</w:t>
      </w:r>
      <w:r w:rsidR="00365EF8">
        <w:rPr>
          <w:sz w:val="16"/>
          <w:szCs w:val="16"/>
        </w:rPr>
        <w:t>.</w:t>
      </w:r>
    </w:p>
    <w:p w:rsidR="00A155A1" w:rsidRPr="00E51E70" w:rsidRDefault="00A155A1" w:rsidP="00743E66">
      <w:pPr>
        <w:numPr>
          <w:ilvl w:val="0"/>
          <w:numId w:val="5"/>
        </w:numPr>
        <w:spacing w:after="50"/>
        <w:jc w:val="both"/>
      </w:pPr>
      <w:r w:rsidRPr="00E51E70">
        <w:rPr>
          <w:sz w:val="16"/>
          <w:szCs w:val="16"/>
        </w:rPr>
        <w:t xml:space="preserve">Sugiyono, Metode Penelitian Kuantitatif, Kualitatif dan R&amp;D, Bandung: Alphabet, 2019. </w:t>
      </w:r>
    </w:p>
    <w:p w:rsidR="00365EF8" w:rsidRPr="00E51E70" w:rsidRDefault="00365EF8">
      <w:pPr>
        <w:numPr>
          <w:ilvl w:val="0"/>
          <w:numId w:val="5"/>
        </w:numPr>
        <w:spacing w:after="50"/>
        <w:jc w:val="both"/>
      </w:pPr>
      <w:r w:rsidRPr="00E51E70">
        <w:rPr>
          <w:sz w:val="16"/>
          <w:szCs w:val="16"/>
        </w:rPr>
        <w:t xml:space="preserve">U. Sekaran, R. J. Bougie, Research Methods for Business: A Skill Building Approach, 7th Edition, New York: John Wiley &amp; Sons Inc, 2016. </w:t>
      </w:r>
    </w:p>
    <w:p w:rsidR="00743E66" w:rsidRPr="00E51E70" w:rsidRDefault="00743E66" w:rsidP="000E33DF">
      <w:pPr>
        <w:numPr>
          <w:ilvl w:val="0"/>
          <w:numId w:val="5"/>
        </w:numPr>
        <w:spacing w:after="50"/>
        <w:jc w:val="both"/>
        <w:rPr>
          <w:sz w:val="16"/>
          <w:szCs w:val="16"/>
        </w:rPr>
      </w:pPr>
      <w:r w:rsidRPr="00E51E70">
        <w:rPr>
          <w:sz w:val="16"/>
          <w:szCs w:val="16"/>
        </w:rPr>
        <w:t>J. Hair, M. Sarstedt, L. Hopkins, V. Kuppelwieser, “Partial Least Squares Structural Equation Modeling (PLS-SEM): An Emerging Tool for Business Research”, European Business Review, vol. 26, no. 2, pp. 106 – 121, 2014.</w:t>
      </w:r>
      <w:r w:rsidR="000E33DF">
        <w:rPr>
          <w:sz w:val="16"/>
          <w:szCs w:val="16"/>
        </w:rPr>
        <w:t xml:space="preserve"> doi: </w:t>
      </w:r>
      <w:r w:rsidR="000E33DF" w:rsidRPr="000E33DF">
        <w:rPr>
          <w:sz w:val="16"/>
          <w:szCs w:val="16"/>
        </w:rPr>
        <w:t>10.1108/EBR-10-2013-0128</w:t>
      </w:r>
    </w:p>
    <w:p w:rsidR="00743E66" w:rsidRDefault="00743E66" w:rsidP="00A155A1">
      <w:pPr>
        <w:numPr>
          <w:ilvl w:val="0"/>
          <w:numId w:val="5"/>
        </w:numPr>
        <w:spacing w:after="50"/>
        <w:jc w:val="both"/>
        <w:rPr>
          <w:sz w:val="16"/>
          <w:szCs w:val="16"/>
        </w:rPr>
      </w:pPr>
      <w:r w:rsidRPr="00E51E70">
        <w:rPr>
          <w:sz w:val="16"/>
          <w:szCs w:val="16"/>
        </w:rPr>
        <w:t xml:space="preserve">W. W. Chin, “The Partial Least Squares Approach to Structural Equation Modeling”, Modern Methods for Business Research, </w:t>
      </w:r>
      <w:r w:rsidRPr="00365EF8">
        <w:rPr>
          <w:sz w:val="16"/>
          <w:szCs w:val="16"/>
        </w:rPr>
        <w:t>pp. 295 – 336, 1998</w:t>
      </w:r>
      <w:r>
        <w:rPr>
          <w:sz w:val="16"/>
          <w:szCs w:val="16"/>
        </w:rPr>
        <w:t>.</w:t>
      </w:r>
    </w:p>
    <w:p w:rsidR="00914DE2" w:rsidRPr="00743E66" w:rsidRDefault="00914DE2" w:rsidP="00743E66">
      <w:pPr>
        <w:numPr>
          <w:ilvl w:val="0"/>
          <w:numId w:val="5"/>
        </w:numPr>
        <w:spacing w:after="50"/>
        <w:jc w:val="both"/>
        <w:rPr>
          <w:sz w:val="16"/>
          <w:szCs w:val="16"/>
        </w:rPr>
        <w:sectPr w:rsidR="00914DE2" w:rsidRPr="00743E66">
          <w:type w:val="continuous"/>
          <w:pgSz w:w="11909" w:h="16834"/>
          <w:pgMar w:top="1080" w:right="734" w:bottom="2434" w:left="734" w:header="0" w:footer="720" w:gutter="0"/>
          <w:cols w:num="2" w:space="720" w:equalWidth="0">
            <w:col w:w="5040" w:space="360"/>
            <w:col w:w="5040" w:space="0"/>
          </w:cols>
        </w:sectPr>
      </w:pPr>
    </w:p>
    <w:p w:rsidR="00914DE2" w:rsidRDefault="00914DE2">
      <w:pPr>
        <w:jc w:val="both"/>
      </w:pPr>
    </w:p>
    <w:p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4A" w:rsidRDefault="00CE684A" w:rsidP="003C549E">
      <w:r>
        <w:separator/>
      </w:r>
    </w:p>
  </w:endnote>
  <w:endnote w:type="continuationSeparator" w:id="0">
    <w:p w:rsidR="00CE684A" w:rsidRDefault="00CE684A"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D17311" w:rsidTr="00AE59FB">
      <w:tc>
        <w:tcPr>
          <w:tcW w:w="10657" w:type="dxa"/>
        </w:tcPr>
        <w:p w:rsidR="00D17311" w:rsidRDefault="00D17311" w:rsidP="00B96A17">
          <w:pPr>
            <w:pStyle w:val="Footer"/>
            <w:tabs>
              <w:tab w:val="left" w:pos="851"/>
            </w:tabs>
          </w:pPr>
          <w:r>
            <w:rPr>
              <w:noProof/>
              <w:lang w:eastAsia="ko-KR"/>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BCC76"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lang w:eastAsia="ko-KR"/>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2BAF3"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D17311" w:rsidTr="00AE59FB">
      <w:tc>
        <w:tcPr>
          <w:tcW w:w="10657" w:type="dxa"/>
        </w:tcPr>
        <w:p w:rsidR="00D17311" w:rsidRDefault="00D17311" w:rsidP="00AE59FB">
          <w:pPr>
            <w:pStyle w:val="Footer"/>
            <w:tabs>
              <w:tab w:val="left" w:pos="851"/>
            </w:tabs>
          </w:pPr>
          <w:r>
            <w:rPr>
              <w:sz w:val="22"/>
            </w:rPr>
            <w:t>DOI : 10.32736/sisfokom.xx.xx, Copyright ©2020</w:t>
          </w:r>
        </w:p>
      </w:tc>
    </w:tr>
    <w:tr w:rsidR="00D17311" w:rsidTr="00AE59FB">
      <w:tc>
        <w:tcPr>
          <w:tcW w:w="10657" w:type="dxa"/>
        </w:tcPr>
        <w:p w:rsidR="00D17311" w:rsidRDefault="00D17311"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D17311" w:rsidRDefault="00D17311" w:rsidP="003C549E">
        <w:pPr>
          <w:pStyle w:val="Footer"/>
          <w:jc w:val="right"/>
        </w:pPr>
        <w:r>
          <w:fldChar w:fldCharType="begin"/>
        </w:r>
        <w:r>
          <w:instrText xml:space="preserve"> PAGE   \* MERGEFORMAT </w:instrText>
        </w:r>
        <w:r>
          <w:fldChar w:fldCharType="separate"/>
        </w:r>
        <w:r w:rsidR="00CE684A">
          <w:rPr>
            <w:noProof/>
          </w:rPr>
          <w:t>1</w:t>
        </w:r>
        <w:r>
          <w:rPr>
            <w:noProof/>
          </w:rPr>
          <w:fldChar w:fldCharType="end"/>
        </w:r>
      </w:p>
    </w:sdtContent>
  </w:sdt>
  <w:p w:rsidR="00D17311" w:rsidRDefault="00D17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4A" w:rsidRDefault="00CE684A" w:rsidP="003C549E">
      <w:r>
        <w:separator/>
      </w:r>
    </w:p>
  </w:footnote>
  <w:footnote w:type="continuationSeparator" w:id="0">
    <w:p w:rsidR="00CE684A" w:rsidRDefault="00CE684A"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1" w:rsidRDefault="00D17311" w:rsidP="003C549E">
    <w:pPr>
      <w:pStyle w:val="Header"/>
    </w:pPr>
  </w:p>
  <w:p w:rsidR="00D17311" w:rsidRDefault="00D17311" w:rsidP="003C549E">
    <w:pPr>
      <w:pStyle w:val="Header"/>
    </w:pPr>
  </w:p>
  <w:p w:rsidR="00D17311" w:rsidRPr="001876E2" w:rsidRDefault="00D17311"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rsidR="00D17311" w:rsidRDefault="00D17311" w:rsidP="003C549E">
    <w:pPr>
      <w:pStyle w:val="Header"/>
    </w:pPr>
    <w:r>
      <w:rPr>
        <w:noProof/>
        <w:lang w:eastAsia="ko-KR"/>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12031"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lang w:eastAsia="ko-KR"/>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33576"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D17311" w:rsidRDefault="00D17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100D0844"/>
    <w:multiLevelType w:val="hybridMultilevel"/>
    <w:tmpl w:val="D3002B92"/>
    <w:lvl w:ilvl="0" w:tplc="C6C4EA3E">
      <w:start w:val="1"/>
      <w:numFmt w:val="lowerLetter"/>
      <w:lvlText w:val="%1."/>
      <w:lvlJc w:val="left"/>
      <w:pPr>
        <w:ind w:left="1210" w:hanging="360"/>
      </w:pPr>
      <w:rPr>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nsid w:val="1DA047E3"/>
    <w:multiLevelType w:val="hybridMultilevel"/>
    <w:tmpl w:val="215660A0"/>
    <w:lvl w:ilvl="0" w:tplc="A3A6BDFE">
      <w:start w:val="1"/>
      <w:numFmt w:val="decimal"/>
      <w:lvlText w:val="Fig. %1."/>
      <w:lvlJc w:val="left"/>
      <w:pPr>
        <w:ind w:left="720" w:hanging="360"/>
      </w:pPr>
      <w:rPr>
        <w:rFonts w:ascii="Times New Roman" w:hAnsi="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0F440F5"/>
    <w:multiLevelType w:val="hybridMultilevel"/>
    <w:tmpl w:val="F856BB96"/>
    <w:lvl w:ilvl="0" w:tplc="05F62666">
      <w:start w:val="1"/>
      <w:numFmt w:val="upperRoman"/>
      <w:lvlText w:val="TABLE %1."/>
      <w:lvlJc w:val="left"/>
      <w:pPr>
        <w:ind w:left="1008"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EC116F2"/>
    <w:multiLevelType w:val="hybridMultilevel"/>
    <w:tmpl w:val="E7207390"/>
    <w:lvl w:ilvl="0" w:tplc="04090015">
      <w:start w:val="1"/>
      <w:numFmt w:val="upperLetter"/>
      <w:lvlText w:val="%1."/>
      <w:lvlJc w:val="left"/>
      <w:pPr>
        <w:ind w:left="1004" w:hanging="360"/>
      </w:pPr>
      <w:rPr>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9"/>
  </w:num>
  <w:num w:numId="3">
    <w:abstractNumId w:val="5"/>
  </w:num>
  <w:num w:numId="4">
    <w:abstractNumId w:val="0"/>
  </w:num>
  <w:num w:numId="5">
    <w:abstractNumId w:val="4"/>
  </w:num>
  <w:num w:numId="6">
    <w:abstractNumId w:val="11"/>
  </w:num>
  <w:num w:numId="7">
    <w:abstractNumId w:val="2"/>
  </w:num>
  <w:num w:numId="8">
    <w:abstractNumId w:val="10"/>
  </w:num>
  <w:num w:numId="9">
    <w:abstractNumId w:val="7"/>
  </w:num>
  <w:num w:numId="10">
    <w:abstractNumId w:val="3"/>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01FC0"/>
    <w:rsid w:val="0000454E"/>
    <w:rsid w:val="0000565D"/>
    <w:rsid w:val="00006A49"/>
    <w:rsid w:val="00007DE4"/>
    <w:rsid w:val="00012509"/>
    <w:rsid w:val="000147C4"/>
    <w:rsid w:val="000163FD"/>
    <w:rsid w:val="00022D19"/>
    <w:rsid w:val="00025E53"/>
    <w:rsid w:val="000313C5"/>
    <w:rsid w:val="00036319"/>
    <w:rsid w:val="000406B2"/>
    <w:rsid w:val="00040C43"/>
    <w:rsid w:val="00040EE1"/>
    <w:rsid w:val="00041B7C"/>
    <w:rsid w:val="000440CB"/>
    <w:rsid w:val="00045EEC"/>
    <w:rsid w:val="000469A4"/>
    <w:rsid w:val="00052073"/>
    <w:rsid w:val="0005535F"/>
    <w:rsid w:val="0005792C"/>
    <w:rsid w:val="000606C4"/>
    <w:rsid w:val="00060CB4"/>
    <w:rsid w:val="0006318C"/>
    <w:rsid w:val="00065FF0"/>
    <w:rsid w:val="000660B3"/>
    <w:rsid w:val="000737BA"/>
    <w:rsid w:val="00075502"/>
    <w:rsid w:val="000765E3"/>
    <w:rsid w:val="00081474"/>
    <w:rsid w:val="00082399"/>
    <w:rsid w:val="00082888"/>
    <w:rsid w:val="000828A9"/>
    <w:rsid w:val="00084A61"/>
    <w:rsid w:val="000870A7"/>
    <w:rsid w:val="00087DED"/>
    <w:rsid w:val="00090528"/>
    <w:rsid w:val="000912C9"/>
    <w:rsid w:val="00091583"/>
    <w:rsid w:val="00096C9C"/>
    <w:rsid w:val="000A042E"/>
    <w:rsid w:val="000A1C6C"/>
    <w:rsid w:val="000A2367"/>
    <w:rsid w:val="000A3024"/>
    <w:rsid w:val="000A6FD5"/>
    <w:rsid w:val="000B1D76"/>
    <w:rsid w:val="000C02DB"/>
    <w:rsid w:val="000C083A"/>
    <w:rsid w:val="000C1A36"/>
    <w:rsid w:val="000C339B"/>
    <w:rsid w:val="000C416D"/>
    <w:rsid w:val="000C5436"/>
    <w:rsid w:val="000C6C64"/>
    <w:rsid w:val="000D0656"/>
    <w:rsid w:val="000D1A0F"/>
    <w:rsid w:val="000D1B48"/>
    <w:rsid w:val="000D542D"/>
    <w:rsid w:val="000D79CF"/>
    <w:rsid w:val="000E0949"/>
    <w:rsid w:val="000E33DF"/>
    <w:rsid w:val="000E3513"/>
    <w:rsid w:val="000E3C79"/>
    <w:rsid w:val="000F0016"/>
    <w:rsid w:val="000F19D8"/>
    <w:rsid w:val="000F42DC"/>
    <w:rsid w:val="000F4370"/>
    <w:rsid w:val="000F5CBF"/>
    <w:rsid w:val="0010261B"/>
    <w:rsid w:val="00102BFC"/>
    <w:rsid w:val="00103588"/>
    <w:rsid w:val="00110166"/>
    <w:rsid w:val="00112304"/>
    <w:rsid w:val="00121624"/>
    <w:rsid w:val="0012245E"/>
    <w:rsid w:val="001238E2"/>
    <w:rsid w:val="00126058"/>
    <w:rsid w:val="00133124"/>
    <w:rsid w:val="00133BB1"/>
    <w:rsid w:val="00135573"/>
    <w:rsid w:val="00140F50"/>
    <w:rsid w:val="00142C81"/>
    <w:rsid w:val="001436C1"/>
    <w:rsid w:val="0014559E"/>
    <w:rsid w:val="001458BE"/>
    <w:rsid w:val="00155730"/>
    <w:rsid w:val="00156B18"/>
    <w:rsid w:val="00156B7E"/>
    <w:rsid w:val="00156C0D"/>
    <w:rsid w:val="00156F50"/>
    <w:rsid w:val="00157ACE"/>
    <w:rsid w:val="001605F7"/>
    <w:rsid w:val="00160DCF"/>
    <w:rsid w:val="00161C47"/>
    <w:rsid w:val="00161FDF"/>
    <w:rsid w:val="0016503C"/>
    <w:rsid w:val="00167859"/>
    <w:rsid w:val="00167A9C"/>
    <w:rsid w:val="0018349A"/>
    <w:rsid w:val="00185793"/>
    <w:rsid w:val="001859F1"/>
    <w:rsid w:val="00187C5A"/>
    <w:rsid w:val="00191C9A"/>
    <w:rsid w:val="00195C7C"/>
    <w:rsid w:val="001A0E17"/>
    <w:rsid w:val="001A1F2E"/>
    <w:rsid w:val="001A2E1B"/>
    <w:rsid w:val="001A3B06"/>
    <w:rsid w:val="001A3D55"/>
    <w:rsid w:val="001A5D70"/>
    <w:rsid w:val="001A6EBE"/>
    <w:rsid w:val="001A79CD"/>
    <w:rsid w:val="001B280E"/>
    <w:rsid w:val="001B5A54"/>
    <w:rsid w:val="001B601D"/>
    <w:rsid w:val="001B70B4"/>
    <w:rsid w:val="001B7CF6"/>
    <w:rsid w:val="001C01FA"/>
    <w:rsid w:val="001C0746"/>
    <w:rsid w:val="001C4D9F"/>
    <w:rsid w:val="001C73D7"/>
    <w:rsid w:val="001C7D55"/>
    <w:rsid w:val="001D4877"/>
    <w:rsid w:val="001E5D38"/>
    <w:rsid w:val="001E680A"/>
    <w:rsid w:val="001E77E3"/>
    <w:rsid w:val="001E7A3A"/>
    <w:rsid w:val="001F0AE9"/>
    <w:rsid w:val="001F0C1E"/>
    <w:rsid w:val="001F1A67"/>
    <w:rsid w:val="001F3C07"/>
    <w:rsid w:val="00200F64"/>
    <w:rsid w:val="00201E8A"/>
    <w:rsid w:val="00202D3F"/>
    <w:rsid w:val="00205417"/>
    <w:rsid w:val="002056A3"/>
    <w:rsid w:val="00206007"/>
    <w:rsid w:val="00206226"/>
    <w:rsid w:val="00207549"/>
    <w:rsid w:val="0021235E"/>
    <w:rsid w:val="002132BD"/>
    <w:rsid w:val="00215F2E"/>
    <w:rsid w:val="002170E8"/>
    <w:rsid w:val="00217CB2"/>
    <w:rsid w:val="00225B2F"/>
    <w:rsid w:val="00227DB4"/>
    <w:rsid w:val="00230518"/>
    <w:rsid w:val="00231205"/>
    <w:rsid w:val="00235852"/>
    <w:rsid w:val="00245E47"/>
    <w:rsid w:val="002466B4"/>
    <w:rsid w:val="002526A7"/>
    <w:rsid w:val="002567F0"/>
    <w:rsid w:val="002609C8"/>
    <w:rsid w:val="0026478E"/>
    <w:rsid w:val="00267358"/>
    <w:rsid w:val="00270668"/>
    <w:rsid w:val="002709F5"/>
    <w:rsid w:val="00271BF6"/>
    <w:rsid w:val="002817A9"/>
    <w:rsid w:val="002865C3"/>
    <w:rsid w:val="00287E72"/>
    <w:rsid w:val="002908B2"/>
    <w:rsid w:val="00291585"/>
    <w:rsid w:val="00293E45"/>
    <w:rsid w:val="00294D90"/>
    <w:rsid w:val="00295633"/>
    <w:rsid w:val="002962CE"/>
    <w:rsid w:val="002A0B85"/>
    <w:rsid w:val="002A204C"/>
    <w:rsid w:val="002A5293"/>
    <w:rsid w:val="002B127A"/>
    <w:rsid w:val="002B29F5"/>
    <w:rsid w:val="002B45A0"/>
    <w:rsid w:val="002B5A98"/>
    <w:rsid w:val="002C01DC"/>
    <w:rsid w:val="002C44C8"/>
    <w:rsid w:val="002C58E1"/>
    <w:rsid w:val="002C6106"/>
    <w:rsid w:val="002D224C"/>
    <w:rsid w:val="002D2E32"/>
    <w:rsid w:val="002D5799"/>
    <w:rsid w:val="002D6B13"/>
    <w:rsid w:val="002E0E77"/>
    <w:rsid w:val="002E1715"/>
    <w:rsid w:val="002E2AE3"/>
    <w:rsid w:val="002E3F91"/>
    <w:rsid w:val="002E4179"/>
    <w:rsid w:val="002E5CE8"/>
    <w:rsid w:val="002E6390"/>
    <w:rsid w:val="002E6EA4"/>
    <w:rsid w:val="002E7BC0"/>
    <w:rsid w:val="002F1B08"/>
    <w:rsid w:val="002F1B72"/>
    <w:rsid w:val="002F450E"/>
    <w:rsid w:val="002F4C1C"/>
    <w:rsid w:val="002F749B"/>
    <w:rsid w:val="002F75D0"/>
    <w:rsid w:val="00300F3E"/>
    <w:rsid w:val="00301717"/>
    <w:rsid w:val="003020D6"/>
    <w:rsid w:val="003036CB"/>
    <w:rsid w:val="003040FE"/>
    <w:rsid w:val="0030431A"/>
    <w:rsid w:val="003107BB"/>
    <w:rsid w:val="00310E3F"/>
    <w:rsid w:val="00311D8F"/>
    <w:rsid w:val="00313DC4"/>
    <w:rsid w:val="00315135"/>
    <w:rsid w:val="00317054"/>
    <w:rsid w:val="00317D2E"/>
    <w:rsid w:val="00320559"/>
    <w:rsid w:val="00323FBC"/>
    <w:rsid w:val="003247A8"/>
    <w:rsid w:val="00324D26"/>
    <w:rsid w:val="003260E0"/>
    <w:rsid w:val="00327CC5"/>
    <w:rsid w:val="003335FF"/>
    <w:rsid w:val="00333F5E"/>
    <w:rsid w:val="0033660F"/>
    <w:rsid w:val="0034190A"/>
    <w:rsid w:val="003455D5"/>
    <w:rsid w:val="00346B43"/>
    <w:rsid w:val="00346C56"/>
    <w:rsid w:val="00346DF6"/>
    <w:rsid w:val="00353462"/>
    <w:rsid w:val="003539C0"/>
    <w:rsid w:val="0035407B"/>
    <w:rsid w:val="00355D00"/>
    <w:rsid w:val="00356858"/>
    <w:rsid w:val="003573EB"/>
    <w:rsid w:val="003624D7"/>
    <w:rsid w:val="00363873"/>
    <w:rsid w:val="0036472D"/>
    <w:rsid w:val="00365222"/>
    <w:rsid w:val="003659B9"/>
    <w:rsid w:val="00365EF8"/>
    <w:rsid w:val="00371583"/>
    <w:rsid w:val="00372038"/>
    <w:rsid w:val="00372C75"/>
    <w:rsid w:val="0037428B"/>
    <w:rsid w:val="0037565B"/>
    <w:rsid w:val="00377136"/>
    <w:rsid w:val="00377212"/>
    <w:rsid w:val="00380FC7"/>
    <w:rsid w:val="003812B7"/>
    <w:rsid w:val="003814D6"/>
    <w:rsid w:val="00381C16"/>
    <w:rsid w:val="00382A91"/>
    <w:rsid w:val="00385CF3"/>
    <w:rsid w:val="00391F32"/>
    <w:rsid w:val="00392173"/>
    <w:rsid w:val="0039350A"/>
    <w:rsid w:val="003A0FF2"/>
    <w:rsid w:val="003A246A"/>
    <w:rsid w:val="003A27E4"/>
    <w:rsid w:val="003A6250"/>
    <w:rsid w:val="003A6253"/>
    <w:rsid w:val="003B174D"/>
    <w:rsid w:val="003B42B5"/>
    <w:rsid w:val="003C22A1"/>
    <w:rsid w:val="003C43CA"/>
    <w:rsid w:val="003C549E"/>
    <w:rsid w:val="003C6893"/>
    <w:rsid w:val="003C7594"/>
    <w:rsid w:val="003D1A8B"/>
    <w:rsid w:val="003D2ABC"/>
    <w:rsid w:val="003D4078"/>
    <w:rsid w:val="003D60F0"/>
    <w:rsid w:val="003D7D00"/>
    <w:rsid w:val="003E3790"/>
    <w:rsid w:val="003E4671"/>
    <w:rsid w:val="003E6DE2"/>
    <w:rsid w:val="003E704D"/>
    <w:rsid w:val="003E75FA"/>
    <w:rsid w:val="003F1216"/>
    <w:rsid w:val="003F29D7"/>
    <w:rsid w:val="003F5075"/>
    <w:rsid w:val="003F5A66"/>
    <w:rsid w:val="004000F3"/>
    <w:rsid w:val="004068E3"/>
    <w:rsid w:val="0041569B"/>
    <w:rsid w:val="0042005F"/>
    <w:rsid w:val="004231A3"/>
    <w:rsid w:val="00430AE5"/>
    <w:rsid w:val="00432CDF"/>
    <w:rsid w:val="004367D6"/>
    <w:rsid w:val="00437D67"/>
    <w:rsid w:val="00441888"/>
    <w:rsid w:val="00442112"/>
    <w:rsid w:val="004467E1"/>
    <w:rsid w:val="00446F94"/>
    <w:rsid w:val="00450F0A"/>
    <w:rsid w:val="00452848"/>
    <w:rsid w:val="00454497"/>
    <w:rsid w:val="0045695C"/>
    <w:rsid w:val="00460212"/>
    <w:rsid w:val="00464E3F"/>
    <w:rsid w:val="00466F37"/>
    <w:rsid w:val="00470D6E"/>
    <w:rsid w:val="00474814"/>
    <w:rsid w:val="00476390"/>
    <w:rsid w:val="00477763"/>
    <w:rsid w:val="00481630"/>
    <w:rsid w:val="00484C39"/>
    <w:rsid w:val="00486BD0"/>
    <w:rsid w:val="00487FD1"/>
    <w:rsid w:val="00492017"/>
    <w:rsid w:val="004931EB"/>
    <w:rsid w:val="00493CAB"/>
    <w:rsid w:val="00494876"/>
    <w:rsid w:val="00495AE8"/>
    <w:rsid w:val="00496EB0"/>
    <w:rsid w:val="00497969"/>
    <w:rsid w:val="004A35BB"/>
    <w:rsid w:val="004A3740"/>
    <w:rsid w:val="004A3959"/>
    <w:rsid w:val="004A45E1"/>
    <w:rsid w:val="004A61C1"/>
    <w:rsid w:val="004A6497"/>
    <w:rsid w:val="004B0395"/>
    <w:rsid w:val="004B0419"/>
    <w:rsid w:val="004B3657"/>
    <w:rsid w:val="004B44AE"/>
    <w:rsid w:val="004B6523"/>
    <w:rsid w:val="004C161C"/>
    <w:rsid w:val="004C1FC0"/>
    <w:rsid w:val="004C3462"/>
    <w:rsid w:val="004C3FA9"/>
    <w:rsid w:val="004C4313"/>
    <w:rsid w:val="004C4584"/>
    <w:rsid w:val="004C5717"/>
    <w:rsid w:val="004C58B5"/>
    <w:rsid w:val="004C707D"/>
    <w:rsid w:val="004C7E74"/>
    <w:rsid w:val="004D31F1"/>
    <w:rsid w:val="004D3E04"/>
    <w:rsid w:val="004D6D6E"/>
    <w:rsid w:val="004E1FC7"/>
    <w:rsid w:val="004E545A"/>
    <w:rsid w:val="004E5676"/>
    <w:rsid w:val="004E5D22"/>
    <w:rsid w:val="004F2965"/>
    <w:rsid w:val="004F3659"/>
    <w:rsid w:val="004F40F2"/>
    <w:rsid w:val="00502332"/>
    <w:rsid w:val="00502C29"/>
    <w:rsid w:val="00504715"/>
    <w:rsid w:val="005062C9"/>
    <w:rsid w:val="0051151C"/>
    <w:rsid w:val="00514771"/>
    <w:rsid w:val="00514E77"/>
    <w:rsid w:val="00516AEC"/>
    <w:rsid w:val="00517295"/>
    <w:rsid w:val="005202CA"/>
    <w:rsid w:val="005215BD"/>
    <w:rsid w:val="00523C74"/>
    <w:rsid w:val="00523F49"/>
    <w:rsid w:val="00525021"/>
    <w:rsid w:val="005266C9"/>
    <w:rsid w:val="00526716"/>
    <w:rsid w:val="00532728"/>
    <w:rsid w:val="00533F78"/>
    <w:rsid w:val="00535179"/>
    <w:rsid w:val="00536481"/>
    <w:rsid w:val="005369C2"/>
    <w:rsid w:val="00540356"/>
    <w:rsid w:val="0054442F"/>
    <w:rsid w:val="00544B02"/>
    <w:rsid w:val="00547291"/>
    <w:rsid w:val="00547C40"/>
    <w:rsid w:val="00551016"/>
    <w:rsid w:val="00552208"/>
    <w:rsid w:val="005555DC"/>
    <w:rsid w:val="00560264"/>
    <w:rsid w:val="00561041"/>
    <w:rsid w:val="005633D5"/>
    <w:rsid w:val="00567B2A"/>
    <w:rsid w:val="00567B7B"/>
    <w:rsid w:val="0057067A"/>
    <w:rsid w:val="00570BC4"/>
    <w:rsid w:val="00574175"/>
    <w:rsid w:val="00574AB1"/>
    <w:rsid w:val="00576768"/>
    <w:rsid w:val="00581199"/>
    <w:rsid w:val="005831AF"/>
    <w:rsid w:val="00586870"/>
    <w:rsid w:val="005873FC"/>
    <w:rsid w:val="00587F00"/>
    <w:rsid w:val="0059039F"/>
    <w:rsid w:val="005930FF"/>
    <w:rsid w:val="00593D36"/>
    <w:rsid w:val="00594F4F"/>
    <w:rsid w:val="005967EA"/>
    <w:rsid w:val="00596F00"/>
    <w:rsid w:val="005A11A8"/>
    <w:rsid w:val="005A1FA6"/>
    <w:rsid w:val="005A3D08"/>
    <w:rsid w:val="005B10EA"/>
    <w:rsid w:val="005B162A"/>
    <w:rsid w:val="005B3891"/>
    <w:rsid w:val="005B6152"/>
    <w:rsid w:val="005C2E22"/>
    <w:rsid w:val="005C5490"/>
    <w:rsid w:val="005C5A9F"/>
    <w:rsid w:val="005C5CAE"/>
    <w:rsid w:val="005C6EEC"/>
    <w:rsid w:val="005C74BD"/>
    <w:rsid w:val="005D23B7"/>
    <w:rsid w:val="005D2634"/>
    <w:rsid w:val="005D3E48"/>
    <w:rsid w:val="005D56A9"/>
    <w:rsid w:val="005D5E01"/>
    <w:rsid w:val="005D76D5"/>
    <w:rsid w:val="005E1BFA"/>
    <w:rsid w:val="005E2EB5"/>
    <w:rsid w:val="005F1E49"/>
    <w:rsid w:val="005F4214"/>
    <w:rsid w:val="005F58FE"/>
    <w:rsid w:val="005F6A5C"/>
    <w:rsid w:val="005F7D0E"/>
    <w:rsid w:val="006056B3"/>
    <w:rsid w:val="00606BA2"/>
    <w:rsid w:val="0061798C"/>
    <w:rsid w:val="00625B56"/>
    <w:rsid w:val="0062648F"/>
    <w:rsid w:val="00630B07"/>
    <w:rsid w:val="006327B2"/>
    <w:rsid w:val="0064155C"/>
    <w:rsid w:val="006418A3"/>
    <w:rsid w:val="00642EA1"/>
    <w:rsid w:val="0064330D"/>
    <w:rsid w:val="0065192B"/>
    <w:rsid w:val="00652F45"/>
    <w:rsid w:val="00654DAE"/>
    <w:rsid w:val="00655E92"/>
    <w:rsid w:val="00656BB9"/>
    <w:rsid w:val="00657DAF"/>
    <w:rsid w:val="00663288"/>
    <w:rsid w:val="00663931"/>
    <w:rsid w:val="00663934"/>
    <w:rsid w:val="0066469C"/>
    <w:rsid w:val="006663D1"/>
    <w:rsid w:val="00667A31"/>
    <w:rsid w:val="00670106"/>
    <w:rsid w:val="006755D9"/>
    <w:rsid w:val="00677A6C"/>
    <w:rsid w:val="00680354"/>
    <w:rsid w:val="00681770"/>
    <w:rsid w:val="006850E6"/>
    <w:rsid w:val="006867FE"/>
    <w:rsid w:val="00686870"/>
    <w:rsid w:val="00687CFF"/>
    <w:rsid w:val="006903DF"/>
    <w:rsid w:val="00694628"/>
    <w:rsid w:val="0069521A"/>
    <w:rsid w:val="006A18D8"/>
    <w:rsid w:val="006A3780"/>
    <w:rsid w:val="006A4F23"/>
    <w:rsid w:val="006B197F"/>
    <w:rsid w:val="006B1D18"/>
    <w:rsid w:val="006B38FC"/>
    <w:rsid w:val="006B4B34"/>
    <w:rsid w:val="006B7252"/>
    <w:rsid w:val="006B7C24"/>
    <w:rsid w:val="006C44A4"/>
    <w:rsid w:val="006C7283"/>
    <w:rsid w:val="006D1219"/>
    <w:rsid w:val="006D2F71"/>
    <w:rsid w:val="006D3F3A"/>
    <w:rsid w:val="006D4AAC"/>
    <w:rsid w:val="006D5198"/>
    <w:rsid w:val="006E27DB"/>
    <w:rsid w:val="006E2F18"/>
    <w:rsid w:val="006E341C"/>
    <w:rsid w:val="006E6F9D"/>
    <w:rsid w:val="006E7232"/>
    <w:rsid w:val="006F5288"/>
    <w:rsid w:val="00704010"/>
    <w:rsid w:val="00704346"/>
    <w:rsid w:val="00706198"/>
    <w:rsid w:val="007070DC"/>
    <w:rsid w:val="0071360E"/>
    <w:rsid w:val="00716F2C"/>
    <w:rsid w:val="00725780"/>
    <w:rsid w:val="00731EE7"/>
    <w:rsid w:val="00731F97"/>
    <w:rsid w:val="00732A7A"/>
    <w:rsid w:val="0073470F"/>
    <w:rsid w:val="0073553E"/>
    <w:rsid w:val="00736838"/>
    <w:rsid w:val="0074239B"/>
    <w:rsid w:val="00742BCF"/>
    <w:rsid w:val="00743E66"/>
    <w:rsid w:val="00750F7C"/>
    <w:rsid w:val="007545AC"/>
    <w:rsid w:val="00754E50"/>
    <w:rsid w:val="00761AA7"/>
    <w:rsid w:val="00764C35"/>
    <w:rsid w:val="007724A0"/>
    <w:rsid w:val="0077282D"/>
    <w:rsid w:val="00780447"/>
    <w:rsid w:val="0078685E"/>
    <w:rsid w:val="007912B6"/>
    <w:rsid w:val="00794F57"/>
    <w:rsid w:val="007A2569"/>
    <w:rsid w:val="007A6109"/>
    <w:rsid w:val="007B193F"/>
    <w:rsid w:val="007B253D"/>
    <w:rsid w:val="007B2E17"/>
    <w:rsid w:val="007B3B92"/>
    <w:rsid w:val="007B3F2A"/>
    <w:rsid w:val="007B705D"/>
    <w:rsid w:val="007C27BC"/>
    <w:rsid w:val="007C3D32"/>
    <w:rsid w:val="007C5D57"/>
    <w:rsid w:val="007D2F5F"/>
    <w:rsid w:val="007D795B"/>
    <w:rsid w:val="007E2468"/>
    <w:rsid w:val="007E42CE"/>
    <w:rsid w:val="007E52F7"/>
    <w:rsid w:val="007E69A3"/>
    <w:rsid w:val="007F3233"/>
    <w:rsid w:val="008015CC"/>
    <w:rsid w:val="00802E2F"/>
    <w:rsid w:val="00803445"/>
    <w:rsid w:val="00805955"/>
    <w:rsid w:val="00805A78"/>
    <w:rsid w:val="00810922"/>
    <w:rsid w:val="00810B55"/>
    <w:rsid w:val="00810C9B"/>
    <w:rsid w:val="00815580"/>
    <w:rsid w:val="00820666"/>
    <w:rsid w:val="00822A4B"/>
    <w:rsid w:val="00822F17"/>
    <w:rsid w:val="00824E4E"/>
    <w:rsid w:val="00826934"/>
    <w:rsid w:val="00827857"/>
    <w:rsid w:val="00831909"/>
    <w:rsid w:val="0083278C"/>
    <w:rsid w:val="00842066"/>
    <w:rsid w:val="00842A18"/>
    <w:rsid w:val="00843B0D"/>
    <w:rsid w:val="00845150"/>
    <w:rsid w:val="008463BF"/>
    <w:rsid w:val="00847DFA"/>
    <w:rsid w:val="0085254A"/>
    <w:rsid w:val="008533B3"/>
    <w:rsid w:val="00853A21"/>
    <w:rsid w:val="00854EFB"/>
    <w:rsid w:val="008551C9"/>
    <w:rsid w:val="00860397"/>
    <w:rsid w:val="0087099B"/>
    <w:rsid w:val="008721B6"/>
    <w:rsid w:val="008728CA"/>
    <w:rsid w:val="0087532C"/>
    <w:rsid w:val="00875CBE"/>
    <w:rsid w:val="0087757D"/>
    <w:rsid w:val="00882033"/>
    <w:rsid w:val="00882FA5"/>
    <w:rsid w:val="00887006"/>
    <w:rsid w:val="00887009"/>
    <w:rsid w:val="008934DB"/>
    <w:rsid w:val="008A223E"/>
    <w:rsid w:val="008A347C"/>
    <w:rsid w:val="008A4681"/>
    <w:rsid w:val="008A6484"/>
    <w:rsid w:val="008B5F1B"/>
    <w:rsid w:val="008B64E6"/>
    <w:rsid w:val="008B75B1"/>
    <w:rsid w:val="008B770D"/>
    <w:rsid w:val="008C1A2C"/>
    <w:rsid w:val="008C4155"/>
    <w:rsid w:val="008C687B"/>
    <w:rsid w:val="008D132F"/>
    <w:rsid w:val="008D45F2"/>
    <w:rsid w:val="008D508F"/>
    <w:rsid w:val="008D553B"/>
    <w:rsid w:val="008D6CD2"/>
    <w:rsid w:val="008E005E"/>
    <w:rsid w:val="008E0FC6"/>
    <w:rsid w:val="008E1B4E"/>
    <w:rsid w:val="008E4722"/>
    <w:rsid w:val="008E47FD"/>
    <w:rsid w:val="008E5262"/>
    <w:rsid w:val="008E6FD8"/>
    <w:rsid w:val="008F0F35"/>
    <w:rsid w:val="008F1B95"/>
    <w:rsid w:val="008F208F"/>
    <w:rsid w:val="008F2B8C"/>
    <w:rsid w:val="008F7470"/>
    <w:rsid w:val="00900F6E"/>
    <w:rsid w:val="00910601"/>
    <w:rsid w:val="00914DE2"/>
    <w:rsid w:val="0091757B"/>
    <w:rsid w:val="00922F0E"/>
    <w:rsid w:val="00927944"/>
    <w:rsid w:val="00931E63"/>
    <w:rsid w:val="009335E3"/>
    <w:rsid w:val="00935385"/>
    <w:rsid w:val="00940484"/>
    <w:rsid w:val="009411AF"/>
    <w:rsid w:val="00941CB7"/>
    <w:rsid w:val="009435FB"/>
    <w:rsid w:val="00953393"/>
    <w:rsid w:val="00953AC8"/>
    <w:rsid w:val="009560AA"/>
    <w:rsid w:val="00956C39"/>
    <w:rsid w:val="009575DC"/>
    <w:rsid w:val="00957D14"/>
    <w:rsid w:val="00964649"/>
    <w:rsid w:val="00964DC6"/>
    <w:rsid w:val="00965B96"/>
    <w:rsid w:val="00967DA7"/>
    <w:rsid w:val="00967DC1"/>
    <w:rsid w:val="009709D9"/>
    <w:rsid w:val="00973A59"/>
    <w:rsid w:val="00973B35"/>
    <w:rsid w:val="0097453C"/>
    <w:rsid w:val="00974E6D"/>
    <w:rsid w:val="00975FB5"/>
    <w:rsid w:val="00976BE4"/>
    <w:rsid w:val="00981B99"/>
    <w:rsid w:val="0099024E"/>
    <w:rsid w:val="0099295F"/>
    <w:rsid w:val="00992BCA"/>
    <w:rsid w:val="009965E2"/>
    <w:rsid w:val="009A1BAD"/>
    <w:rsid w:val="009A32B6"/>
    <w:rsid w:val="009A3C4D"/>
    <w:rsid w:val="009A7374"/>
    <w:rsid w:val="009B201B"/>
    <w:rsid w:val="009B24E0"/>
    <w:rsid w:val="009B2743"/>
    <w:rsid w:val="009B389C"/>
    <w:rsid w:val="009C1647"/>
    <w:rsid w:val="009C1D8F"/>
    <w:rsid w:val="009C3173"/>
    <w:rsid w:val="009C3803"/>
    <w:rsid w:val="009C42CF"/>
    <w:rsid w:val="009C77C6"/>
    <w:rsid w:val="009D0A2D"/>
    <w:rsid w:val="009D2E8F"/>
    <w:rsid w:val="009D5819"/>
    <w:rsid w:val="009D7A4F"/>
    <w:rsid w:val="009E0A71"/>
    <w:rsid w:val="009E1A82"/>
    <w:rsid w:val="009E3566"/>
    <w:rsid w:val="009E3662"/>
    <w:rsid w:val="009E3995"/>
    <w:rsid w:val="009F2AE2"/>
    <w:rsid w:val="009F2AE8"/>
    <w:rsid w:val="009F40AA"/>
    <w:rsid w:val="00A054F8"/>
    <w:rsid w:val="00A13B56"/>
    <w:rsid w:val="00A155A1"/>
    <w:rsid w:val="00A2025F"/>
    <w:rsid w:val="00A2284E"/>
    <w:rsid w:val="00A246BA"/>
    <w:rsid w:val="00A33517"/>
    <w:rsid w:val="00A34A97"/>
    <w:rsid w:val="00A35976"/>
    <w:rsid w:val="00A369FC"/>
    <w:rsid w:val="00A4268D"/>
    <w:rsid w:val="00A43161"/>
    <w:rsid w:val="00A438D7"/>
    <w:rsid w:val="00A43DCB"/>
    <w:rsid w:val="00A44082"/>
    <w:rsid w:val="00A46FB4"/>
    <w:rsid w:val="00A514E7"/>
    <w:rsid w:val="00A548F6"/>
    <w:rsid w:val="00A54B77"/>
    <w:rsid w:val="00A55C4D"/>
    <w:rsid w:val="00A61580"/>
    <w:rsid w:val="00A64ABD"/>
    <w:rsid w:val="00A6726C"/>
    <w:rsid w:val="00A70037"/>
    <w:rsid w:val="00A70196"/>
    <w:rsid w:val="00A70A26"/>
    <w:rsid w:val="00A731A0"/>
    <w:rsid w:val="00A73508"/>
    <w:rsid w:val="00A738B8"/>
    <w:rsid w:val="00A80386"/>
    <w:rsid w:val="00A8074A"/>
    <w:rsid w:val="00A80E8F"/>
    <w:rsid w:val="00A84DB9"/>
    <w:rsid w:val="00A87C01"/>
    <w:rsid w:val="00A924B2"/>
    <w:rsid w:val="00A97EF2"/>
    <w:rsid w:val="00AA25C5"/>
    <w:rsid w:val="00AA3678"/>
    <w:rsid w:val="00AA3EC9"/>
    <w:rsid w:val="00AA5380"/>
    <w:rsid w:val="00AA60A8"/>
    <w:rsid w:val="00AA6A3B"/>
    <w:rsid w:val="00AA6EE9"/>
    <w:rsid w:val="00AB0B99"/>
    <w:rsid w:val="00AB40C5"/>
    <w:rsid w:val="00AB56F6"/>
    <w:rsid w:val="00AB6AF2"/>
    <w:rsid w:val="00AC03CA"/>
    <w:rsid w:val="00AC06D3"/>
    <w:rsid w:val="00AC0E65"/>
    <w:rsid w:val="00AC3C6B"/>
    <w:rsid w:val="00AC562F"/>
    <w:rsid w:val="00AC5965"/>
    <w:rsid w:val="00AD1226"/>
    <w:rsid w:val="00AD1C20"/>
    <w:rsid w:val="00AD1FDA"/>
    <w:rsid w:val="00AD2D8A"/>
    <w:rsid w:val="00AE397E"/>
    <w:rsid w:val="00AE59FB"/>
    <w:rsid w:val="00AE67A2"/>
    <w:rsid w:val="00AF30C8"/>
    <w:rsid w:val="00AF40B0"/>
    <w:rsid w:val="00AF55C6"/>
    <w:rsid w:val="00AF577D"/>
    <w:rsid w:val="00AF6263"/>
    <w:rsid w:val="00AF65EC"/>
    <w:rsid w:val="00AF742A"/>
    <w:rsid w:val="00B009EC"/>
    <w:rsid w:val="00B05489"/>
    <w:rsid w:val="00B11754"/>
    <w:rsid w:val="00B136EB"/>
    <w:rsid w:val="00B15886"/>
    <w:rsid w:val="00B16DA3"/>
    <w:rsid w:val="00B2439D"/>
    <w:rsid w:val="00B25241"/>
    <w:rsid w:val="00B321F0"/>
    <w:rsid w:val="00B329F7"/>
    <w:rsid w:val="00B339CF"/>
    <w:rsid w:val="00B3470E"/>
    <w:rsid w:val="00B35A05"/>
    <w:rsid w:val="00B444E4"/>
    <w:rsid w:val="00B44C74"/>
    <w:rsid w:val="00B44DE5"/>
    <w:rsid w:val="00B609D8"/>
    <w:rsid w:val="00B61014"/>
    <w:rsid w:val="00B62F52"/>
    <w:rsid w:val="00B639A0"/>
    <w:rsid w:val="00B7076E"/>
    <w:rsid w:val="00B7496B"/>
    <w:rsid w:val="00B74FE8"/>
    <w:rsid w:val="00B76BBF"/>
    <w:rsid w:val="00B83190"/>
    <w:rsid w:val="00B83626"/>
    <w:rsid w:val="00B87072"/>
    <w:rsid w:val="00B87704"/>
    <w:rsid w:val="00B96A17"/>
    <w:rsid w:val="00B976FD"/>
    <w:rsid w:val="00B97E73"/>
    <w:rsid w:val="00BA065A"/>
    <w:rsid w:val="00BA2B15"/>
    <w:rsid w:val="00BA2EA4"/>
    <w:rsid w:val="00BA3C0C"/>
    <w:rsid w:val="00BA3D87"/>
    <w:rsid w:val="00BB283A"/>
    <w:rsid w:val="00BB59B7"/>
    <w:rsid w:val="00BB7B59"/>
    <w:rsid w:val="00BC1682"/>
    <w:rsid w:val="00BC23C8"/>
    <w:rsid w:val="00BC32C9"/>
    <w:rsid w:val="00BD0520"/>
    <w:rsid w:val="00BD0C2B"/>
    <w:rsid w:val="00BD2105"/>
    <w:rsid w:val="00BD4516"/>
    <w:rsid w:val="00BE05E8"/>
    <w:rsid w:val="00BE0621"/>
    <w:rsid w:val="00BE25E5"/>
    <w:rsid w:val="00BE2DD9"/>
    <w:rsid w:val="00BE5111"/>
    <w:rsid w:val="00BE6D37"/>
    <w:rsid w:val="00BE6EE6"/>
    <w:rsid w:val="00BF1C97"/>
    <w:rsid w:val="00BF49C4"/>
    <w:rsid w:val="00C01519"/>
    <w:rsid w:val="00C0338E"/>
    <w:rsid w:val="00C046F4"/>
    <w:rsid w:val="00C05417"/>
    <w:rsid w:val="00C065D4"/>
    <w:rsid w:val="00C069FD"/>
    <w:rsid w:val="00C06A8C"/>
    <w:rsid w:val="00C07524"/>
    <w:rsid w:val="00C11574"/>
    <w:rsid w:val="00C12ED3"/>
    <w:rsid w:val="00C1454E"/>
    <w:rsid w:val="00C16753"/>
    <w:rsid w:val="00C176EC"/>
    <w:rsid w:val="00C203A1"/>
    <w:rsid w:val="00C23096"/>
    <w:rsid w:val="00C2481C"/>
    <w:rsid w:val="00C27644"/>
    <w:rsid w:val="00C31A93"/>
    <w:rsid w:val="00C33750"/>
    <w:rsid w:val="00C345FD"/>
    <w:rsid w:val="00C36F49"/>
    <w:rsid w:val="00C40D6F"/>
    <w:rsid w:val="00C41B9E"/>
    <w:rsid w:val="00C42463"/>
    <w:rsid w:val="00C44312"/>
    <w:rsid w:val="00C468CD"/>
    <w:rsid w:val="00C50A01"/>
    <w:rsid w:val="00C51E8F"/>
    <w:rsid w:val="00C52397"/>
    <w:rsid w:val="00C53874"/>
    <w:rsid w:val="00C61173"/>
    <w:rsid w:val="00C61CDB"/>
    <w:rsid w:val="00C634A1"/>
    <w:rsid w:val="00C71992"/>
    <w:rsid w:val="00C72588"/>
    <w:rsid w:val="00C73FA9"/>
    <w:rsid w:val="00C76B46"/>
    <w:rsid w:val="00C80C6C"/>
    <w:rsid w:val="00C81161"/>
    <w:rsid w:val="00C822D8"/>
    <w:rsid w:val="00C8319E"/>
    <w:rsid w:val="00C83F15"/>
    <w:rsid w:val="00C85EE1"/>
    <w:rsid w:val="00C90202"/>
    <w:rsid w:val="00C90ADE"/>
    <w:rsid w:val="00C92296"/>
    <w:rsid w:val="00C94490"/>
    <w:rsid w:val="00C94558"/>
    <w:rsid w:val="00C96926"/>
    <w:rsid w:val="00C96B92"/>
    <w:rsid w:val="00C96DDB"/>
    <w:rsid w:val="00CA08D4"/>
    <w:rsid w:val="00CA402E"/>
    <w:rsid w:val="00CB03B7"/>
    <w:rsid w:val="00CB08E6"/>
    <w:rsid w:val="00CB0D36"/>
    <w:rsid w:val="00CB1EE3"/>
    <w:rsid w:val="00CB6D9E"/>
    <w:rsid w:val="00CC1383"/>
    <w:rsid w:val="00CC1F00"/>
    <w:rsid w:val="00CC289D"/>
    <w:rsid w:val="00CC2AE9"/>
    <w:rsid w:val="00CD11D4"/>
    <w:rsid w:val="00CD12DA"/>
    <w:rsid w:val="00CD3EE7"/>
    <w:rsid w:val="00CD4415"/>
    <w:rsid w:val="00CD63BE"/>
    <w:rsid w:val="00CD6901"/>
    <w:rsid w:val="00CE4175"/>
    <w:rsid w:val="00CE5C51"/>
    <w:rsid w:val="00CE684A"/>
    <w:rsid w:val="00CE7F59"/>
    <w:rsid w:val="00CF2C92"/>
    <w:rsid w:val="00CF4168"/>
    <w:rsid w:val="00CF5591"/>
    <w:rsid w:val="00CF66E1"/>
    <w:rsid w:val="00CF68B4"/>
    <w:rsid w:val="00CF7F0B"/>
    <w:rsid w:val="00D01AF4"/>
    <w:rsid w:val="00D03249"/>
    <w:rsid w:val="00D047DB"/>
    <w:rsid w:val="00D11611"/>
    <w:rsid w:val="00D12DA0"/>
    <w:rsid w:val="00D14F51"/>
    <w:rsid w:val="00D150B6"/>
    <w:rsid w:val="00D17311"/>
    <w:rsid w:val="00D20961"/>
    <w:rsid w:val="00D23BAE"/>
    <w:rsid w:val="00D24F11"/>
    <w:rsid w:val="00D306C3"/>
    <w:rsid w:val="00D316FB"/>
    <w:rsid w:val="00D32DE4"/>
    <w:rsid w:val="00D35C7B"/>
    <w:rsid w:val="00D3794C"/>
    <w:rsid w:val="00D37E65"/>
    <w:rsid w:val="00D447C5"/>
    <w:rsid w:val="00D45AC4"/>
    <w:rsid w:val="00D45CC6"/>
    <w:rsid w:val="00D51B5E"/>
    <w:rsid w:val="00D56E90"/>
    <w:rsid w:val="00D6091A"/>
    <w:rsid w:val="00D6388F"/>
    <w:rsid w:val="00D65BD9"/>
    <w:rsid w:val="00D66FD3"/>
    <w:rsid w:val="00D6794E"/>
    <w:rsid w:val="00D71438"/>
    <w:rsid w:val="00D72C88"/>
    <w:rsid w:val="00D73545"/>
    <w:rsid w:val="00D73E9A"/>
    <w:rsid w:val="00D74109"/>
    <w:rsid w:val="00D74789"/>
    <w:rsid w:val="00D85935"/>
    <w:rsid w:val="00D86689"/>
    <w:rsid w:val="00D87856"/>
    <w:rsid w:val="00D879EF"/>
    <w:rsid w:val="00D95FC7"/>
    <w:rsid w:val="00D96014"/>
    <w:rsid w:val="00D973B5"/>
    <w:rsid w:val="00DA1DE0"/>
    <w:rsid w:val="00DA229B"/>
    <w:rsid w:val="00DA4DF7"/>
    <w:rsid w:val="00DA50E2"/>
    <w:rsid w:val="00DA59A2"/>
    <w:rsid w:val="00DA5FD2"/>
    <w:rsid w:val="00DB0A00"/>
    <w:rsid w:val="00DB64DB"/>
    <w:rsid w:val="00DB73B9"/>
    <w:rsid w:val="00DB7797"/>
    <w:rsid w:val="00DC0DF8"/>
    <w:rsid w:val="00DD253A"/>
    <w:rsid w:val="00DD6897"/>
    <w:rsid w:val="00DD6EBF"/>
    <w:rsid w:val="00DE0005"/>
    <w:rsid w:val="00DE79D5"/>
    <w:rsid w:val="00DF0438"/>
    <w:rsid w:val="00DF1557"/>
    <w:rsid w:val="00DF1DFD"/>
    <w:rsid w:val="00DF3A95"/>
    <w:rsid w:val="00E023D6"/>
    <w:rsid w:val="00E03D9A"/>
    <w:rsid w:val="00E04F9A"/>
    <w:rsid w:val="00E07204"/>
    <w:rsid w:val="00E07505"/>
    <w:rsid w:val="00E10C8C"/>
    <w:rsid w:val="00E110E1"/>
    <w:rsid w:val="00E118E4"/>
    <w:rsid w:val="00E12009"/>
    <w:rsid w:val="00E12C99"/>
    <w:rsid w:val="00E205DF"/>
    <w:rsid w:val="00E24502"/>
    <w:rsid w:val="00E249AD"/>
    <w:rsid w:val="00E2612D"/>
    <w:rsid w:val="00E3065F"/>
    <w:rsid w:val="00E31CF8"/>
    <w:rsid w:val="00E34E09"/>
    <w:rsid w:val="00E35673"/>
    <w:rsid w:val="00E400B3"/>
    <w:rsid w:val="00E42A2D"/>
    <w:rsid w:val="00E44D5A"/>
    <w:rsid w:val="00E471DA"/>
    <w:rsid w:val="00E4775D"/>
    <w:rsid w:val="00E47D09"/>
    <w:rsid w:val="00E51E70"/>
    <w:rsid w:val="00E60821"/>
    <w:rsid w:val="00E610D8"/>
    <w:rsid w:val="00E6161A"/>
    <w:rsid w:val="00E719CC"/>
    <w:rsid w:val="00E72AD8"/>
    <w:rsid w:val="00E739C4"/>
    <w:rsid w:val="00E75408"/>
    <w:rsid w:val="00E77316"/>
    <w:rsid w:val="00E83AC6"/>
    <w:rsid w:val="00E86EB0"/>
    <w:rsid w:val="00E87DD3"/>
    <w:rsid w:val="00E91286"/>
    <w:rsid w:val="00E91997"/>
    <w:rsid w:val="00E925D5"/>
    <w:rsid w:val="00E94077"/>
    <w:rsid w:val="00E949C2"/>
    <w:rsid w:val="00E95204"/>
    <w:rsid w:val="00E95701"/>
    <w:rsid w:val="00E95972"/>
    <w:rsid w:val="00EA28CD"/>
    <w:rsid w:val="00EA306D"/>
    <w:rsid w:val="00EA5A00"/>
    <w:rsid w:val="00EA7A97"/>
    <w:rsid w:val="00EB0143"/>
    <w:rsid w:val="00EB2909"/>
    <w:rsid w:val="00EB2F92"/>
    <w:rsid w:val="00EB3F58"/>
    <w:rsid w:val="00EB441A"/>
    <w:rsid w:val="00EB561F"/>
    <w:rsid w:val="00EB720D"/>
    <w:rsid w:val="00EB7ED4"/>
    <w:rsid w:val="00EC36D6"/>
    <w:rsid w:val="00EC6AC0"/>
    <w:rsid w:val="00ED21A0"/>
    <w:rsid w:val="00ED2495"/>
    <w:rsid w:val="00ED2D46"/>
    <w:rsid w:val="00ED4AFC"/>
    <w:rsid w:val="00ED590B"/>
    <w:rsid w:val="00ED6C00"/>
    <w:rsid w:val="00ED7BF4"/>
    <w:rsid w:val="00EE0429"/>
    <w:rsid w:val="00EE2199"/>
    <w:rsid w:val="00EE2624"/>
    <w:rsid w:val="00EE29AA"/>
    <w:rsid w:val="00EE405E"/>
    <w:rsid w:val="00EE4BF5"/>
    <w:rsid w:val="00EE5358"/>
    <w:rsid w:val="00EE66BA"/>
    <w:rsid w:val="00EF0170"/>
    <w:rsid w:val="00EF6388"/>
    <w:rsid w:val="00F011BA"/>
    <w:rsid w:val="00F0233B"/>
    <w:rsid w:val="00F024E3"/>
    <w:rsid w:val="00F029BB"/>
    <w:rsid w:val="00F03D77"/>
    <w:rsid w:val="00F04D2F"/>
    <w:rsid w:val="00F12028"/>
    <w:rsid w:val="00F131A0"/>
    <w:rsid w:val="00F14AB8"/>
    <w:rsid w:val="00F15BC5"/>
    <w:rsid w:val="00F166E7"/>
    <w:rsid w:val="00F16FA9"/>
    <w:rsid w:val="00F209CA"/>
    <w:rsid w:val="00F22BA0"/>
    <w:rsid w:val="00F23160"/>
    <w:rsid w:val="00F25C25"/>
    <w:rsid w:val="00F32622"/>
    <w:rsid w:val="00F41568"/>
    <w:rsid w:val="00F41BED"/>
    <w:rsid w:val="00F444CC"/>
    <w:rsid w:val="00F45D7F"/>
    <w:rsid w:val="00F461DC"/>
    <w:rsid w:val="00F4712D"/>
    <w:rsid w:val="00F502AA"/>
    <w:rsid w:val="00F51CB1"/>
    <w:rsid w:val="00F54204"/>
    <w:rsid w:val="00F5519A"/>
    <w:rsid w:val="00F55DA6"/>
    <w:rsid w:val="00F63775"/>
    <w:rsid w:val="00F65345"/>
    <w:rsid w:val="00F66492"/>
    <w:rsid w:val="00F6692D"/>
    <w:rsid w:val="00F6791A"/>
    <w:rsid w:val="00F74E1D"/>
    <w:rsid w:val="00F769B8"/>
    <w:rsid w:val="00F774C9"/>
    <w:rsid w:val="00F806BE"/>
    <w:rsid w:val="00F82878"/>
    <w:rsid w:val="00F84ECF"/>
    <w:rsid w:val="00F852B3"/>
    <w:rsid w:val="00F87F94"/>
    <w:rsid w:val="00F945D1"/>
    <w:rsid w:val="00F95EC3"/>
    <w:rsid w:val="00F96D08"/>
    <w:rsid w:val="00FA06AD"/>
    <w:rsid w:val="00FA2A65"/>
    <w:rsid w:val="00FA50B5"/>
    <w:rsid w:val="00FA522F"/>
    <w:rsid w:val="00FA5573"/>
    <w:rsid w:val="00FA577C"/>
    <w:rsid w:val="00FA5BBB"/>
    <w:rsid w:val="00FA66AA"/>
    <w:rsid w:val="00FB0239"/>
    <w:rsid w:val="00FB140D"/>
    <w:rsid w:val="00FB2B59"/>
    <w:rsid w:val="00FB475B"/>
    <w:rsid w:val="00FB4E84"/>
    <w:rsid w:val="00FB6E92"/>
    <w:rsid w:val="00FC227F"/>
    <w:rsid w:val="00FC289C"/>
    <w:rsid w:val="00FC4E83"/>
    <w:rsid w:val="00FD0A41"/>
    <w:rsid w:val="00FD52B9"/>
    <w:rsid w:val="00FD5B17"/>
    <w:rsid w:val="00FD63ED"/>
    <w:rsid w:val="00FE0E7D"/>
    <w:rsid w:val="00FE2A2A"/>
    <w:rsid w:val="00FE375D"/>
    <w:rsid w:val="00FE47B4"/>
    <w:rsid w:val="00FE6F43"/>
    <w:rsid w:val="00FF14CB"/>
    <w:rsid w:val="00FF6BFD"/>
    <w:rsid w:val="00FF7A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7B59"/>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
    <w:name w:val="Contents"/>
    <w:basedOn w:val="Normal"/>
    <w:link w:val="ContentsChar"/>
    <w:qFormat/>
    <w:rsid w:val="00EE66BA"/>
    <w:pPr>
      <w:widowControl/>
      <w:pBdr>
        <w:top w:val="none" w:sz="0" w:space="0" w:color="auto"/>
        <w:left w:val="none" w:sz="0" w:space="0" w:color="auto"/>
        <w:bottom w:val="none" w:sz="0" w:space="0" w:color="auto"/>
        <w:right w:val="none" w:sz="0" w:space="0" w:color="auto"/>
        <w:between w:val="none" w:sz="0" w:space="0" w:color="auto"/>
      </w:pBdr>
      <w:ind w:firstLine="432"/>
      <w:jc w:val="both"/>
    </w:pPr>
    <w:rPr>
      <w:rFonts w:eastAsiaTheme="minorHAnsi" w:cstheme="minorBidi"/>
      <w:color w:val="auto"/>
      <w:sz w:val="22"/>
      <w:szCs w:val="22"/>
      <w:lang w:val="id-ID"/>
    </w:rPr>
  </w:style>
  <w:style w:type="character" w:customStyle="1" w:styleId="ContentsChar">
    <w:name w:val="Contents Char"/>
    <w:basedOn w:val="DefaultParagraphFont"/>
    <w:link w:val="Contents"/>
    <w:locked/>
    <w:rsid w:val="00EE66BA"/>
    <w:rPr>
      <w:rFonts w:eastAsiaTheme="minorHAnsi" w:cstheme="minorBidi"/>
      <w:color w:val="auto"/>
      <w:sz w:val="22"/>
      <w:szCs w:val="22"/>
      <w:lang w:val="id-ID"/>
    </w:rPr>
  </w:style>
  <w:style w:type="paragraph" w:styleId="ListParagraph">
    <w:name w:val="List Paragraph"/>
    <w:basedOn w:val="Normal"/>
    <w:uiPriority w:val="34"/>
    <w:qFormat/>
    <w:rsid w:val="00EE66BA"/>
    <w:pPr>
      <w:ind w:left="720"/>
      <w:contextualSpacing/>
    </w:pPr>
  </w:style>
  <w:style w:type="character" w:styleId="Hyperlink">
    <w:name w:val="Hyperlink"/>
    <w:basedOn w:val="DefaultParagraphFont"/>
    <w:uiPriority w:val="99"/>
    <w:unhideWhenUsed/>
    <w:rsid w:val="00167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4275</Words>
  <Characters>24373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Indira</cp:lastModifiedBy>
  <cp:revision>42</cp:revision>
  <dcterms:created xsi:type="dcterms:W3CDTF">2023-11-30T06:31:00Z</dcterms:created>
  <dcterms:modified xsi:type="dcterms:W3CDTF">2023-11-30T07:08:00Z</dcterms:modified>
</cp:coreProperties>
</file>