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after="120"/>
        <w:rPr>
          <w:rFonts w:hint="default"/>
          <w:sz w:val="28"/>
          <w:szCs w:val="28"/>
          <w:lang w:val="en-US"/>
        </w:rPr>
      </w:pPr>
      <w:r>
        <w:rPr>
          <w:rFonts w:hint="default"/>
          <w:sz w:val="48"/>
          <w:szCs w:val="48"/>
          <w:lang w:val="en-US"/>
        </w:rPr>
        <w:t>Segmentasi Ruang Jantung Dalam Kondisi Kardiomegali Menggunakan Metode CNN Dengan Arsitektur U-Net</w:t>
      </w:r>
    </w:p>
    <w:p>
      <w:pPr>
        <w:rPr>
          <w:sz w:val="2"/>
          <w:szCs w:val="2"/>
        </w:rPr>
      </w:pPr>
    </w:p>
    <w:p>
      <w:pPr>
        <w:spacing w:before="360" w:after="40"/>
        <w:rPr>
          <w:sz w:val="22"/>
          <w:szCs w:val="22"/>
        </w:rPr>
        <w:sectPr>
          <w:headerReference r:id="rId3" w:type="default"/>
          <w:footerReference r:id="rId4" w:type="default"/>
          <w:pgSz w:w="11909" w:h="16834"/>
          <w:pgMar w:top="1080" w:right="734" w:bottom="2434" w:left="734" w:header="0" w:footer="720" w:gutter="0"/>
          <w:pgNumType w:start="1"/>
          <w:cols w:space="720" w:num="1"/>
        </w:sectPr>
      </w:pPr>
    </w:p>
    <w:p>
      <w:pPr>
        <w:spacing w:before="360" w:after="40"/>
        <w:rPr>
          <w:rFonts w:hint="default"/>
          <w:sz w:val="22"/>
          <w:szCs w:val="22"/>
          <w:vertAlign w:val="baseline"/>
          <w:lang w:val="en-US"/>
        </w:rPr>
      </w:pPr>
      <w:r>
        <w:rPr>
          <w:rFonts w:hint="default"/>
          <w:b w:val="0"/>
          <w:bCs w:val="0"/>
          <w:sz w:val="22"/>
          <w:szCs w:val="22"/>
          <w:lang w:val="en-US"/>
        </w:rPr>
        <w:t>Tommy Saputra</w:t>
      </w:r>
      <w:r>
        <w:rPr>
          <w:sz w:val="22"/>
          <w:szCs w:val="22"/>
          <w:vertAlign w:val="superscript"/>
        </w:rPr>
        <w:t>[1]</w:t>
      </w:r>
      <w:r>
        <w:rPr>
          <w:sz w:val="22"/>
          <w:szCs w:val="22"/>
        </w:rPr>
        <w:t xml:space="preserve">, </w:t>
      </w:r>
      <w:r>
        <w:rPr>
          <w:rFonts w:hint="default"/>
          <w:sz w:val="22"/>
          <w:szCs w:val="22"/>
          <w:lang w:val="en-US"/>
        </w:rPr>
        <w:t>Siti Nurmaini</w:t>
      </w:r>
      <w:r>
        <w:rPr>
          <w:sz w:val="22"/>
          <w:szCs w:val="22"/>
          <w:vertAlign w:val="superscript"/>
        </w:rPr>
        <w:t>[2]</w:t>
      </w:r>
      <w:r>
        <w:rPr>
          <w:rFonts w:hint="default"/>
          <w:sz w:val="22"/>
          <w:szCs w:val="22"/>
          <w:vertAlign w:val="superscript"/>
          <w:lang w:val="en-US"/>
        </w:rPr>
        <w:t>*</w:t>
      </w:r>
      <w:r>
        <w:rPr>
          <w:sz w:val="22"/>
          <w:szCs w:val="22"/>
        </w:rPr>
        <w:t xml:space="preserve">, </w:t>
      </w:r>
      <w:r>
        <w:rPr>
          <w:rFonts w:hint="default"/>
          <w:sz w:val="22"/>
          <w:szCs w:val="22"/>
          <w:lang w:val="en-US"/>
        </w:rPr>
        <w:t>Muhammad Taufik Roseno</w:t>
      </w:r>
      <w:r>
        <w:rPr>
          <w:sz w:val="22"/>
          <w:szCs w:val="22"/>
          <w:vertAlign w:val="superscript"/>
        </w:rPr>
        <w:t>[3]</w:t>
      </w:r>
      <w:r>
        <w:rPr>
          <w:rFonts w:hint="default"/>
          <w:sz w:val="22"/>
          <w:szCs w:val="22"/>
          <w:vertAlign w:val="baseline"/>
          <w:lang w:val="en-US"/>
        </w:rPr>
        <w:t xml:space="preserve">, Hadi Syaputra </w:t>
      </w:r>
      <w:r>
        <w:rPr>
          <w:sz w:val="22"/>
          <w:szCs w:val="22"/>
          <w:vertAlign w:val="superscript"/>
        </w:rPr>
        <w:t>[</w:t>
      </w:r>
      <w:r>
        <w:rPr>
          <w:rFonts w:hint="default"/>
          <w:sz w:val="22"/>
          <w:szCs w:val="22"/>
          <w:vertAlign w:val="superscript"/>
          <w:lang w:val="en-US"/>
        </w:rPr>
        <w:t>4</w:t>
      </w:r>
      <w:r>
        <w:rPr>
          <w:sz w:val="22"/>
          <w:szCs w:val="22"/>
          <w:vertAlign w:val="superscript"/>
        </w:rPr>
        <w:t>]</w:t>
      </w:r>
    </w:p>
    <w:p>
      <w:r>
        <w:rPr>
          <w:rFonts w:hint="default"/>
          <w:lang w:val="en-US"/>
        </w:rPr>
        <w:t>Magister Ilmu Komputer, Universitas Sriwijaya</w:t>
      </w:r>
      <w:r>
        <w:rPr>
          <w:vertAlign w:val="superscript"/>
        </w:rPr>
        <w:t>[1], [2]</w:t>
      </w:r>
    </w:p>
    <w:p>
      <w:pPr>
        <w:rPr>
          <w:rFonts w:hint="default"/>
          <w:lang w:val="en-US"/>
        </w:rPr>
      </w:pPr>
      <w:r>
        <w:rPr>
          <w:rFonts w:hint="default"/>
          <w:lang w:val="en-US"/>
        </w:rPr>
        <w:t xml:space="preserve">Ilmu Komputer, Fakultas Ilmu Komputer, Universitas Sumatera Selatan </w:t>
      </w:r>
      <w:r>
        <w:rPr>
          <w:vertAlign w:val="superscript"/>
        </w:rPr>
        <w:t>[</w:t>
      </w:r>
      <w:r>
        <w:rPr>
          <w:rFonts w:hint="default"/>
          <w:vertAlign w:val="superscript"/>
          <w:lang w:val="en-US"/>
        </w:rPr>
        <w:t>3</w:t>
      </w:r>
      <w:r>
        <w:rPr>
          <w:vertAlign w:val="superscript"/>
        </w:rPr>
        <w:t>], [</w:t>
      </w:r>
      <w:r>
        <w:rPr>
          <w:rFonts w:hint="default"/>
          <w:vertAlign w:val="superscript"/>
          <w:lang w:val="en-US"/>
        </w:rPr>
        <w:t>4</w:t>
      </w:r>
      <w:r>
        <w:rPr>
          <w:vertAlign w:val="superscript"/>
        </w:rPr>
        <w:t>]</w:t>
      </w:r>
    </w:p>
    <w:p>
      <w:pPr>
        <w:rPr>
          <w:vertAlign w:val="superscript"/>
        </w:rPr>
      </w:pPr>
      <w:r>
        <w:rPr>
          <w:rFonts w:hint="default"/>
          <w:lang w:val="en-US"/>
        </w:rPr>
        <w:t xml:space="preserve">Jl. Raya Palembang - Prabumulih Km. 32 Indralaya, OI, Sumatera Selatan 30662, Telp. 0711-58069 </w:t>
      </w:r>
      <w:r>
        <w:rPr>
          <w:vertAlign w:val="superscript"/>
        </w:rPr>
        <w:t>[1], [2]</w:t>
      </w:r>
    </w:p>
    <w:p>
      <w:pPr>
        <w:rPr>
          <w:rFonts w:hint="default"/>
          <w:vertAlign w:val="baseline"/>
          <w:lang w:val="en-US"/>
        </w:rPr>
      </w:pPr>
      <w:r>
        <w:rPr>
          <w:rFonts w:hint="default"/>
          <w:vertAlign w:val="baseline"/>
          <w:lang w:val="en-US"/>
        </w:rPr>
        <w:t xml:space="preserve">Jl. Letnan Murod Nomor 55 Talang Ratu Km5, Palembang  30128, Telp. 0811-720-8110 </w:t>
      </w:r>
      <w:r>
        <w:rPr>
          <w:vertAlign w:val="superscript"/>
        </w:rPr>
        <w:t>[</w:t>
      </w:r>
      <w:r>
        <w:rPr>
          <w:rFonts w:hint="default"/>
          <w:vertAlign w:val="superscript"/>
          <w:lang w:val="en-US"/>
        </w:rPr>
        <w:t>3</w:t>
      </w:r>
      <w:r>
        <w:rPr>
          <w:vertAlign w:val="superscript"/>
        </w:rPr>
        <w:t>], [</w:t>
      </w:r>
      <w:r>
        <w:rPr>
          <w:rFonts w:hint="default"/>
          <w:vertAlign w:val="superscript"/>
          <w:lang w:val="en-US"/>
        </w:rPr>
        <w:t>4</w:t>
      </w:r>
      <w:r>
        <w:rPr>
          <w:vertAlign w:val="superscript"/>
        </w:rPr>
        <w:t>]</w:t>
      </w:r>
    </w:p>
    <w:p>
      <w:pPr>
        <w:rPr>
          <w:rFonts w:hint="default"/>
          <w:lang w:val="en-US"/>
        </w:rPr>
        <w:sectPr>
          <w:type w:val="continuous"/>
          <w:pgSz w:w="11909" w:h="16834"/>
          <w:pgMar w:top="1080" w:right="734" w:bottom="2434" w:left="734" w:header="0" w:footer="720" w:gutter="0"/>
          <w:cols w:space="720" w:num="1"/>
        </w:sectPr>
      </w:pPr>
      <w:r>
        <w:rPr>
          <w:rFonts w:hint="default"/>
          <w:lang w:val="en-US"/>
        </w:rPr>
        <w:t xml:space="preserve">Email : </w:t>
      </w:r>
      <w:r>
        <w:rPr>
          <w:rFonts w:hint="default"/>
          <w:color w:val="000000" w:themeColor="text1"/>
          <w:u w:val="none"/>
          <w:lang w:val="en-US"/>
          <w14:textFill>
            <w14:solidFill>
              <w14:schemeClr w14:val="tx1"/>
            </w14:solidFill>
          </w14:textFill>
        </w:rPr>
        <w:fldChar w:fldCharType="begin"/>
      </w:r>
      <w:r>
        <w:rPr>
          <w:rFonts w:hint="default"/>
          <w:color w:val="000000" w:themeColor="text1"/>
          <w:u w:val="none"/>
          <w:lang w:val="en-US"/>
          <w14:textFill>
            <w14:solidFill>
              <w14:schemeClr w14:val="tx1"/>
            </w14:solidFill>
          </w14:textFill>
        </w:rPr>
        <w:instrText xml:space="preserve"> HYPERLINK "mailto:09012682226012@students.ilkom.unsri.ac.id," </w:instrText>
      </w:r>
      <w:r>
        <w:rPr>
          <w:rFonts w:hint="default"/>
          <w:color w:val="000000" w:themeColor="text1"/>
          <w:u w:val="none"/>
          <w:lang w:val="en-US"/>
          <w14:textFill>
            <w14:solidFill>
              <w14:schemeClr w14:val="tx1"/>
            </w14:solidFill>
          </w14:textFill>
        </w:rPr>
        <w:fldChar w:fldCharType="separate"/>
      </w:r>
      <w:r>
        <w:rPr>
          <w:rStyle w:val="13"/>
          <w:rFonts w:hint="default"/>
          <w:color w:val="000000" w:themeColor="text1"/>
          <w:u w:val="none"/>
          <w:lang w:val="en-US"/>
          <w14:textFill>
            <w14:solidFill>
              <w14:schemeClr w14:val="tx1"/>
            </w14:solidFill>
          </w14:textFill>
        </w:rPr>
        <w:t>09012682226012@students.ilkom.unsri.ac.id</w:t>
      </w:r>
      <w:r>
        <w:rPr>
          <w:sz w:val="22"/>
          <w:szCs w:val="22"/>
          <w:vertAlign w:val="superscript"/>
        </w:rPr>
        <w:t>[</w:t>
      </w:r>
      <w:r>
        <w:rPr>
          <w:rFonts w:hint="default"/>
          <w:sz w:val="22"/>
          <w:szCs w:val="22"/>
          <w:vertAlign w:val="superscript"/>
          <w:lang w:val="en-US"/>
        </w:rPr>
        <w:t>1</w:t>
      </w:r>
      <w:r>
        <w:rPr>
          <w:sz w:val="22"/>
          <w:szCs w:val="22"/>
          <w:vertAlign w:val="superscript"/>
        </w:rPr>
        <w:t>]</w:t>
      </w:r>
      <w:r>
        <w:rPr>
          <w:rStyle w:val="13"/>
          <w:rFonts w:hint="default"/>
          <w:color w:val="000000" w:themeColor="text1"/>
          <w:u w:val="none"/>
          <w:lang w:val="en-US"/>
          <w14:textFill>
            <w14:solidFill>
              <w14:schemeClr w14:val="tx1"/>
            </w14:solidFill>
          </w14:textFill>
        </w:rPr>
        <w:t>,</w:t>
      </w:r>
      <w:r>
        <w:rPr>
          <w:rFonts w:hint="default"/>
          <w:color w:val="000000" w:themeColor="text1"/>
          <w:u w:val="none"/>
          <w:lang w:val="en-US"/>
          <w14:textFill>
            <w14:solidFill>
              <w14:schemeClr w14:val="tx1"/>
            </w14:solidFill>
          </w14:textFill>
        </w:rPr>
        <w:fldChar w:fldCharType="end"/>
      </w:r>
      <w:r>
        <w:rPr>
          <w:rFonts w:hint="default"/>
          <w:color w:val="000000" w:themeColor="text1"/>
          <w:u w:val="none"/>
          <w:lang w:val="en-US"/>
          <w14:textFill>
            <w14:solidFill>
              <w14:schemeClr w14:val="tx1"/>
            </w14:solidFill>
          </w14:textFill>
        </w:rPr>
        <w:t xml:space="preserve"> </w:t>
      </w:r>
      <w:r>
        <w:rPr>
          <w:rFonts w:hint="default"/>
          <w:color w:val="000000" w:themeColor="text1"/>
          <w:u w:val="none"/>
          <w:lang w:val="en-US"/>
          <w14:textFill>
            <w14:solidFill>
              <w14:schemeClr w14:val="tx1"/>
            </w14:solidFill>
          </w14:textFill>
        </w:rPr>
        <w:fldChar w:fldCharType="begin"/>
      </w:r>
      <w:r>
        <w:rPr>
          <w:rFonts w:hint="default"/>
          <w:color w:val="000000" w:themeColor="text1"/>
          <w:u w:val="none"/>
          <w:lang w:val="en-US"/>
          <w14:textFill>
            <w14:solidFill>
              <w14:schemeClr w14:val="tx1"/>
            </w14:solidFill>
          </w14:textFill>
        </w:rPr>
        <w:instrText xml:space="preserve"> HYPERLINK "mailto:siti_nurmaini@unsri.ac.id," </w:instrText>
      </w:r>
      <w:r>
        <w:rPr>
          <w:rFonts w:hint="default"/>
          <w:color w:val="000000" w:themeColor="text1"/>
          <w:u w:val="none"/>
          <w:lang w:val="en-US"/>
          <w14:textFill>
            <w14:solidFill>
              <w14:schemeClr w14:val="tx1"/>
            </w14:solidFill>
          </w14:textFill>
        </w:rPr>
        <w:fldChar w:fldCharType="separate"/>
      </w:r>
      <w:r>
        <w:rPr>
          <w:rStyle w:val="13"/>
          <w:rFonts w:hint="default"/>
          <w:color w:val="000000" w:themeColor="text1"/>
          <w:u w:val="none"/>
          <w:lang w:val="en-US"/>
          <w14:textFill>
            <w14:solidFill>
              <w14:schemeClr w14:val="tx1"/>
            </w14:solidFill>
          </w14:textFill>
        </w:rPr>
        <w:t>siti_nurmaini@unsri.ac.id</w:t>
      </w:r>
      <w:r>
        <w:rPr>
          <w:sz w:val="22"/>
          <w:szCs w:val="22"/>
          <w:vertAlign w:val="superscript"/>
        </w:rPr>
        <w:t>[2]</w:t>
      </w:r>
      <w:r>
        <w:rPr>
          <w:rStyle w:val="13"/>
          <w:rFonts w:hint="default"/>
          <w:color w:val="000000" w:themeColor="text1"/>
          <w:u w:val="none"/>
          <w:lang w:val="en-US"/>
          <w14:textFill>
            <w14:solidFill>
              <w14:schemeClr w14:val="tx1"/>
            </w14:solidFill>
          </w14:textFill>
        </w:rPr>
        <w:t>,</w:t>
      </w:r>
      <w:r>
        <w:rPr>
          <w:rFonts w:hint="default"/>
          <w:color w:val="000000" w:themeColor="text1"/>
          <w:u w:val="none"/>
          <w:lang w:val="en-US"/>
          <w14:textFill>
            <w14:solidFill>
              <w14:schemeClr w14:val="tx1"/>
            </w14:solidFill>
          </w14:textFill>
        </w:rPr>
        <w:fldChar w:fldCharType="end"/>
      </w:r>
      <w:r>
        <w:rPr>
          <w:rFonts w:hint="default"/>
          <w:lang w:val="en-US"/>
        </w:rPr>
        <w:t xml:space="preserve"> </w:t>
      </w:r>
    </w:p>
    <w:p>
      <w:pPr>
        <w:rPr>
          <w:rFonts w:hint="default"/>
          <w:color w:val="000000" w:themeColor="text1"/>
          <w:u w:val="none"/>
          <w:lang w:val="en-US"/>
          <w14:textFill>
            <w14:solidFill>
              <w14:schemeClr w14:val="tx1"/>
            </w14:solidFill>
          </w14:textFill>
        </w:rPr>
      </w:pPr>
      <w:r>
        <w:rPr>
          <w:rFonts w:hint="default"/>
          <w:color w:val="000000" w:themeColor="text1"/>
          <w:u w:val="none"/>
          <w:lang w:val="en-US"/>
          <w14:textFill>
            <w14:solidFill>
              <w14:schemeClr w14:val="tx1"/>
            </w14:solidFill>
          </w14:textFill>
        </w:rPr>
        <w:fldChar w:fldCharType="begin"/>
      </w:r>
      <w:r>
        <w:rPr>
          <w:rFonts w:hint="default"/>
          <w:color w:val="000000" w:themeColor="text1"/>
          <w:u w:val="none"/>
          <w:lang w:val="en-US"/>
          <w14:textFill>
            <w14:solidFill>
              <w14:schemeClr w14:val="tx1"/>
            </w14:solidFill>
          </w14:textFill>
        </w:rPr>
        <w:instrText xml:space="preserve"> HYPERLINK "mailto:mtaufikroseno@uss.ac.id," </w:instrText>
      </w:r>
      <w:r>
        <w:rPr>
          <w:rFonts w:hint="default"/>
          <w:color w:val="000000" w:themeColor="text1"/>
          <w:u w:val="none"/>
          <w:lang w:val="en-US"/>
          <w14:textFill>
            <w14:solidFill>
              <w14:schemeClr w14:val="tx1"/>
            </w14:solidFill>
          </w14:textFill>
        </w:rPr>
        <w:fldChar w:fldCharType="separate"/>
      </w:r>
      <w:r>
        <w:rPr>
          <w:rStyle w:val="13"/>
          <w:rFonts w:hint="default"/>
          <w:color w:val="000000" w:themeColor="text1"/>
          <w:u w:val="none"/>
          <w:lang w:val="en-US"/>
          <w14:textFill>
            <w14:solidFill>
              <w14:schemeClr w14:val="tx1"/>
            </w14:solidFill>
          </w14:textFill>
        </w:rPr>
        <w:t>mtaufikroseno@uss.ac.id</w:t>
      </w:r>
      <w:r>
        <w:rPr>
          <w:sz w:val="22"/>
          <w:szCs w:val="22"/>
          <w:vertAlign w:val="superscript"/>
        </w:rPr>
        <w:t>[</w:t>
      </w:r>
      <w:r>
        <w:rPr>
          <w:rFonts w:hint="default"/>
          <w:sz w:val="22"/>
          <w:szCs w:val="22"/>
          <w:vertAlign w:val="superscript"/>
          <w:lang w:val="en-US"/>
        </w:rPr>
        <w:t>3</w:t>
      </w:r>
      <w:r>
        <w:rPr>
          <w:sz w:val="22"/>
          <w:szCs w:val="22"/>
          <w:vertAlign w:val="superscript"/>
        </w:rPr>
        <w:t>]</w:t>
      </w:r>
      <w:r>
        <w:rPr>
          <w:rStyle w:val="13"/>
          <w:rFonts w:hint="default"/>
          <w:color w:val="000000" w:themeColor="text1"/>
          <w:u w:val="none"/>
          <w:lang w:val="en-US"/>
          <w14:textFill>
            <w14:solidFill>
              <w14:schemeClr w14:val="tx1"/>
            </w14:solidFill>
          </w14:textFill>
        </w:rPr>
        <w:t>,</w:t>
      </w:r>
      <w:r>
        <w:rPr>
          <w:rFonts w:hint="default"/>
          <w:color w:val="000000" w:themeColor="text1"/>
          <w:u w:val="none"/>
          <w:lang w:val="en-US"/>
          <w14:textFill>
            <w14:solidFill>
              <w14:schemeClr w14:val="tx1"/>
            </w14:solidFill>
          </w14:textFill>
        </w:rPr>
        <w:fldChar w:fldCharType="end"/>
      </w:r>
      <w:r>
        <w:rPr>
          <w:rFonts w:hint="default"/>
          <w:color w:val="000000" w:themeColor="text1"/>
          <w:u w:val="none"/>
          <w:lang w:val="en-US"/>
          <w14:textFill>
            <w14:solidFill>
              <w14:schemeClr w14:val="tx1"/>
            </w14:solidFill>
          </w14:textFill>
        </w:rPr>
        <w:t xml:space="preserve"> </w:t>
      </w:r>
      <w:r>
        <w:rPr>
          <w:rFonts w:hint="default"/>
          <w:color w:val="000000" w:themeColor="text1"/>
          <w:u w:val="none"/>
          <w:lang w:val="en-US"/>
          <w14:textFill>
            <w14:solidFill>
              <w14:schemeClr w14:val="tx1"/>
            </w14:solidFill>
          </w14:textFill>
        </w:rPr>
        <w:fldChar w:fldCharType="begin"/>
      </w:r>
      <w:r>
        <w:rPr>
          <w:rFonts w:hint="default"/>
          <w:color w:val="000000" w:themeColor="text1"/>
          <w:u w:val="none"/>
          <w:lang w:val="en-US"/>
          <w14:textFill>
            <w14:solidFill>
              <w14:schemeClr w14:val="tx1"/>
            </w14:solidFill>
          </w14:textFill>
        </w:rPr>
        <w:instrText xml:space="preserve"> HYPERLINK "mailto:hadisyaputra@uss.ac.id" </w:instrText>
      </w:r>
      <w:r>
        <w:rPr>
          <w:rFonts w:hint="default"/>
          <w:color w:val="000000" w:themeColor="text1"/>
          <w:u w:val="none"/>
          <w:lang w:val="en-US"/>
          <w14:textFill>
            <w14:solidFill>
              <w14:schemeClr w14:val="tx1"/>
            </w14:solidFill>
          </w14:textFill>
        </w:rPr>
        <w:fldChar w:fldCharType="separate"/>
      </w:r>
      <w:r>
        <w:rPr>
          <w:rStyle w:val="13"/>
          <w:rFonts w:hint="default"/>
          <w:color w:val="000000" w:themeColor="text1"/>
          <w:u w:val="none"/>
          <w:lang w:val="en-US"/>
          <w14:textFill>
            <w14:solidFill>
              <w14:schemeClr w14:val="tx1"/>
            </w14:solidFill>
          </w14:textFill>
        </w:rPr>
        <w:t>hadisyaputra@uss.ac.id</w:t>
      </w:r>
      <w:r>
        <w:rPr>
          <w:rFonts w:hint="default"/>
          <w:color w:val="000000" w:themeColor="text1"/>
          <w:u w:val="none"/>
          <w:lang w:val="en-US"/>
          <w14:textFill>
            <w14:solidFill>
              <w14:schemeClr w14:val="tx1"/>
            </w14:solidFill>
          </w14:textFill>
        </w:rPr>
        <w:fldChar w:fldCharType="end"/>
      </w:r>
      <w:r>
        <w:rPr>
          <w:sz w:val="22"/>
          <w:szCs w:val="22"/>
          <w:vertAlign w:val="superscript"/>
        </w:rPr>
        <w:t>[</w:t>
      </w:r>
      <w:r>
        <w:rPr>
          <w:rFonts w:hint="default"/>
          <w:sz w:val="22"/>
          <w:szCs w:val="22"/>
          <w:vertAlign w:val="superscript"/>
          <w:lang w:val="en-US"/>
        </w:rPr>
        <w:t>4</w:t>
      </w:r>
      <w:r>
        <w:rPr>
          <w:sz w:val="22"/>
          <w:szCs w:val="22"/>
          <w:vertAlign w:val="superscript"/>
        </w:rPr>
        <w:t>]</w:t>
      </w:r>
    </w:p>
    <w:p/>
    <w:p>
      <w:pPr>
        <w:sectPr>
          <w:type w:val="continuous"/>
          <w:pgSz w:w="11909" w:h="16834"/>
          <w:pgMar w:top="1080" w:right="734" w:bottom="2434" w:left="734" w:header="0" w:footer="720" w:gutter="0"/>
          <w:cols w:space="720" w:num="1"/>
        </w:sectPr>
      </w:pPr>
    </w:p>
    <w:p>
      <w:pPr>
        <w:ind w:left="0" w:leftChars="0" w:firstLine="400" w:firstLineChars="222"/>
        <w:jc w:val="both"/>
        <w:rPr>
          <w:b/>
          <w:bCs/>
          <w:sz w:val="18"/>
          <w:szCs w:val="18"/>
          <w:lang w:val="en-US"/>
        </w:rPr>
      </w:pPr>
      <w:r>
        <w:rPr>
          <w:b/>
          <w:bCs/>
          <w:i/>
          <w:iCs/>
          <w:sz w:val="18"/>
          <w:szCs w:val="18"/>
        </w:rPr>
        <w:t>Abstract</w:t>
      </w:r>
      <w:r>
        <w:rPr>
          <w:b/>
          <w:bCs/>
          <w:sz w:val="18"/>
          <w:szCs w:val="18"/>
        </w:rPr>
        <w:t>—</w:t>
      </w:r>
      <w:r>
        <w:rPr>
          <w:rFonts w:hint="default"/>
          <w:b/>
          <w:bCs/>
          <w:sz w:val="18"/>
          <w:szCs w:val="18"/>
          <w:lang w:val="en-US"/>
        </w:rPr>
        <w:t xml:space="preserve"> </w:t>
      </w:r>
      <w:r>
        <w:rPr>
          <w:b/>
          <w:bCs/>
          <w:sz w:val="18"/>
          <w:szCs w:val="18"/>
          <w:lang w:val="en-US"/>
        </w:rPr>
        <w:t>Cardiomegaly is a disease in which sufferers show no symptoms and have symptoms such as shortness of breath, abnormal heartbeat and edema. Cardiomegaly will cause the sufferer's heart to pump harder than usual. Early diagnosis of cardiomegaly can help make decisions about whether the heart is abnormal or normal. In addition, due to the problem that manual examination takes time and requires human interpretation and experience, tools are needed to automatically develop and identify normal and abnormal hearts. Therefore, this study proposes cardiac chamber segmentation using 2D (two-dimensional) ultrasound convolutional neural networks for rapid cardiomegaly screening in clinical applications based on chest ultrasound examination. The proposed approach uses a CNN with a UNet architecture model with abnormal and normal heart data. The research results obtained used the pixel matrix evaluation Avg_accuracy of 99.50%, Val_accuracy of 97.98% and Mean_IoU of 90.01%.</w:t>
      </w:r>
    </w:p>
    <w:p>
      <w:pPr>
        <w:spacing w:after="120"/>
        <w:ind w:firstLine="274"/>
        <w:jc w:val="both"/>
        <w:rPr>
          <w:rFonts w:hint="default"/>
          <w:b/>
          <w:i/>
          <w:sz w:val="18"/>
          <w:szCs w:val="18"/>
          <w:lang w:val="en-US"/>
        </w:rPr>
      </w:pPr>
      <w:r>
        <w:rPr>
          <w:b/>
          <w:i/>
          <w:sz w:val="18"/>
          <w:szCs w:val="18"/>
        </w:rPr>
        <w:t>Keywords—</w:t>
      </w:r>
      <w:r>
        <w:t xml:space="preserve"> </w:t>
      </w:r>
      <w:r>
        <w:rPr>
          <w:rFonts w:hint="default"/>
          <w:b/>
          <w:i/>
          <w:sz w:val="18"/>
          <w:szCs w:val="18"/>
          <w:lang w:val="en-US"/>
        </w:rPr>
        <w:t>Segmentation, Cardiomegaly, Convolutional Neural Network, U-Net</w:t>
      </w:r>
    </w:p>
    <w:p>
      <w:pPr>
        <w:spacing w:after="120"/>
        <w:ind w:firstLine="274"/>
        <w:jc w:val="both"/>
        <w:rPr>
          <w:rFonts w:hint="default"/>
          <w:b/>
          <w:i/>
          <w:sz w:val="2"/>
          <w:szCs w:val="2"/>
          <w:lang w:val="en-US"/>
        </w:rPr>
      </w:pPr>
    </w:p>
    <w:p>
      <w:pPr>
        <w:spacing w:line="240" w:lineRule="auto"/>
        <w:ind w:left="0" w:leftChars="0" w:firstLine="400" w:firstLineChars="0"/>
        <w:jc w:val="both"/>
        <w:rPr>
          <w:rFonts w:hint="default"/>
          <w:b/>
          <w:bCs/>
          <w:sz w:val="18"/>
          <w:szCs w:val="18"/>
          <w:lang w:val="en-US"/>
        </w:rPr>
      </w:pPr>
      <w:r>
        <w:rPr>
          <w:rFonts w:hint="default"/>
          <w:b/>
          <w:bCs/>
          <w:i/>
          <w:iCs/>
          <w:sz w:val="18"/>
          <w:szCs w:val="18"/>
          <w:lang w:val="en-US"/>
        </w:rPr>
        <w:t>Abstrak</w:t>
      </w:r>
      <w:r>
        <w:rPr>
          <w:b/>
          <w:i/>
          <w:sz w:val="18"/>
          <w:szCs w:val="18"/>
        </w:rPr>
        <w:t>—</w:t>
      </w:r>
      <w:r>
        <w:rPr>
          <w:b/>
          <w:bCs/>
          <w:sz w:val="18"/>
          <w:szCs w:val="18"/>
        </w:rPr>
        <w:t xml:space="preserve">Kardiomegali </w:t>
      </w:r>
      <w:r>
        <w:rPr>
          <w:rFonts w:hint="default"/>
          <w:b/>
          <w:bCs/>
          <w:sz w:val="18"/>
          <w:szCs w:val="18"/>
          <w:lang w:val="en-US"/>
        </w:rPr>
        <w:t>merupakan penyakit yang</w:t>
      </w:r>
      <w:r>
        <w:rPr>
          <w:b/>
          <w:bCs/>
          <w:sz w:val="18"/>
          <w:szCs w:val="18"/>
        </w:rPr>
        <w:t xml:space="preserve"> tidak memiliki tanda atau gejala pada beberapa penderita</w:t>
      </w:r>
      <w:r>
        <w:rPr>
          <w:rFonts w:hint="default"/>
          <w:b/>
          <w:bCs/>
          <w:sz w:val="18"/>
          <w:szCs w:val="18"/>
          <w:lang w:val="en-US"/>
        </w:rPr>
        <w:t>nya</w:t>
      </w:r>
      <w:r>
        <w:rPr>
          <w:b/>
          <w:bCs/>
          <w:sz w:val="18"/>
          <w:szCs w:val="18"/>
        </w:rPr>
        <w:t xml:space="preserve"> dan </w:t>
      </w:r>
      <w:r>
        <w:rPr>
          <w:rFonts w:hint="default"/>
          <w:b/>
          <w:bCs/>
          <w:sz w:val="18"/>
          <w:szCs w:val="18"/>
          <w:lang w:val="en-US"/>
        </w:rPr>
        <w:t>ke</w:t>
      </w:r>
      <w:r>
        <w:rPr>
          <w:b/>
          <w:bCs/>
          <w:sz w:val="18"/>
          <w:szCs w:val="18"/>
        </w:rPr>
        <w:t>mungkin</w:t>
      </w:r>
      <w:r>
        <w:rPr>
          <w:rFonts w:hint="default"/>
          <w:b/>
          <w:bCs/>
          <w:sz w:val="18"/>
          <w:szCs w:val="18"/>
          <w:lang w:val="en-US"/>
        </w:rPr>
        <w:t>an</w:t>
      </w:r>
      <w:r>
        <w:rPr>
          <w:b/>
          <w:bCs/>
          <w:sz w:val="18"/>
          <w:szCs w:val="18"/>
        </w:rPr>
        <w:t xml:space="preserve"> memiliki gejala</w:t>
      </w:r>
      <w:r>
        <w:rPr>
          <w:rFonts w:hint="default"/>
          <w:b/>
          <w:bCs/>
          <w:sz w:val="18"/>
          <w:szCs w:val="18"/>
          <w:lang w:val="en-US"/>
        </w:rPr>
        <w:t xml:space="preserve"> </w:t>
      </w:r>
      <w:r>
        <w:rPr>
          <w:b/>
          <w:bCs/>
          <w:sz w:val="18"/>
          <w:szCs w:val="18"/>
        </w:rPr>
        <w:t>seperti sesak napas, detak jantung tidak normal, dan edema. Kardiomegali akan menyebabkan jantung penderita memompa lebih keras dari biasanya atau secara bertahap merusak otot jantung seperti jantung berdebar, sesak dada, dan sesak napas</w:t>
      </w:r>
      <w:r>
        <w:rPr>
          <w:rFonts w:hint="default"/>
          <w:b/>
          <w:bCs/>
          <w:sz w:val="18"/>
          <w:szCs w:val="18"/>
          <w:lang w:val="en-US"/>
        </w:rPr>
        <w:t>.</w:t>
      </w:r>
      <w:r>
        <w:rPr>
          <w:b/>
          <w:bCs/>
          <w:sz w:val="18"/>
          <w:szCs w:val="18"/>
        </w:rPr>
        <w:t xml:space="preserve"> </w:t>
      </w:r>
      <w:r>
        <w:rPr>
          <w:rFonts w:hint="default"/>
          <w:b/>
          <w:bCs/>
          <w:sz w:val="18"/>
          <w:szCs w:val="18"/>
          <w:lang w:val="en-US"/>
        </w:rPr>
        <w:t xml:space="preserve">Mendiagnosis </w:t>
      </w:r>
      <w:r>
        <w:rPr>
          <w:b/>
          <w:bCs/>
          <w:sz w:val="18"/>
          <w:szCs w:val="18"/>
        </w:rPr>
        <w:t xml:space="preserve">dini kardiomegali dapat membantu membuat keputusan </w:t>
      </w:r>
      <w:r>
        <w:rPr>
          <w:rFonts w:hint="default"/>
          <w:b/>
          <w:bCs/>
          <w:sz w:val="18"/>
          <w:szCs w:val="18"/>
          <w:lang w:val="en-US"/>
        </w:rPr>
        <w:t>jantung dalam keadaan abnormal atau normal</w:t>
      </w:r>
      <w:r>
        <w:rPr>
          <w:b/>
          <w:bCs/>
          <w:sz w:val="18"/>
          <w:szCs w:val="18"/>
        </w:rPr>
        <w:t xml:space="preserve">. Selain itu, sehubungan dengan masalah dalam pemeriksaan </w:t>
      </w:r>
      <w:r>
        <w:rPr>
          <w:rFonts w:hint="default"/>
          <w:b/>
          <w:bCs/>
          <w:sz w:val="18"/>
          <w:szCs w:val="18"/>
          <w:lang w:val="en-US"/>
        </w:rPr>
        <w:t xml:space="preserve">secara </w:t>
      </w:r>
      <w:r>
        <w:rPr>
          <w:b/>
          <w:bCs/>
          <w:sz w:val="18"/>
          <w:szCs w:val="18"/>
        </w:rPr>
        <w:t>manual</w:t>
      </w:r>
      <w:r>
        <w:rPr>
          <w:rFonts w:hint="default"/>
          <w:b/>
          <w:bCs/>
          <w:sz w:val="18"/>
          <w:szCs w:val="18"/>
          <w:lang w:val="en-US"/>
        </w:rPr>
        <w:t xml:space="preserve"> akan </w:t>
      </w:r>
      <w:r>
        <w:rPr>
          <w:b/>
          <w:bCs/>
          <w:sz w:val="18"/>
          <w:szCs w:val="18"/>
        </w:rPr>
        <w:t xml:space="preserve">memakan waktu dan kebutuhan interpretasi </w:t>
      </w:r>
      <w:r>
        <w:rPr>
          <w:rFonts w:hint="default"/>
          <w:b/>
          <w:bCs/>
          <w:sz w:val="18"/>
          <w:szCs w:val="18"/>
          <w:lang w:val="en-US"/>
        </w:rPr>
        <w:t xml:space="preserve">serta </w:t>
      </w:r>
      <w:r>
        <w:rPr>
          <w:b/>
          <w:bCs/>
          <w:sz w:val="18"/>
          <w:szCs w:val="18"/>
        </w:rPr>
        <w:t>pengalaman manusia</w:t>
      </w:r>
      <w:r>
        <w:rPr>
          <w:rFonts w:hint="default"/>
          <w:b/>
          <w:bCs/>
          <w:sz w:val="18"/>
          <w:szCs w:val="18"/>
          <w:lang w:val="en-US"/>
        </w:rPr>
        <w:t>, maka d</w:t>
      </w:r>
      <w:r>
        <w:rPr>
          <w:b/>
          <w:bCs/>
          <w:sz w:val="18"/>
          <w:szCs w:val="18"/>
        </w:rPr>
        <w:t xml:space="preserve">iperlukan alat bantu untuk secara otomatis mengembangkan dan mengidentifikasi jantung normal </w:t>
      </w:r>
      <w:r>
        <w:rPr>
          <w:rFonts w:hint="default"/>
          <w:b/>
          <w:bCs/>
          <w:sz w:val="18"/>
          <w:szCs w:val="18"/>
          <w:lang w:val="en-US"/>
        </w:rPr>
        <w:t xml:space="preserve">dan </w:t>
      </w:r>
      <w:r>
        <w:rPr>
          <w:b/>
          <w:bCs/>
          <w:sz w:val="18"/>
          <w:szCs w:val="18"/>
        </w:rPr>
        <w:t xml:space="preserve">jantung yang </w:t>
      </w:r>
      <w:r>
        <w:rPr>
          <w:rFonts w:hint="default"/>
          <w:b/>
          <w:bCs/>
          <w:sz w:val="18"/>
          <w:szCs w:val="18"/>
          <w:lang w:val="en-US"/>
        </w:rPr>
        <w:t>abno</w:t>
      </w:r>
      <w:r>
        <w:rPr>
          <w:b/>
          <w:bCs/>
          <w:sz w:val="18"/>
          <w:szCs w:val="18"/>
        </w:rPr>
        <w:t>r</w:t>
      </w:r>
      <w:r>
        <w:rPr>
          <w:rFonts w:hint="default"/>
          <w:b/>
          <w:bCs/>
          <w:sz w:val="18"/>
          <w:szCs w:val="18"/>
          <w:lang w:val="en-US"/>
        </w:rPr>
        <w:t>mal</w:t>
      </w:r>
      <w:r>
        <w:rPr>
          <w:b/>
          <w:bCs/>
          <w:sz w:val="18"/>
          <w:szCs w:val="18"/>
        </w:rPr>
        <w:t xml:space="preserve">. Oleh karena itu, penelitian ini mengusulkan </w:t>
      </w:r>
      <w:r>
        <w:rPr>
          <w:rFonts w:hint="default"/>
          <w:b/>
          <w:bCs/>
          <w:sz w:val="18"/>
          <w:szCs w:val="18"/>
          <w:lang w:val="en-US"/>
        </w:rPr>
        <w:t xml:space="preserve">segmentasi ruang jantung dengan menggunakan </w:t>
      </w:r>
      <w:r>
        <w:rPr>
          <w:b/>
          <w:bCs/>
          <w:sz w:val="18"/>
          <w:szCs w:val="18"/>
        </w:rPr>
        <w:t xml:space="preserve">jaringan saraf konvolusional 2D (dua dimensi) </w:t>
      </w:r>
      <w:r>
        <w:rPr>
          <w:rFonts w:hint="default"/>
          <w:b/>
          <w:bCs/>
          <w:sz w:val="18"/>
          <w:szCs w:val="18"/>
          <w:lang w:val="en-US"/>
        </w:rPr>
        <w:t>ultrasound</w:t>
      </w:r>
      <w:r>
        <w:rPr>
          <w:b/>
          <w:bCs/>
          <w:sz w:val="18"/>
          <w:szCs w:val="18"/>
        </w:rPr>
        <w:t xml:space="preserve"> untuk skrining kardiomegali </w:t>
      </w:r>
      <w:r>
        <w:rPr>
          <w:rFonts w:hint="default"/>
          <w:b/>
          <w:bCs/>
          <w:sz w:val="18"/>
          <w:szCs w:val="18"/>
          <w:lang w:val="en-US"/>
        </w:rPr>
        <w:t xml:space="preserve">secara </w:t>
      </w:r>
      <w:r>
        <w:rPr>
          <w:b/>
          <w:bCs/>
          <w:sz w:val="18"/>
          <w:szCs w:val="18"/>
        </w:rPr>
        <w:t>cepat dalam aplikasi klinis berdasarkan pemeriksaan</w:t>
      </w:r>
      <w:r>
        <w:rPr>
          <w:rFonts w:hint="default"/>
          <w:b/>
          <w:bCs/>
          <w:sz w:val="18"/>
          <w:szCs w:val="18"/>
          <w:lang w:val="en-US"/>
        </w:rPr>
        <w:t xml:space="preserve"> USG dada</w:t>
      </w:r>
      <w:r>
        <w:rPr>
          <w:b/>
          <w:bCs/>
          <w:sz w:val="18"/>
          <w:szCs w:val="18"/>
        </w:rPr>
        <w:t xml:space="preserve">. </w:t>
      </w:r>
      <w:r>
        <w:rPr>
          <w:rFonts w:hint="default"/>
          <w:b/>
          <w:bCs/>
          <w:sz w:val="18"/>
          <w:szCs w:val="18"/>
          <w:lang w:val="en-US"/>
        </w:rPr>
        <w:t>Pendekatan yang diusulkan menggunakan CNN dengan model arsitektur UNet dengan data jantung abnormal dan normal. Hasil penelitian yang diperoleh menggunakan evaluasi matriks piksel Avg_akurasi sebesar  99,50%, Val_akurasi 97,98% dan Mean_IoU sebesar 90,01%.</w:t>
      </w:r>
    </w:p>
    <w:p>
      <w:pPr>
        <w:spacing w:after="120"/>
        <w:ind w:firstLine="274"/>
        <w:jc w:val="both"/>
        <w:rPr>
          <w:rFonts w:hint="default"/>
          <w:b/>
          <w:i/>
          <w:sz w:val="18"/>
          <w:szCs w:val="18"/>
          <w:lang w:val="en-US"/>
        </w:rPr>
      </w:pPr>
      <w:r>
        <w:rPr>
          <w:b/>
          <w:i/>
          <w:sz w:val="18"/>
          <w:szCs w:val="18"/>
        </w:rPr>
        <w:t>Kata Kunci—</w:t>
      </w:r>
      <w:r>
        <w:rPr>
          <w:rFonts w:hint="default"/>
          <w:b/>
          <w:i/>
          <w:sz w:val="18"/>
          <w:szCs w:val="18"/>
          <w:lang w:val="en-US"/>
        </w:rPr>
        <w:t xml:space="preserve"> Segmentasi, Kardiomegali, Convolutional Neural Network, U-Net</w:t>
      </w:r>
    </w:p>
    <w:p>
      <w:pPr>
        <w:pStyle w:val="2"/>
        <w:numPr>
          <w:ilvl w:val="0"/>
          <w:numId w:val="1"/>
        </w:numPr>
        <w:rPr>
          <w:rFonts w:hint="default"/>
          <w:lang w:val="en-US"/>
        </w:rPr>
      </w:pPr>
      <w:r>
        <w:t xml:space="preserve"> </w:t>
      </w:r>
      <w:r>
        <w:rPr>
          <w:rFonts w:hint="default"/>
          <w:lang w:val="en-US"/>
        </w:rPr>
        <w:t>PENDAHULUAN</w:t>
      </w:r>
    </w:p>
    <w:p>
      <w:pPr>
        <w:tabs>
          <w:tab w:val="left" w:pos="288"/>
        </w:tabs>
        <w:spacing w:after="120" w:line="228" w:lineRule="auto"/>
        <w:ind w:firstLine="288"/>
        <w:jc w:val="both"/>
        <w:rPr>
          <w:rFonts w:hint="default"/>
        </w:rPr>
      </w:pPr>
      <w:r>
        <w:rPr>
          <w:rFonts w:hint="default"/>
          <w:lang w:val="en-US"/>
        </w:rPr>
        <w:t>J</w:t>
      </w:r>
      <w:r>
        <w:rPr>
          <w:rFonts w:hint="default"/>
        </w:rPr>
        <w:t>antung yang membesar, yang dikenal sebagai kardiomegali, bukanlah penyakit serius, dan mungkin tidak memiliki tanda dan memiliki gejala, seperti sesak napas, detak jantung tidak normal (aritmia), dan edema. Kardiomegali akan menyebabkan jantung penderita memompa lebih keras dari biasanya atau secara bertahap merusak otot jantung. Pada detak jantung yang tidak normal dapat menyebabkan pembesaran jantung, mengakibatkan tekanan darah tinggi, penyakit katup jantung, dan kardiomiopati. Risiko komplikasi kardiomegali termasuk gagal jantung, pembekuan darah, murmur jantung, dan serangan jantung [1].</w:t>
      </w:r>
    </w:p>
    <w:p>
      <w:pPr>
        <w:tabs>
          <w:tab w:val="left" w:pos="288"/>
        </w:tabs>
        <w:spacing w:after="120" w:line="228" w:lineRule="auto"/>
        <w:ind w:firstLine="288"/>
        <w:jc w:val="both"/>
        <w:rPr>
          <w:rFonts w:hint="default"/>
        </w:rPr>
      </w:pPr>
      <w:r>
        <w:rPr>
          <w:rFonts w:hint="default"/>
        </w:rPr>
        <w:t>Berdasarkan data Riskesdas 2019 menyebutkan bahwa 17 dari 1100 orang atau sekitar 2.774.135 orang di Indonesia dan salah satu pulau di jawa terdapat 365.427 orang yang menderita penyakit jantung dalam kondisi kardiomegali [2]. Mayoritas penderita kardiomegali adalah seseorang yang usia lebih dari 55 tahun, sedangkan minoritasnya penderita kardiomegali lebih ke bayi dan anak-anak. [3].</w:t>
      </w:r>
    </w:p>
    <w:p>
      <w:pPr>
        <w:tabs>
          <w:tab w:val="left" w:pos="288"/>
        </w:tabs>
        <w:spacing w:after="120" w:line="228" w:lineRule="auto"/>
        <w:ind w:firstLine="288"/>
        <w:jc w:val="both"/>
        <w:rPr>
          <w:rFonts w:hint="default"/>
        </w:rPr>
      </w:pPr>
      <w:r>
        <w:rPr>
          <w:rFonts w:hint="default"/>
          <w:lang w:val="en-US"/>
        </w:rPr>
        <w:t>P</w:t>
      </w:r>
      <w:r>
        <w:t>enggunaan citra medis saat ini sangat membantu dokter dalam mendeteksi penyakit jantung dan berbagai penyakit lainnya. Pemrosesan citra medis adalah suatu teknik yang penting untuk menghasilkan informasi yang relevan dan berguna dari citra medis, seperti citra MRI, CT scan, atau citra radiografi jantung</w:t>
      </w:r>
      <w:r>
        <w:rPr>
          <w:rFonts w:hint="default"/>
        </w:rPr>
        <w:t xml:space="preserve">. </w:t>
      </w:r>
    </w:p>
    <w:p>
      <w:pPr>
        <w:ind w:firstLine="300" w:firstLineChars="150"/>
        <w:jc w:val="both"/>
      </w:pPr>
      <w:r>
        <w:rPr>
          <w:rFonts w:hint="default"/>
          <w:lang w:val="en-US"/>
        </w:rPr>
        <w:t>S</w:t>
      </w:r>
      <w:r>
        <w:t>egmentasi citra adalah proses pemisahan antara objek atau area yang menarik (foreground) dengan latar belakang (background) dalam citra digital. Proses ini sangat penting dalam pemrosesan citra karena membantu dalam memisahkan objek yang ingin dianalisis atau dikenali dari latar belakangnya. Ada dua jenis utama segmentasi citra, yaitu full segmentation dan partial segmentation</w:t>
      </w:r>
    </w:p>
    <w:p>
      <w:pPr>
        <w:tabs>
          <w:tab w:val="left" w:pos="288"/>
        </w:tabs>
        <w:spacing w:after="120" w:line="228" w:lineRule="auto"/>
        <w:ind w:firstLine="288"/>
        <w:jc w:val="both"/>
        <w:rPr>
          <w:rFonts w:hint="default"/>
          <w:lang w:val="en-US"/>
        </w:rPr>
      </w:pPr>
      <w:r>
        <w:t>Pembelajaran mendalam atau deep learning telah menjadi alat yang sangat efektif dalam mendiagnosis penyakit jantung dan dalam analisis citra medis secara umum</w:t>
      </w:r>
      <w:r>
        <w:rPr>
          <w:rFonts w:hint="default"/>
          <w:lang w:val="en-US"/>
        </w:rPr>
        <w:t xml:space="preserve"> [4]</w:t>
      </w:r>
      <w:r>
        <w:t>. Deep learning menggunakan jaringan saraf tiruan yang dalam banyak kasus berlapis-lapis (neural networks) untuk memproses data dan mengidentifikasi pola yang rumit dalam citra atau data medis. Di antara berbagai jenis jaringan saraf tiruan yang digunakan dalam pemrosesan citra medis, ada dua yang paling umum digunakan</w:t>
      </w:r>
      <w:r>
        <w:rPr>
          <w:rFonts w:hint="default"/>
          <w:lang w:val="en-US"/>
        </w:rPr>
        <w:t xml:space="preserve"> yaitu Deep Neural Network (DNN) dan Convolutional Neural Network (CNN).</w:t>
      </w:r>
    </w:p>
    <w:p>
      <w:pPr>
        <w:ind w:firstLine="300" w:firstLineChars="150"/>
        <w:jc w:val="both"/>
      </w:pPr>
      <w:r>
        <w:rPr>
          <w:rFonts w:hint="default"/>
          <w:lang w:val="en-US"/>
        </w:rPr>
        <w:t>D</w:t>
      </w:r>
      <w:r>
        <w:rPr>
          <w:rFonts w:hint="default"/>
        </w:rPr>
        <w:t>alam pemrosesan citra medis, pemilihan model dan teknik deep learning yang sesuai dapat memainkan peran penting dalam mencapai hasil yang baik. Seringkali, jenis citra dan masalah yang ingin dipecahkan akan mempengaruhi pilihan model yang tepat.</w:t>
      </w:r>
    </w:p>
    <w:p>
      <w:pPr>
        <w:ind w:firstLine="200" w:firstLineChars="100"/>
        <w:jc w:val="both"/>
        <w:rPr>
          <w:rFonts w:hint="default"/>
        </w:rPr>
      </w:pPr>
      <w:r>
        <w:rPr>
          <w:rFonts w:hint="default"/>
        </w:rPr>
        <w:t>CNN dengan arsitektur UNet adalah pilihan yang umum digunakan dalam segmentasi citra medis, termasuk segmentasi ruang jantung dalam kondisi kardiomegali. UNet adalah arsitektur jaringan saraf tiruan yang khusus dirancang untuk tugas segmentasi, dan ia memiliki lapisan konvolusi yang dapat mengambil fitur-fitur dari berbagai tingkat abstraksi dalam citra. Ini membuatnya sangat efektif dalam memisahkan area yang berbeda dalam citra medis</w:t>
      </w:r>
      <w:r>
        <w:rPr>
          <w:rFonts w:hint="default"/>
          <w:lang w:val="en-US"/>
        </w:rPr>
        <w:t xml:space="preserve"> [5][6]</w:t>
      </w:r>
      <w:r>
        <w:rPr>
          <w:rFonts w:hint="default"/>
        </w:rPr>
        <w:t>.</w:t>
      </w:r>
    </w:p>
    <w:p>
      <w:pPr>
        <w:ind w:firstLine="300" w:firstLineChars="150"/>
        <w:jc w:val="both"/>
        <w:rPr>
          <w:rFonts w:hint="default"/>
          <w:lang w:val="en-US"/>
        </w:rPr>
      </w:pPr>
      <w:r>
        <w:rPr>
          <w:rFonts w:hint="default"/>
          <w:lang w:val="en-US"/>
        </w:rPr>
        <w:t xml:space="preserve">Sedangkan </w:t>
      </w:r>
      <w:r>
        <w:rPr>
          <w:rFonts w:hint="default"/>
        </w:rPr>
        <w:t>RNN (Recurrent Neural Network),</w:t>
      </w:r>
      <w:r>
        <w:rPr>
          <w:rFonts w:hint="default"/>
          <w:lang w:val="en-US"/>
        </w:rPr>
        <w:t xml:space="preserve"> </w:t>
      </w:r>
      <w:r>
        <w:rPr>
          <w:rFonts w:hint="default"/>
        </w:rPr>
        <w:t>biasanya lebih cocok untuk tugas yang melibatkan data berurutan, seperti teks atau deret waktu, dan mungkin kurang cocok untuk tugas segmentasi citra. Oleh karena itu, jika penelitian sebelumnya menggunakan RNN untuk segmentasi citra gambar dan hasilnya kurang baik</w:t>
      </w:r>
      <w:r>
        <w:rPr>
          <w:rFonts w:hint="default"/>
          <w:lang w:val="en-US"/>
        </w:rPr>
        <w:t xml:space="preserve"> [7]</w:t>
      </w:r>
      <w:r>
        <w:rPr>
          <w:rFonts w:hint="default"/>
        </w:rPr>
        <w:t xml:space="preserve">, maka memilih CNN </w:t>
      </w:r>
      <w:r>
        <w:rPr>
          <w:rFonts w:hint="default"/>
          <w:lang w:val="en-US"/>
        </w:rPr>
        <w:t xml:space="preserve">menggunakan arsitektur </w:t>
      </w:r>
      <w:r>
        <w:rPr>
          <w:rFonts w:hint="default"/>
        </w:rPr>
        <w:t>UNet bisa menjadi pilihan yang lebih baik.</w:t>
      </w:r>
      <w:r>
        <w:rPr>
          <w:rFonts w:hint="default"/>
          <w:lang w:val="en-US"/>
        </w:rPr>
        <w:t xml:space="preserve"> </w:t>
      </w:r>
      <w:r>
        <w:rPr>
          <w:rFonts w:hint="default"/>
        </w:rPr>
        <w:t>Penting untuk diingat bahwa dalam pengembangan model deep learning, sangat penting untuk melakukan eksperimen, menyesuaikan arsitektur, dan menyesuaikan parameter untuk mendapatkan hasil terbaik. Setiap dataset dan masalah bisa memiliki karakteristik yang berbeda</w:t>
      </w:r>
      <w:r>
        <w:rPr>
          <w:rFonts w:hint="default"/>
          <w:lang w:val="en-US"/>
        </w:rPr>
        <w:t>. O</w:t>
      </w:r>
      <w:r>
        <w:rPr>
          <w:rFonts w:hint="default"/>
        </w:rPr>
        <w:t>leh karena itu, perlu adanya adaptasi khusus untuk mencapai hasil yang optimal. Terus berkembangnya teknologi deep learning akan terus membantu dalam meningkatkan kemampuan analisis citra medis untuk diagnosis penyakit jantung dan banyak masalah medis lainnya</w:t>
      </w:r>
      <w:r>
        <w:rPr>
          <w:rFonts w:hint="default"/>
          <w:lang w:val="en-US"/>
        </w:rPr>
        <w:t xml:space="preserve"> s</w:t>
      </w:r>
      <w:r>
        <w:rPr>
          <w:rFonts w:hint="default"/>
        </w:rPr>
        <w:t>ehingga pada penelitian ini mengusulkan untuk melakukan proses segmentasi ruang jantung dalam kondisi kardiomegali dengan teknik segmentasi yang diusulkan adalah menggunakan Convolutional Neural Network dengan arsitektur UNet.</w:t>
      </w:r>
    </w:p>
    <w:p>
      <w:pPr>
        <w:pStyle w:val="2"/>
        <w:numPr>
          <w:ilvl w:val="0"/>
          <w:numId w:val="1"/>
        </w:numPr>
      </w:pPr>
      <w:r>
        <w:rPr>
          <w:rFonts w:hint="default"/>
          <w:lang w:val="en-US"/>
        </w:rPr>
        <w:t>LANDASAN TEORI</w:t>
      </w:r>
    </w:p>
    <w:p>
      <w:pPr>
        <w:pStyle w:val="3"/>
        <w:numPr>
          <w:ilvl w:val="1"/>
          <w:numId w:val="2"/>
        </w:numPr>
      </w:pPr>
      <w:r>
        <w:rPr>
          <w:rFonts w:hint="default"/>
          <w:lang w:val="en-US"/>
        </w:rPr>
        <w:t xml:space="preserve">Kardiomegali </w:t>
      </w:r>
    </w:p>
    <w:p>
      <w:pPr>
        <w:tabs>
          <w:tab w:val="left" w:pos="288"/>
        </w:tabs>
        <w:spacing w:after="120" w:line="228" w:lineRule="auto"/>
        <w:ind w:firstLine="288"/>
        <w:jc w:val="both"/>
        <w:rPr>
          <w:rFonts w:hint="default"/>
          <w:sz w:val="20"/>
          <w:szCs w:val="20"/>
          <w:lang w:val="en-US"/>
        </w:rPr>
      </w:pPr>
      <w:r>
        <w:rPr>
          <w:rFonts w:ascii="Times New Roman" w:hAnsi="Times New Roman" w:cs="Times New Roman"/>
          <w:color w:val="000000" w:themeColor="text1"/>
          <w:sz w:val="20"/>
          <w:szCs w:val="20"/>
          <w14:textFill>
            <w14:solidFill>
              <w14:schemeClr w14:val="tx1"/>
            </w14:solidFill>
          </w14:textFill>
        </w:rPr>
        <w:t xml:space="preserve">Kardiomegali adalah sebuah kondisi dalam keadaan anatomis pada besarnya jantung lebih besar dari ukuran jantung normal yaitu dengan ukuran diameter transversal dari gambar jantung </w:t>
      </w:r>
      <w:r>
        <w:rPr>
          <w:rFonts w:ascii="Arial" w:hAnsi="Arial" w:cs="Arial"/>
          <w:color w:val="000000" w:themeColor="text1"/>
          <w:sz w:val="20"/>
          <w:szCs w:val="20"/>
          <w14:textFill>
            <w14:solidFill>
              <w14:schemeClr w14:val="tx1"/>
            </w14:solidFill>
          </w14:textFill>
        </w:rPr>
        <w:t>≥</w:t>
      </w:r>
      <w:r>
        <w:rPr>
          <w:rFonts w:ascii="Times New Roman" w:hAnsi="Times New Roman" w:cs="Times New Roman"/>
          <w:color w:val="000000" w:themeColor="text1"/>
          <w:sz w:val="20"/>
          <w:szCs w:val="20"/>
          <w14:textFill>
            <w14:solidFill>
              <w14:schemeClr w14:val="tx1"/>
            </w14:solidFill>
          </w14:textFill>
        </w:rPr>
        <w:t xml:space="preserve"> 50% dari besar rongga dada. Kardiomegali terjadi ketika besar jantung &gt;50% dari diameter internal rongga dada</w:t>
      </w:r>
      <w:r>
        <w:rPr>
          <w:rFonts w:hint="default" w:ascii="Times New Roman" w:hAnsi="Times New Roman" w:cs="Times New Roman"/>
          <w:color w:val="000000" w:themeColor="text1"/>
          <w:sz w:val="20"/>
          <w:szCs w:val="20"/>
          <w:lang w:val="en-US"/>
          <w14:textFill>
            <w14:solidFill>
              <w14:schemeClr w14:val="tx1"/>
            </w14:solidFill>
          </w14:textFill>
        </w:rPr>
        <w:t>[2]</w:t>
      </w:r>
      <w:r>
        <w:rPr>
          <w:rFonts w:ascii="Times New Roman" w:hAnsi="Times New Roman" w:cs="Times New Roman"/>
          <w:color w:val="000000" w:themeColor="text1"/>
          <w:sz w:val="20"/>
          <w:szCs w:val="20"/>
          <w14:textFill>
            <w14:solidFill>
              <w14:schemeClr w14:val="tx1"/>
            </w14:solidFill>
          </w14:textFill>
        </w:rPr>
        <w:t>. Kardiomegali biasanya manifestasi dari proses patologis. Pembesaran jantung dapat melibatkan pembesaran dari atrium atau ventrikel kanan atau kiri ataupun keduanya, namun pada umumnya kardiomegali diakibatkan oleh pembesaran bilik jantung kiri, sehingga terjadinya pengecilan ukuran rongga torak jantung. Ukuran jantung dapat beravariasi bergantung pada bentuk tubuh, namun batas teratas dari ukuran jantung dewasa adalah 15.5 cm untuk wanita dan 16 cm untuk pria</w:t>
      </w:r>
      <w:r>
        <w:rPr>
          <w:rFonts w:hint="default" w:ascii="Times New Roman" w:hAnsi="Times New Roman" w:cs="Times New Roman"/>
          <w:color w:val="000000" w:themeColor="text1"/>
          <w:sz w:val="20"/>
          <w:szCs w:val="20"/>
          <w:lang w:val="en-US"/>
          <w14:textFill>
            <w14:solidFill>
              <w14:schemeClr w14:val="tx1"/>
            </w14:solidFill>
          </w14:textFill>
        </w:rPr>
        <w:t>[2].</w:t>
      </w:r>
    </w:p>
    <w:p>
      <w:pPr>
        <w:pStyle w:val="3"/>
        <w:numPr>
          <w:ilvl w:val="1"/>
          <w:numId w:val="2"/>
        </w:numPr>
      </w:pPr>
      <w:r>
        <w:rPr>
          <w:rFonts w:hint="default"/>
        </w:rPr>
        <w:t>Convolutial Neural Network</w:t>
      </w:r>
    </w:p>
    <w:p>
      <w:pPr>
        <w:tabs>
          <w:tab w:val="left" w:pos="288"/>
        </w:tabs>
        <w:spacing w:after="120" w:line="228" w:lineRule="auto"/>
        <w:ind w:firstLine="288"/>
        <w:jc w:val="both"/>
        <w:rPr>
          <w:rFonts w:hint="default"/>
        </w:rPr>
      </w:pPr>
      <w:r>
        <w:t>Convolutional Neural Network (CNN) adalah salah satu jenis jaringan saraf tiruan (JST) yang sangat efektif dalam pemrosesan dan analisis data citra dua dimensi. Ia telah menjadi pilihan utama dalam berbagai aplikasi pengenalan objek, pengolahan citra, dan tugas-tugas visi komputer lainnya</w:t>
      </w:r>
      <w:r>
        <w:rPr>
          <w:rFonts w:hint="default"/>
          <w:lang w:val="en-US"/>
        </w:rPr>
        <w:t xml:space="preserve"> [8]. </w:t>
      </w:r>
      <w:r>
        <w:rPr>
          <w:rFonts w:hint="default"/>
        </w:rPr>
        <w:t xml:space="preserve">Metode CNN </w:t>
      </w:r>
      <w:r>
        <w:rPr>
          <w:rFonts w:hint="default"/>
          <w:lang w:val="en-US"/>
        </w:rPr>
        <w:t xml:space="preserve">juga </w:t>
      </w:r>
      <w:r>
        <w:rPr>
          <w:rFonts w:hint="default"/>
        </w:rPr>
        <w:t xml:space="preserve">tidak </w:t>
      </w:r>
      <w:r>
        <w:rPr>
          <w:rFonts w:hint="default"/>
          <w:lang w:val="en-US"/>
        </w:rPr>
        <w:t>ber</w:t>
      </w:r>
      <w:r>
        <w:rPr>
          <w:rFonts w:hint="default"/>
        </w:rPr>
        <w:t>beda dengan jaringan syaraf tiruan lain</w:t>
      </w:r>
      <w:r>
        <w:rPr>
          <w:rFonts w:hint="default"/>
          <w:lang w:val="en-US"/>
        </w:rPr>
        <w:t>nya</w:t>
      </w:r>
      <w:r>
        <w:rPr>
          <w:rFonts w:hint="default"/>
        </w:rPr>
        <w:t xml:space="preserve"> seperti perceptron</w:t>
      </w:r>
      <w:r>
        <w:rPr>
          <w:rFonts w:hint="default"/>
          <w:lang w:val="en-US"/>
        </w:rPr>
        <w:t xml:space="preserve"> maupun </w:t>
      </w:r>
      <w:r>
        <w:rPr>
          <w:rFonts w:hint="default"/>
        </w:rPr>
        <w:t>backpropagation. Metode CNN juga terdapat neuron yang mempunyai bobot, bias, serta fungsi aktifasi seperti Jaringan Syaraf Tiruan (JST) yang</w:t>
      </w:r>
      <w:r>
        <w:rPr>
          <w:rFonts w:hint="default"/>
          <w:lang w:val="en-US"/>
        </w:rPr>
        <w:t xml:space="preserve"> </w:t>
      </w:r>
      <w:r>
        <w:rPr>
          <w:rFonts w:hint="default"/>
        </w:rPr>
        <w:t>lain. Perbedaanya pada arsitektur CNN dirancang untuk mengenali pola visual piksel citra secara langsung [8].</w:t>
      </w:r>
    </w:p>
    <w:p>
      <w:pPr>
        <w:tabs>
          <w:tab w:val="left" w:pos="288"/>
        </w:tabs>
        <w:spacing w:after="120" w:line="228" w:lineRule="auto"/>
        <w:ind w:firstLine="288"/>
        <w:jc w:val="both"/>
      </w:pPr>
      <w:r>
        <w:drawing>
          <wp:inline distT="0" distB="0" distL="114300" distR="114300">
            <wp:extent cx="2875280" cy="971550"/>
            <wp:effectExtent l="0" t="0" r="1270" b="0"/>
            <wp:docPr id="19" name="Picture 19" descr="Pengenalan Deep Learning Part 7 : Convolutional Neural Network (CNN) | by  Samuel Sena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engenalan Deep Learning Part 7 : Convolutional Neural Network (CNN) | by  Samuel Sena | Medium"/>
                    <pic:cNvPicPr>
                      <a:picLocks noChangeAspect="1" noChangeArrowheads="1"/>
                    </pic:cNvPicPr>
                  </pic:nvPicPr>
                  <pic:blipFill>
                    <a:blip r:embed="rId6"/>
                    <a:srcRect/>
                    <a:stretch>
                      <a:fillRect/>
                    </a:stretch>
                  </pic:blipFill>
                  <pic:spPr>
                    <a:xfrm>
                      <a:off x="0" y="0"/>
                      <a:ext cx="2875280" cy="971550"/>
                    </a:xfrm>
                    <a:prstGeom prst="rect">
                      <a:avLst/>
                    </a:prstGeom>
                    <a:noFill/>
                    <a:ln w="9525">
                      <a:noFill/>
                      <a:miter lim="800000"/>
                      <a:headEnd/>
                      <a:tailEnd/>
                    </a:ln>
                  </pic:spPr>
                </pic:pic>
              </a:graphicData>
            </a:graphic>
          </wp:inline>
        </w:drawing>
      </w:r>
    </w:p>
    <w:p>
      <w:pPr>
        <w:tabs>
          <w:tab w:val="left" w:pos="288"/>
        </w:tabs>
        <w:spacing w:after="120" w:line="228" w:lineRule="auto"/>
        <w:ind w:firstLine="288"/>
        <w:jc w:val="center"/>
        <w:rPr>
          <w:rFonts w:hint="default"/>
        </w:rPr>
      </w:pPr>
      <w:r>
        <w:rPr>
          <w:rFonts w:hint="default"/>
          <w:lang w:val="en-US"/>
        </w:rPr>
        <w:t xml:space="preserve">Gambar 1. Convolutional </w:t>
      </w:r>
      <w:r>
        <w:rPr>
          <w:rFonts w:hint="default"/>
        </w:rPr>
        <w:t>Neural Network</w:t>
      </w:r>
    </w:p>
    <w:p>
      <w:pPr>
        <w:tabs>
          <w:tab w:val="left" w:pos="288"/>
        </w:tabs>
        <w:spacing w:after="120" w:line="228" w:lineRule="auto"/>
        <w:ind w:firstLine="288"/>
        <w:jc w:val="both"/>
        <w:rPr>
          <w:rFonts w:hint="default"/>
          <w:lang w:val="en-US"/>
        </w:rPr>
      </w:pPr>
      <w:r>
        <w:rPr>
          <w:rFonts w:hint="default"/>
          <w:lang w:val="en-US"/>
        </w:rPr>
        <w:t xml:space="preserve">Berdasarkan pada Gambar 1 bawah Convolutional Neural Network memiliki nilai piksel dari gambar yang diinputkan kemudian diubah melalui convolutial layer dilanjutkan menuju pada fungsi aktifasi yang biasanya disebut dengan Rectifier Linear Unit (ReLU),  setelah hasil keluar dari proses fungsi aktifasi ReLU layers dan hasil masuk ke dalam proses pooling layers. Proses ini juga diulang beberapa kali sampi didapatkan pola fitur yang dicapai dan dilanjutkan ke tahap fully connected layer. Pada fungsi softmax untuk mendapatkan nilai probabilitas pada masing-masing kelas.  Penentuan kelas dari data bergantung pada nilai probabilitas. data tersebut akan di klasifikasikan ke dalam kelas dengan probabilitas tertinggi [9]. </w:t>
      </w:r>
    </w:p>
    <w:p>
      <w:pPr>
        <w:ind w:firstLine="720" w:firstLineChars="0"/>
        <w:jc w:val="both"/>
        <w:rPr>
          <w:rFonts w:hint="default"/>
          <w:lang w:val="en-US"/>
        </w:rPr>
      </w:pPr>
      <w:r>
        <w:t>Dengan demikian, CNN merupakan alat yang kuat untuk mengenali, menganalisis, dan memproses citra dalam berbagai aplikasi, dan ia terus berkembang seiring dengan peningkatan arsitektur dan teknik pelatihan</w:t>
      </w:r>
      <w:r>
        <w:rPr>
          <w:rFonts w:hint="default"/>
          <w:lang w:val="en-US"/>
        </w:rPr>
        <w:t>.</w:t>
      </w:r>
    </w:p>
    <w:p>
      <w:pPr>
        <w:ind w:firstLine="720" w:firstLineChars="0"/>
        <w:jc w:val="both"/>
        <w:rPr>
          <w:rFonts w:hint="default"/>
          <w:lang w:val="en-US"/>
        </w:rPr>
      </w:pPr>
    </w:p>
    <w:p>
      <w:pPr>
        <w:numPr>
          <w:ilvl w:val="1"/>
          <w:numId w:val="2"/>
        </w:numPr>
        <w:tabs>
          <w:tab w:val="left" w:pos="288"/>
        </w:tabs>
        <w:spacing w:after="120" w:line="228" w:lineRule="auto"/>
        <w:ind w:left="288" w:leftChars="0" w:hanging="288" w:firstLineChars="0"/>
        <w:jc w:val="both"/>
        <w:rPr>
          <w:rFonts w:hint="default"/>
          <w:lang w:val="en-US"/>
        </w:rPr>
      </w:pPr>
      <w:r>
        <w:rPr>
          <w:rFonts w:hint="default"/>
          <w:i/>
          <w:iCs/>
          <w:lang w:val="en-US"/>
        </w:rPr>
        <w:t>Arsitektur U-Net</w:t>
      </w:r>
    </w:p>
    <w:p>
      <w:pPr>
        <w:numPr>
          <w:ilvl w:val="0"/>
          <w:numId w:val="0"/>
        </w:numPr>
        <w:tabs>
          <w:tab w:val="left" w:pos="288"/>
        </w:tabs>
        <w:spacing w:after="120" w:line="228" w:lineRule="auto"/>
        <w:ind w:leftChars="0"/>
        <w:jc w:val="both"/>
        <w:rPr>
          <w:rFonts w:hint="default"/>
          <w:lang w:val="en-US"/>
        </w:rPr>
      </w:pPr>
      <w:r>
        <w:rPr>
          <w:rFonts w:hint="default"/>
          <w:lang w:val="en-US"/>
        </w:rPr>
        <w:tab/>
      </w:r>
      <w:r>
        <w:t>U-Net adalah salah satu arsitektur jaringan saraf tiruan yang sangat populer dalam tugas segmentasi citra medis dan pemrosesan citra lainnya. Arsitektur ini dirancang untuk mengatasi masalah segmentasi citra, di mana tujuannya adalah untuk memisahkan objek dari latar belakang dalam citra</w:t>
      </w:r>
      <w:r>
        <w:rPr>
          <w:rFonts w:hint="default"/>
          <w:lang w:val="en-US"/>
        </w:rPr>
        <w:t xml:space="preserve">. Arsitektur </w:t>
      </w:r>
      <w:r>
        <w:t>U-Net memiliki struktur yang khas berbentuk "U" dan terdiri dari dua bagian utama</w:t>
      </w:r>
      <w:r>
        <w:rPr>
          <w:rFonts w:hint="default"/>
          <w:lang w:val="en-US"/>
        </w:rPr>
        <w:t xml:space="preserve"> yaitu Contracting Path dan Expansive Path. </w:t>
      </w:r>
    </w:p>
    <w:p>
      <w:pPr>
        <w:numPr>
          <w:ilvl w:val="0"/>
          <w:numId w:val="0"/>
        </w:numPr>
        <w:tabs>
          <w:tab w:val="left" w:pos="288"/>
        </w:tabs>
        <w:spacing w:after="120" w:line="228" w:lineRule="auto"/>
        <w:ind w:leftChars="0"/>
        <w:jc w:val="center"/>
      </w:pPr>
      <w:r>
        <w:drawing>
          <wp:inline distT="0" distB="0" distL="114300" distR="114300">
            <wp:extent cx="2373630" cy="1550035"/>
            <wp:effectExtent l="0" t="0" r="7620" b="12065"/>
            <wp:docPr id="4" name="Picture 4"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for po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373630" cy="1550035"/>
                    </a:xfrm>
                    <a:prstGeom prst="rect">
                      <a:avLst/>
                    </a:prstGeom>
                    <a:noFill/>
                    <a:ln>
                      <a:noFill/>
                    </a:ln>
                  </pic:spPr>
                </pic:pic>
              </a:graphicData>
            </a:graphic>
          </wp:inline>
        </w:drawing>
      </w:r>
    </w:p>
    <w:p>
      <w:pPr>
        <w:numPr>
          <w:ilvl w:val="0"/>
          <w:numId w:val="0"/>
        </w:numPr>
        <w:tabs>
          <w:tab w:val="left" w:pos="288"/>
        </w:tabs>
        <w:spacing w:after="120" w:line="228" w:lineRule="auto"/>
        <w:ind w:leftChars="0"/>
        <w:jc w:val="center"/>
        <w:rPr>
          <w:rFonts w:hint="default"/>
          <w:lang w:val="en-US"/>
        </w:rPr>
      </w:pPr>
      <w:r>
        <w:rPr>
          <w:rFonts w:hint="default"/>
          <w:lang w:val="en-US"/>
        </w:rPr>
        <w:t>Gambar 2. Arsitektur U-Net</w:t>
      </w:r>
    </w:p>
    <w:p>
      <w:pPr>
        <w:pStyle w:val="2"/>
        <w:numPr>
          <w:ilvl w:val="0"/>
          <w:numId w:val="1"/>
        </w:numPr>
      </w:pPr>
      <w:r>
        <w:rPr>
          <w:rFonts w:hint="default"/>
          <w:lang w:val="en-US"/>
        </w:rPr>
        <w:t xml:space="preserve">METODE PENELITIAN </w:t>
      </w:r>
    </w:p>
    <w:p>
      <w:pPr>
        <w:tabs>
          <w:tab w:val="left" w:pos="288"/>
        </w:tabs>
        <w:spacing w:after="120" w:line="228" w:lineRule="auto"/>
        <w:ind w:firstLine="288"/>
        <w:jc w:val="both"/>
      </w:pPr>
      <w:r>
        <w:rPr>
          <w:rFonts w:hint="default"/>
          <w:lang w:val="en-US"/>
        </w:rPr>
        <w:t>Metode penelitian</w:t>
      </w:r>
      <w:r>
        <w:t xml:space="preserve"> yang digunakan adalah berfokus pada perancangan model sistem segmentasi ruang jantung dalam kondisi kardiomegali menggunakan citra 2D ultrasound image pada convolutional neural network.</w:t>
      </w:r>
      <w:r>
        <w:rPr>
          <w:rFonts w:hint="default"/>
          <w:lang w:val="en-US"/>
        </w:rPr>
        <w:t xml:space="preserve"> </w:t>
      </w:r>
      <w:r>
        <w:t xml:space="preserve">Pada proses pra-pengolahan data untuk dapat dilakukan analisis dengan cara memproses pra-pengolahan data sebelum dilakukan ke tahap selanjutnya. Data secara acak dibagi untuk proses pelatihan, validasi dan pengujian. Jumlah data yang digunakan untuk proses pelatihan adalah 80% dan untuk pengujian sebanyak 20% dari total gambar citra yang digunakan pada penelitian ini. Proses segmentasi dengan menggunakan metode CNN dengan menerapkan arsitektur U-Net untuk melakukan proses segmentasi yang menunjukan hasil kinerja baik dalam tugas Segmentasi. Dalam proses segmentasi ini, ada tiga tahapan yaitu proses pelatihan, proses validasi dan proses pengujian. </w:t>
      </w:r>
    </w:p>
    <w:p>
      <w:pPr>
        <w:pStyle w:val="3"/>
        <w:numPr>
          <w:ilvl w:val="1"/>
          <w:numId w:val="3"/>
        </w:numPr>
        <w:ind w:left="288" w:leftChars="0" w:hanging="288" w:firstLineChars="0"/>
      </w:pPr>
      <w:r>
        <w:rPr>
          <w:rFonts w:hint="default"/>
          <w:lang w:val="en-US"/>
        </w:rPr>
        <w:t xml:space="preserve">Kerangka Berfikir </w:t>
      </w:r>
    </w:p>
    <w:p>
      <w:pPr>
        <w:tabs>
          <w:tab w:val="left" w:pos="288"/>
        </w:tabs>
        <w:spacing w:after="120" w:line="228" w:lineRule="auto"/>
        <w:ind w:firstLine="288"/>
        <w:jc w:val="both"/>
        <w:rPr>
          <w:rFonts w:hint="default"/>
        </w:rPr>
      </w:pPr>
      <w:r>
        <w:rPr>
          <w:rFonts w:hint="default"/>
        </w:rPr>
        <w:t>Pada kerangka berpikir  dan  tahapan  penelitian  yang  akan dilakukan, serta perencanaan model  yang  akan dibuat   dan  rencana  evaluasi  model   menggunakan metode Convolutional  Neural  Network  (CNN)  dengan arsitektur  U</w:t>
      </w:r>
      <w:r>
        <w:rPr>
          <w:rFonts w:hint="default"/>
          <w:lang w:val="en-US"/>
        </w:rPr>
        <w:t>-</w:t>
      </w:r>
      <w:r>
        <w:rPr>
          <w:rFonts w:hint="default"/>
        </w:rPr>
        <w:t>Net.Dalam</w:t>
      </w:r>
      <w:r>
        <w:rPr>
          <w:rFonts w:hint="default"/>
          <w:lang w:val="en-US"/>
        </w:rPr>
        <w:t xml:space="preserve"> </w:t>
      </w:r>
      <w:r>
        <w:rPr>
          <w:rFonts w:hint="default"/>
        </w:rPr>
        <w:t>melakukan</w:t>
      </w:r>
      <w:r>
        <w:rPr>
          <w:rFonts w:hint="default"/>
          <w:lang w:val="en-US"/>
        </w:rPr>
        <w:t xml:space="preserve"> </w:t>
      </w:r>
      <w:r>
        <w:rPr>
          <w:rFonts w:hint="default"/>
        </w:rPr>
        <w:t>penelitian</w:t>
      </w:r>
      <w:r>
        <w:rPr>
          <w:rFonts w:hint="default"/>
          <w:lang w:val="en-US"/>
        </w:rPr>
        <w:t xml:space="preserve"> </w:t>
      </w:r>
      <w:r>
        <w:rPr>
          <w:rFonts w:hint="default"/>
        </w:rPr>
        <w:t>ini, untuk</w:t>
      </w:r>
      <w:r>
        <w:rPr>
          <w:rFonts w:hint="default"/>
          <w:lang w:val="en-US"/>
        </w:rPr>
        <w:t xml:space="preserve"> </w:t>
      </w:r>
      <w:r>
        <w:rPr>
          <w:rFonts w:hint="default"/>
        </w:rPr>
        <w:t xml:space="preserve">mempermudahnya maka dijabarkan langkah-langkah apa saja yang  akan diambil dalam  melakukan  penelitian  ini.  Kerangka  pikir  dari  penelitian  ini  di representasikan pada Gambar </w:t>
      </w:r>
      <w:r>
        <w:rPr>
          <w:rFonts w:hint="default"/>
          <w:lang w:val="en-US"/>
        </w:rPr>
        <w:t>3</w:t>
      </w:r>
      <w:r>
        <w:rPr>
          <w:rFonts w:hint="default"/>
        </w:rPr>
        <w:t>.</w:t>
      </w:r>
    </w:p>
    <w:p>
      <w:pPr>
        <w:tabs>
          <w:tab w:val="left" w:pos="288"/>
        </w:tabs>
        <w:spacing w:after="120" w:line="228" w:lineRule="auto"/>
        <w:ind w:left="0" w:leftChars="0" w:firstLine="0" w:firstLineChars="0"/>
        <w:jc w:val="both"/>
      </w:pPr>
      <w:r>
        <w:drawing>
          <wp:inline distT="0" distB="0" distL="114300" distR="114300">
            <wp:extent cx="3112135" cy="1663700"/>
            <wp:effectExtent l="0" t="0" r="12065" b="12700"/>
            <wp:docPr id="1" name="Picture 5" descr="kerangka ker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kerangka kerja"/>
                    <pic:cNvPicPr>
                      <a:picLocks noChangeAspect="1"/>
                    </pic:cNvPicPr>
                  </pic:nvPicPr>
                  <pic:blipFill>
                    <a:blip r:embed="rId8"/>
                    <a:stretch>
                      <a:fillRect/>
                    </a:stretch>
                  </pic:blipFill>
                  <pic:spPr>
                    <a:xfrm>
                      <a:off x="0" y="0"/>
                      <a:ext cx="3112135" cy="1663700"/>
                    </a:xfrm>
                    <a:prstGeom prst="rect">
                      <a:avLst/>
                    </a:prstGeom>
                  </pic:spPr>
                </pic:pic>
              </a:graphicData>
            </a:graphic>
          </wp:inline>
        </w:drawing>
      </w:r>
    </w:p>
    <w:p>
      <w:pPr>
        <w:tabs>
          <w:tab w:val="left" w:pos="288"/>
        </w:tabs>
        <w:spacing w:after="120" w:line="228" w:lineRule="auto"/>
        <w:ind w:firstLine="288"/>
        <w:jc w:val="center"/>
        <w:rPr>
          <w:rFonts w:hint="default"/>
          <w:lang w:val="en-US"/>
        </w:rPr>
      </w:pPr>
      <w:r>
        <w:rPr>
          <w:rFonts w:hint="default"/>
          <w:lang w:val="en-US"/>
        </w:rPr>
        <w:t xml:space="preserve">Gambar 3. Kerangka Berfikir Penelitian </w:t>
      </w:r>
    </w:p>
    <w:p>
      <w:pPr>
        <w:tabs>
          <w:tab w:val="left" w:pos="288"/>
        </w:tabs>
        <w:spacing w:after="120" w:line="228" w:lineRule="auto"/>
        <w:ind w:firstLine="288"/>
        <w:jc w:val="both"/>
        <w:rPr>
          <w:rFonts w:hint="default"/>
          <w:lang w:val="en-US"/>
        </w:rPr>
      </w:pPr>
      <w:r>
        <w:rPr>
          <w:rFonts w:hint="default"/>
          <w:lang w:val="en-US"/>
        </w:rPr>
        <w:t xml:space="preserve">Tahap  pertama  adalah  menentukan  tahap penelitian.  dalam  tahap  penelitian  yang  pertama  adalah  menentukan  sebuah  ide suatu  penelitian  dari  analisis  literatur,  berupa  paper/makalah  dari  jurnal berkualitas  yang  berkaitan  dengan  metode Convolutional  Neural  Network  (CNN)  dengan arsitektur  UNet.  Dari  masalah  tersebut  peneliti menemukan  sebuah  solusi  untuk  menyelesaikan  atau  memperbaiki  masalah tersebut sehingga dibuatlah rumusan masalah penelitian atau reseach question.   Tahap  selanjutnya  adalah  tahap  implementasi  model  terhadap permasalahan jantung dalam kondisi kardiomegali dengan  model  CNN arsitektur UNet.  Peneliti  melakukan pengumpulan  data vidio Ultrasound / USG  dari   Rumah Sakit Bunda Palembang. Kemudian data vidio yang telah didapatkan dikelola menjadi gambar, setelah itu Dataset ini akan dibagi menjadi tiga bagian yaitu training, testing dan validiting. Sebelum citra masuk ke dalam sebuah  arsitektur model, dilakukan proses  image processing. Prosesing gambar ini bertujuan untuk mempertajam gambar agar bisa di label menggunakan tools labelme, sebelum memulai ngelabel. Terlebih dahulu mempelajari  permasalahan  jantung dalam kondisi kardiomegali dengan dokter dr.Putri Mirani, Sp.OG setelah mengetahui jantung dalam kondisi kardiomegali kemudian hasil gambar usg/ultrasound jantung dilabel dan di ground truth dari hasil gambar yang telah dilabel. </w:t>
      </w:r>
    </w:p>
    <w:p>
      <w:pPr>
        <w:tabs>
          <w:tab w:val="left" w:pos="288"/>
        </w:tabs>
        <w:spacing w:after="120" w:line="228" w:lineRule="auto"/>
        <w:ind w:firstLine="288"/>
        <w:jc w:val="both"/>
        <w:rPr>
          <w:rFonts w:hint="default"/>
          <w:lang w:val="en-US"/>
        </w:rPr>
      </w:pPr>
      <w:r>
        <w:rPr>
          <w:rFonts w:hint="default"/>
          <w:lang w:val="en-US"/>
        </w:rPr>
        <w:t>Network  (CNN)  dan  model  pre-trained  Deep  Convolutional  Neural Network.  Dimana  setiap  model  pre-trained Deep  CNN  yang  padat  pada  layer bawahnya  bekerja  sebagai  feature  extractor  untuk  mengenali  citra  yang dimasukkan.  lapisan  yang  padat  ini  berisi  banyak  layer-layer  proses  konvolusi pada  tiap  lapisannya  yang  berfungsi  sebagai  dimension  reduction  tanpa mengurangi  informasi  yang  penting  dari  citra.  Setelah  gambar  melalui  proses feature  extractor  kemudian  dilakukan  fine-tuning  dimana  lapisan atas  arsitektur pre-trained  khusus  label rongga torak,  proses  ini  disebut  feature  classification.    setelah  itu  peneliti  akan melakukan  proses  pelatihan  dan  pengujian.</w:t>
      </w:r>
    </w:p>
    <w:p>
      <w:pPr>
        <w:tabs>
          <w:tab w:val="left" w:pos="288"/>
        </w:tabs>
        <w:spacing w:after="120" w:line="228" w:lineRule="auto"/>
        <w:ind w:firstLine="288"/>
        <w:jc w:val="both"/>
      </w:pPr>
      <w:r>
        <w:rPr>
          <w:rFonts w:hint="default"/>
          <w:lang w:val="en-US"/>
        </w:rPr>
        <w:t>Kemudian langkah selanjutnya adalah evaluation and analysist result. dalam tahap  ini  peneliti  menggunakan  perfomance  metric  untuk  mengukur  akurasi performa dari model. Di mana peneliti menggunakan classification metrics untuk menghitung rasio  prediksi benar dibagi  dengan rasio prediksi salah. Jika  akurasi tercapai maka model arsitektur akan disimpan untuk digunakan  dalam pengujian yang disebut validation test.</w:t>
      </w:r>
      <w:r>
        <w:t>.</w:t>
      </w:r>
    </w:p>
    <w:p>
      <w:pPr>
        <w:pStyle w:val="3"/>
        <w:numPr>
          <w:ilvl w:val="1"/>
          <w:numId w:val="3"/>
        </w:numPr>
        <w:ind w:left="288" w:leftChars="0" w:hanging="288" w:firstLineChars="0"/>
      </w:pPr>
      <w:r>
        <w:rPr>
          <w:rFonts w:hint="default"/>
          <w:lang w:val="en-US"/>
        </w:rPr>
        <w:t>Tahapan Penelitian</w:t>
      </w:r>
    </w:p>
    <w:p>
      <w:pPr>
        <w:ind w:left="0" w:leftChars="0" w:firstLine="300" w:firstLineChars="150"/>
        <w:jc w:val="both"/>
        <w:rPr>
          <w:rFonts w:hint="default"/>
        </w:rPr>
      </w:pPr>
      <w:r>
        <w:rPr>
          <w:rFonts w:hint="default"/>
          <w:lang w:val="en-US"/>
        </w:rPr>
        <w:t>C</w:t>
      </w:r>
      <w:r>
        <w:rPr>
          <w:rFonts w:hint="default"/>
        </w:rPr>
        <w:t xml:space="preserve">onvolutional neural network (CNNs) merupakan metode yang akan digunakan dalam penelitian ini menggunakan Arsitektur U-NET. Gambar </w:t>
      </w:r>
      <w:r>
        <w:rPr>
          <w:rFonts w:hint="default"/>
          <w:lang w:val="en-US"/>
        </w:rPr>
        <w:t>4</w:t>
      </w:r>
      <w:r>
        <w:rPr>
          <w:rFonts w:hint="default"/>
        </w:rPr>
        <w:t xml:space="preserve"> menunjukkan</w:t>
      </w:r>
      <w:r>
        <w:rPr>
          <w:rFonts w:hint="default"/>
          <w:lang w:val="en-US"/>
        </w:rPr>
        <w:t xml:space="preserve"> tahapan</w:t>
      </w:r>
      <w:r>
        <w:rPr>
          <w:rFonts w:hint="default"/>
        </w:rPr>
        <w:t xml:space="preserve"> penelitian yang akan dilakukan :</w:t>
      </w:r>
    </w:p>
    <w:p>
      <w:pPr>
        <w:ind w:left="0" w:leftChars="0" w:firstLine="300" w:firstLineChars="150"/>
        <w:jc w:val="both"/>
        <w:rPr>
          <w:rFonts w:hint="default"/>
        </w:rPr>
      </w:pPr>
    </w:p>
    <w:p>
      <w:pPr>
        <w:jc w:val="center"/>
        <w:rPr>
          <w:rFonts w:hint="default"/>
          <w:bCs/>
          <w:lang w:val="en-US"/>
        </w:rPr>
      </w:pPr>
      <w:r>
        <w:rPr>
          <w:rFonts w:hint="default"/>
          <w:bCs/>
          <w:lang w:val="en-US"/>
        </w:rPr>
        <w:drawing>
          <wp:inline distT="0" distB="0" distL="114300" distR="114300">
            <wp:extent cx="3419475" cy="1475105"/>
            <wp:effectExtent l="0" t="0" r="9525" b="10795"/>
            <wp:docPr id="2" name="Picture 2" descr="WORKFLOW tes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ORKFLOW tesis3"/>
                    <pic:cNvPicPr>
                      <a:picLocks noChangeAspect="1"/>
                    </pic:cNvPicPr>
                  </pic:nvPicPr>
                  <pic:blipFill>
                    <a:blip r:embed="rId9"/>
                    <a:srcRect t="17562" b="18214"/>
                    <a:stretch>
                      <a:fillRect/>
                    </a:stretch>
                  </pic:blipFill>
                  <pic:spPr>
                    <a:xfrm>
                      <a:off x="0" y="0"/>
                      <a:ext cx="3419475" cy="1475105"/>
                    </a:xfrm>
                    <a:prstGeom prst="rect">
                      <a:avLst/>
                    </a:prstGeom>
                  </pic:spPr>
                </pic:pic>
              </a:graphicData>
            </a:graphic>
          </wp:inline>
        </w:drawing>
      </w:r>
    </w:p>
    <w:p>
      <w:pPr>
        <w:jc w:val="center"/>
        <w:rPr>
          <w:rFonts w:hint="default"/>
          <w:bCs/>
          <w:lang w:val="en-US"/>
        </w:rPr>
      </w:pPr>
      <w:r>
        <w:rPr>
          <w:rFonts w:hint="default"/>
          <w:bCs/>
          <w:lang w:val="en-US"/>
        </w:rPr>
        <w:t>Gambar 4. Tahapan Penelitian</w:t>
      </w:r>
    </w:p>
    <w:p>
      <w:pPr>
        <w:jc w:val="center"/>
        <w:rPr>
          <w:rFonts w:hint="default"/>
          <w:bCs/>
          <w:lang w:val="en-US"/>
        </w:rPr>
      </w:pPr>
    </w:p>
    <w:p>
      <w:pPr>
        <w:numPr>
          <w:ilvl w:val="0"/>
          <w:numId w:val="4"/>
        </w:numPr>
        <w:tabs>
          <w:tab w:val="clear" w:pos="425"/>
        </w:tabs>
        <w:ind w:left="600" w:leftChars="0" w:hanging="400" w:firstLineChars="0"/>
        <w:jc w:val="both"/>
        <w:rPr>
          <w:rFonts w:hint="default"/>
          <w:bCs/>
          <w:lang w:val="en-US"/>
        </w:rPr>
      </w:pPr>
      <w:r>
        <w:rPr>
          <w:rFonts w:hint="default"/>
          <w:bCs/>
          <w:lang w:val="en-US"/>
        </w:rPr>
        <w:t xml:space="preserve">Persiapan Data </w:t>
      </w:r>
    </w:p>
    <w:p>
      <w:pPr>
        <w:numPr>
          <w:ilvl w:val="0"/>
          <w:numId w:val="0"/>
        </w:numPr>
        <w:ind w:left="200" w:leftChars="0" w:firstLine="400" w:firstLineChars="200"/>
        <w:jc w:val="both"/>
      </w:pPr>
      <w:r>
        <w:t xml:space="preserve">Pada tahap persiapan data yang diperlukan adalah Dataset yang digunakan sebagai input </w:t>
      </w:r>
      <w:r>
        <w:rPr>
          <w:rFonts w:hint="default"/>
          <w:lang w:val="en-US"/>
        </w:rPr>
        <w:t>citra</w:t>
      </w:r>
      <w:r>
        <w:t xml:space="preserve"> yang dibuat merupakan data gambar kardiomegali dari video ultrasound yang terkena kardiomegali dan normal. Jumlah video yang digunakan terdiri dari 10 video berupa 5 video normal dan 5 video abnormal. Adapun sumber video yang didapatkan di jelaskan pada tabel 1 berikut. </w:t>
      </w:r>
    </w:p>
    <w:p>
      <w:pPr>
        <w:numPr>
          <w:ilvl w:val="0"/>
          <w:numId w:val="0"/>
        </w:numPr>
        <w:ind w:left="200" w:leftChars="0" w:firstLine="400" w:firstLineChars="200"/>
        <w:jc w:val="both"/>
      </w:pPr>
    </w:p>
    <w:p>
      <w:pPr>
        <w:numPr>
          <w:ilvl w:val="0"/>
          <w:numId w:val="0"/>
        </w:numPr>
        <w:jc w:val="center"/>
        <w:rPr>
          <w:rFonts w:hint="default"/>
          <w:lang w:val="en-US"/>
        </w:rPr>
      </w:pPr>
      <w:r>
        <w:rPr>
          <w:rFonts w:hint="default"/>
          <w:lang w:val="en-US"/>
        </w:rPr>
        <w:t>Tabel 1. Kardiomegali dan Normal</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0"/>
        <w:gridCol w:w="1046"/>
        <w:gridCol w:w="963"/>
        <w:gridCol w:w="1073"/>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6" w:type="dxa"/>
            <w:gridSpan w:val="5"/>
          </w:tcPr>
          <w:p>
            <w:pPr>
              <w:numPr>
                <w:ilvl w:val="0"/>
                <w:numId w:val="0"/>
              </w:numPr>
              <w:pBdr>
                <w:top w:val="none" w:color="auto" w:sz="0" w:space="0"/>
                <w:left w:val="none" w:color="auto" w:sz="0" w:space="0"/>
                <w:bottom w:val="none" w:color="auto" w:sz="0" w:space="0"/>
                <w:right w:val="none" w:color="auto" w:sz="0" w:space="0"/>
                <w:between w:val="none" w:color="auto" w:sz="0" w:space="0"/>
              </w:pBdr>
              <w:jc w:val="center"/>
              <w:rPr>
                <w:rFonts w:hint="default"/>
                <w:vertAlign w:val="baseline"/>
                <w:lang w:val="en-US"/>
              </w:rPr>
            </w:pPr>
            <w:r>
              <w:rPr>
                <w:rFonts w:hint="default"/>
                <w:vertAlign w:val="baseline"/>
                <w:lang w:val="en-US"/>
              </w:rPr>
              <w:t>Kardiomegali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1" w:type="dxa"/>
          </w:tcPr>
          <w:p>
            <w:pPr>
              <w:numPr>
                <w:ilvl w:val="0"/>
                <w:numId w:val="0"/>
              </w:numPr>
              <w:pBdr>
                <w:top w:val="none" w:color="auto" w:sz="0" w:space="0"/>
                <w:left w:val="none" w:color="auto" w:sz="0" w:space="0"/>
                <w:bottom w:val="none" w:color="auto" w:sz="0" w:space="0"/>
                <w:right w:val="none" w:color="auto" w:sz="0" w:space="0"/>
                <w:between w:val="none" w:color="auto" w:sz="0" w:space="0"/>
              </w:pBdr>
              <w:jc w:val="both"/>
              <w:rPr>
                <w:rFonts w:hint="default"/>
                <w:vertAlign w:val="baseline"/>
                <w:lang w:val="en-US"/>
              </w:rPr>
            </w:pPr>
            <w:r>
              <w:drawing>
                <wp:inline distT="0" distB="0" distL="0" distR="0">
                  <wp:extent cx="520700" cy="425450"/>
                  <wp:effectExtent l="0" t="0" r="12700" b="1270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4"/>
                          <pic:cNvPicPr>
                            <a:picLocks noChangeAspect="1"/>
                          </pic:cNvPicPr>
                        </pic:nvPicPr>
                        <pic:blipFill>
                          <a:blip r:embed="rId10" cstate="print"/>
                          <a:srcRect l="13815" r="18233"/>
                          <a:stretch>
                            <a:fillRect/>
                          </a:stretch>
                        </pic:blipFill>
                        <pic:spPr>
                          <a:xfrm>
                            <a:off x="0" y="0"/>
                            <a:ext cx="520700" cy="425450"/>
                          </a:xfrm>
                          <a:prstGeom prst="rect">
                            <a:avLst/>
                          </a:prstGeom>
                        </pic:spPr>
                      </pic:pic>
                    </a:graphicData>
                  </a:graphic>
                </wp:inline>
              </w:drawing>
            </w:r>
          </w:p>
        </w:tc>
        <w:tc>
          <w:tcPr>
            <w:tcW w:w="1051" w:type="dxa"/>
          </w:tcPr>
          <w:p>
            <w:pPr>
              <w:numPr>
                <w:ilvl w:val="0"/>
                <w:numId w:val="0"/>
              </w:numPr>
              <w:pBdr>
                <w:top w:val="none" w:color="auto" w:sz="0" w:space="0"/>
                <w:left w:val="none" w:color="auto" w:sz="0" w:space="0"/>
                <w:bottom w:val="none" w:color="auto" w:sz="0" w:space="0"/>
                <w:right w:val="none" w:color="auto" w:sz="0" w:space="0"/>
                <w:between w:val="none" w:color="auto" w:sz="0" w:space="0"/>
              </w:pBdr>
              <w:jc w:val="both"/>
              <w:rPr>
                <w:rFonts w:hint="default"/>
                <w:vertAlign w:val="baseline"/>
                <w:lang w:val="en-US"/>
              </w:rPr>
            </w:pPr>
            <w:r>
              <w:drawing>
                <wp:inline distT="0" distB="0" distL="0" distR="0">
                  <wp:extent cx="544830" cy="432435"/>
                  <wp:effectExtent l="0" t="0" r="7620" b="5715"/>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5"/>
                          <pic:cNvPicPr>
                            <a:picLocks noChangeAspect="1"/>
                          </pic:cNvPicPr>
                        </pic:nvPicPr>
                        <pic:blipFill>
                          <a:blip r:embed="rId11" cstate="print"/>
                          <a:srcRect l="3711" t="4276" r="37775" b="13209"/>
                          <a:stretch>
                            <a:fillRect/>
                          </a:stretch>
                        </pic:blipFill>
                        <pic:spPr>
                          <a:xfrm>
                            <a:off x="0" y="0"/>
                            <a:ext cx="544830" cy="432435"/>
                          </a:xfrm>
                          <a:prstGeom prst="rect">
                            <a:avLst/>
                          </a:prstGeom>
                        </pic:spPr>
                      </pic:pic>
                    </a:graphicData>
                  </a:graphic>
                </wp:inline>
              </w:drawing>
            </w:r>
          </w:p>
        </w:tc>
        <w:tc>
          <w:tcPr>
            <w:tcW w:w="1051" w:type="dxa"/>
          </w:tcPr>
          <w:p>
            <w:pPr>
              <w:numPr>
                <w:ilvl w:val="0"/>
                <w:numId w:val="0"/>
              </w:numPr>
              <w:pBdr>
                <w:top w:val="none" w:color="auto" w:sz="0" w:space="0"/>
                <w:left w:val="none" w:color="auto" w:sz="0" w:space="0"/>
                <w:bottom w:val="none" w:color="auto" w:sz="0" w:space="0"/>
                <w:right w:val="none" w:color="auto" w:sz="0" w:space="0"/>
                <w:between w:val="none" w:color="auto" w:sz="0" w:space="0"/>
              </w:pBdr>
              <w:jc w:val="both"/>
              <w:rPr>
                <w:rFonts w:hint="default"/>
                <w:vertAlign w:val="baseline"/>
                <w:lang w:val="en-US"/>
              </w:rPr>
            </w:pPr>
            <w:r>
              <w:drawing>
                <wp:inline distT="0" distB="0" distL="0" distR="0">
                  <wp:extent cx="497205" cy="429260"/>
                  <wp:effectExtent l="0" t="0" r="17145" b="889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6"/>
                          <pic:cNvPicPr>
                            <a:picLocks noChangeAspect="1"/>
                          </pic:cNvPicPr>
                        </pic:nvPicPr>
                        <pic:blipFill>
                          <a:blip r:embed="rId12" cstate="print"/>
                          <a:srcRect l="11049" r="16573"/>
                          <a:stretch>
                            <a:fillRect/>
                          </a:stretch>
                        </pic:blipFill>
                        <pic:spPr>
                          <a:xfrm>
                            <a:off x="0" y="0"/>
                            <a:ext cx="497205" cy="429260"/>
                          </a:xfrm>
                          <a:prstGeom prst="rect">
                            <a:avLst/>
                          </a:prstGeom>
                        </pic:spPr>
                      </pic:pic>
                    </a:graphicData>
                  </a:graphic>
                </wp:inline>
              </w:drawing>
            </w:r>
          </w:p>
        </w:tc>
        <w:tc>
          <w:tcPr>
            <w:tcW w:w="1051" w:type="dxa"/>
          </w:tcPr>
          <w:p>
            <w:pPr>
              <w:numPr>
                <w:ilvl w:val="0"/>
                <w:numId w:val="0"/>
              </w:numPr>
              <w:pBdr>
                <w:top w:val="none" w:color="auto" w:sz="0" w:space="0"/>
                <w:left w:val="none" w:color="auto" w:sz="0" w:space="0"/>
                <w:bottom w:val="none" w:color="auto" w:sz="0" w:space="0"/>
                <w:right w:val="none" w:color="auto" w:sz="0" w:space="0"/>
                <w:between w:val="none" w:color="auto" w:sz="0" w:space="0"/>
              </w:pBdr>
              <w:jc w:val="both"/>
              <w:rPr>
                <w:rFonts w:hint="default"/>
                <w:vertAlign w:val="baseline"/>
                <w:lang w:val="en-US"/>
              </w:rPr>
            </w:pPr>
            <w:r>
              <w:drawing>
                <wp:inline distT="0" distB="0" distL="0" distR="0">
                  <wp:extent cx="566420" cy="438785"/>
                  <wp:effectExtent l="0" t="0" r="5080" b="18415"/>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7"/>
                          <pic:cNvPicPr>
                            <a:picLocks noChangeAspect="1"/>
                          </pic:cNvPicPr>
                        </pic:nvPicPr>
                        <pic:blipFill>
                          <a:blip r:embed="rId13" cstate="print"/>
                          <a:srcRect l="3759" t="3798" r="37630" b="13046"/>
                          <a:stretch>
                            <a:fillRect/>
                          </a:stretch>
                        </pic:blipFill>
                        <pic:spPr>
                          <a:xfrm>
                            <a:off x="0" y="0"/>
                            <a:ext cx="566420" cy="438785"/>
                          </a:xfrm>
                          <a:prstGeom prst="rect">
                            <a:avLst/>
                          </a:prstGeom>
                        </pic:spPr>
                      </pic:pic>
                    </a:graphicData>
                  </a:graphic>
                </wp:inline>
              </w:drawing>
            </w:r>
          </w:p>
        </w:tc>
        <w:tc>
          <w:tcPr>
            <w:tcW w:w="1052" w:type="dxa"/>
          </w:tcPr>
          <w:p>
            <w:pPr>
              <w:numPr>
                <w:ilvl w:val="0"/>
                <w:numId w:val="0"/>
              </w:numPr>
              <w:pBdr>
                <w:top w:val="none" w:color="auto" w:sz="0" w:space="0"/>
                <w:left w:val="none" w:color="auto" w:sz="0" w:space="0"/>
                <w:bottom w:val="none" w:color="auto" w:sz="0" w:space="0"/>
                <w:right w:val="none" w:color="auto" w:sz="0" w:space="0"/>
                <w:between w:val="none" w:color="auto" w:sz="0" w:space="0"/>
              </w:pBdr>
              <w:jc w:val="both"/>
              <w:rPr>
                <w:rFonts w:hint="default"/>
                <w:vertAlign w:val="baseline"/>
                <w:lang w:val="en-US"/>
              </w:rPr>
            </w:pPr>
            <w:r>
              <w:drawing>
                <wp:inline distT="0" distB="0" distL="0" distR="0">
                  <wp:extent cx="612775" cy="424815"/>
                  <wp:effectExtent l="0" t="0" r="15875" b="13335"/>
                  <wp:docPr id="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0"/>
                          <pic:cNvPicPr>
                            <a:picLocks noChangeAspect="1"/>
                          </pic:cNvPicPr>
                        </pic:nvPicPr>
                        <pic:blipFill>
                          <a:blip r:embed="rId14" cstate="print"/>
                          <a:srcRect l="3377" t="4349" r="38165" b="14019"/>
                          <a:stretch>
                            <a:fillRect/>
                          </a:stretch>
                        </pic:blipFill>
                        <pic:spPr>
                          <a:xfrm>
                            <a:off x="0" y="0"/>
                            <a:ext cx="612775" cy="4248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6" w:type="dxa"/>
            <w:gridSpan w:val="5"/>
          </w:tcPr>
          <w:p>
            <w:pPr>
              <w:numPr>
                <w:ilvl w:val="0"/>
                <w:numId w:val="0"/>
              </w:numPr>
              <w:pBdr>
                <w:top w:val="none" w:color="auto" w:sz="0" w:space="0"/>
                <w:left w:val="none" w:color="auto" w:sz="0" w:space="0"/>
                <w:bottom w:val="none" w:color="auto" w:sz="0" w:space="0"/>
                <w:right w:val="none" w:color="auto" w:sz="0" w:space="0"/>
                <w:between w:val="none" w:color="auto" w:sz="0" w:space="0"/>
              </w:pBdr>
              <w:jc w:val="center"/>
              <w:rPr>
                <w:rFonts w:hint="default"/>
                <w:vertAlign w:val="baseline"/>
                <w:lang w:val="en-US"/>
              </w:rPr>
            </w:pPr>
            <w:r>
              <w:rPr>
                <w:rFonts w:hint="default"/>
                <w:vertAlign w:val="baseline"/>
                <w:lang w:val="en-US"/>
              </w:rPr>
              <w:t>Normal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1" w:type="dxa"/>
          </w:tcPr>
          <w:p>
            <w:pPr>
              <w:numPr>
                <w:ilvl w:val="0"/>
                <w:numId w:val="0"/>
              </w:numPr>
              <w:pBdr>
                <w:top w:val="none" w:color="auto" w:sz="0" w:space="0"/>
                <w:left w:val="none" w:color="auto" w:sz="0" w:space="0"/>
                <w:bottom w:val="none" w:color="auto" w:sz="0" w:space="0"/>
                <w:right w:val="none" w:color="auto" w:sz="0" w:space="0"/>
                <w:between w:val="none" w:color="auto" w:sz="0" w:space="0"/>
              </w:pBdr>
              <w:jc w:val="both"/>
              <w:rPr>
                <w:rFonts w:hint="default"/>
                <w:vertAlign w:val="baseline"/>
                <w:lang w:val="en-US"/>
              </w:rPr>
            </w:pPr>
            <w:r>
              <w:drawing>
                <wp:inline distT="0" distB="0" distL="0" distR="0">
                  <wp:extent cx="527685" cy="440055"/>
                  <wp:effectExtent l="0" t="0" r="5715" b="17145"/>
                  <wp:docPr id="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3"/>
                          <pic:cNvPicPr>
                            <a:picLocks noChangeAspect="1"/>
                          </pic:cNvPicPr>
                        </pic:nvPicPr>
                        <pic:blipFill>
                          <a:blip r:embed="rId15" cstate="print"/>
                          <a:srcRect l="12463" r="13935"/>
                          <a:stretch>
                            <a:fillRect/>
                          </a:stretch>
                        </pic:blipFill>
                        <pic:spPr>
                          <a:xfrm>
                            <a:off x="0" y="0"/>
                            <a:ext cx="527685" cy="440055"/>
                          </a:xfrm>
                          <a:prstGeom prst="rect">
                            <a:avLst/>
                          </a:prstGeom>
                        </pic:spPr>
                      </pic:pic>
                    </a:graphicData>
                  </a:graphic>
                </wp:inline>
              </w:drawing>
            </w:r>
          </w:p>
        </w:tc>
        <w:tc>
          <w:tcPr>
            <w:tcW w:w="1051" w:type="dxa"/>
          </w:tcPr>
          <w:p>
            <w:pPr>
              <w:numPr>
                <w:ilvl w:val="0"/>
                <w:numId w:val="0"/>
              </w:numPr>
              <w:pBdr>
                <w:top w:val="none" w:color="auto" w:sz="0" w:space="0"/>
                <w:left w:val="none" w:color="auto" w:sz="0" w:space="0"/>
                <w:bottom w:val="none" w:color="auto" w:sz="0" w:space="0"/>
                <w:right w:val="none" w:color="auto" w:sz="0" w:space="0"/>
                <w:between w:val="none" w:color="auto" w:sz="0" w:space="0"/>
              </w:pBdr>
              <w:jc w:val="both"/>
              <w:rPr>
                <w:rFonts w:hint="default"/>
                <w:vertAlign w:val="baseline"/>
                <w:lang w:val="en-US"/>
              </w:rPr>
            </w:pPr>
            <w:r>
              <w:drawing>
                <wp:inline distT="0" distB="0" distL="0" distR="0">
                  <wp:extent cx="556895" cy="433070"/>
                  <wp:effectExtent l="0" t="0" r="14605" b="5080"/>
                  <wp:docPr id="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6"/>
                          <pic:cNvPicPr>
                            <a:picLocks noChangeAspect="1"/>
                          </pic:cNvPicPr>
                        </pic:nvPicPr>
                        <pic:blipFill>
                          <a:blip r:embed="rId16" cstate="print"/>
                          <a:srcRect l="11111" r="10123"/>
                          <a:stretch>
                            <a:fillRect/>
                          </a:stretch>
                        </pic:blipFill>
                        <pic:spPr>
                          <a:xfrm>
                            <a:off x="0" y="0"/>
                            <a:ext cx="556895" cy="433070"/>
                          </a:xfrm>
                          <a:prstGeom prst="rect">
                            <a:avLst/>
                          </a:prstGeom>
                        </pic:spPr>
                      </pic:pic>
                    </a:graphicData>
                  </a:graphic>
                </wp:inline>
              </w:drawing>
            </w:r>
          </w:p>
        </w:tc>
        <w:tc>
          <w:tcPr>
            <w:tcW w:w="1051" w:type="dxa"/>
          </w:tcPr>
          <w:p>
            <w:pPr>
              <w:numPr>
                <w:ilvl w:val="0"/>
                <w:numId w:val="0"/>
              </w:numPr>
              <w:pBdr>
                <w:top w:val="none" w:color="auto" w:sz="0" w:space="0"/>
                <w:left w:val="none" w:color="auto" w:sz="0" w:space="0"/>
                <w:bottom w:val="none" w:color="auto" w:sz="0" w:space="0"/>
                <w:right w:val="none" w:color="auto" w:sz="0" w:space="0"/>
                <w:between w:val="none" w:color="auto" w:sz="0" w:space="0"/>
              </w:pBdr>
              <w:jc w:val="both"/>
              <w:rPr>
                <w:rFonts w:hint="default"/>
                <w:vertAlign w:val="baseline"/>
                <w:lang w:val="en-US"/>
              </w:rPr>
            </w:pPr>
            <w:r>
              <w:drawing>
                <wp:inline distT="0" distB="0" distL="0" distR="0">
                  <wp:extent cx="498475" cy="450215"/>
                  <wp:effectExtent l="0" t="0" r="0" b="0"/>
                  <wp:docPr id="4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9"/>
                          <pic:cNvPicPr>
                            <a:picLocks noChangeAspect="1"/>
                          </pic:cNvPicPr>
                        </pic:nvPicPr>
                        <pic:blipFill>
                          <a:blip r:embed="rId17" cstate="print"/>
                          <a:srcRect l="7711" t="4743" r="44015" b="14625"/>
                          <a:stretch>
                            <a:fillRect/>
                          </a:stretch>
                        </pic:blipFill>
                        <pic:spPr>
                          <a:xfrm>
                            <a:off x="0" y="0"/>
                            <a:ext cx="498475" cy="450215"/>
                          </a:xfrm>
                          <a:prstGeom prst="rect">
                            <a:avLst/>
                          </a:prstGeom>
                        </pic:spPr>
                      </pic:pic>
                    </a:graphicData>
                  </a:graphic>
                </wp:inline>
              </w:drawing>
            </w:r>
          </w:p>
        </w:tc>
        <w:tc>
          <w:tcPr>
            <w:tcW w:w="1051" w:type="dxa"/>
          </w:tcPr>
          <w:p>
            <w:pPr>
              <w:numPr>
                <w:ilvl w:val="0"/>
                <w:numId w:val="0"/>
              </w:numPr>
              <w:pBdr>
                <w:top w:val="none" w:color="auto" w:sz="0" w:space="0"/>
                <w:left w:val="none" w:color="auto" w:sz="0" w:space="0"/>
                <w:bottom w:val="none" w:color="auto" w:sz="0" w:space="0"/>
                <w:right w:val="none" w:color="auto" w:sz="0" w:space="0"/>
                <w:between w:val="none" w:color="auto" w:sz="0" w:space="0"/>
              </w:pBdr>
              <w:jc w:val="both"/>
              <w:rPr>
                <w:rFonts w:hint="default"/>
                <w:vertAlign w:val="baseline"/>
                <w:lang w:val="en-US"/>
              </w:rPr>
            </w:pPr>
            <w:r>
              <w:drawing>
                <wp:inline distT="0" distB="0" distL="0" distR="0">
                  <wp:extent cx="574675" cy="440055"/>
                  <wp:effectExtent l="0" t="0" r="15875" b="17145"/>
                  <wp:docPr id="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1"/>
                          <pic:cNvPicPr>
                            <a:picLocks noChangeAspect="1"/>
                          </pic:cNvPicPr>
                        </pic:nvPicPr>
                        <pic:blipFill>
                          <a:blip r:embed="rId18" cstate="print"/>
                          <a:srcRect l="3458" t="4644" r="37931" b="13340"/>
                          <a:stretch>
                            <a:fillRect/>
                          </a:stretch>
                        </pic:blipFill>
                        <pic:spPr>
                          <a:xfrm>
                            <a:off x="0" y="0"/>
                            <a:ext cx="574675" cy="440055"/>
                          </a:xfrm>
                          <a:prstGeom prst="rect">
                            <a:avLst/>
                          </a:prstGeom>
                        </pic:spPr>
                      </pic:pic>
                    </a:graphicData>
                  </a:graphic>
                </wp:inline>
              </w:drawing>
            </w:r>
          </w:p>
        </w:tc>
        <w:tc>
          <w:tcPr>
            <w:tcW w:w="1052" w:type="dxa"/>
          </w:tcPr>
          <w:p>
            <w:pPr>
              <w:numPr>
                <w:ilvl w:val="0"/>
                <w:numId w:val="0"/>
              </w:numPr>
              <w:pBdr>
                <w:top w:val="none" w:color="auto" w:sz="0" w:space="0"/>
                <w:left w:val="none" w:color="auto" w:sz="0" w:space="0"/>
                <w:bottom w:val="none" w:color="auto" w:sz="0" w:space="0"/>
                <w:right w:val="none" w:color="auto" w:sz="0" w:space="0"/>
                <w:between w:val="none" w:color="auto" w:sz="0" w:space="0"/>
              </w:pBdr>
              <w:jc w:val="both"/>
              <w:rPr>
                <w:rFonts w:hint="default"/>
                <w:vertAlign w:val="baseline"/>
                <w:lang w:val="en-US"/>
              </w:rPr>
            </w:pPr>
            <w:r>
              <w:drawing>
                <wp:inline distT="0" distB="0" distL="0" distR="0">
                  <wp:extent cx="656590" cy="442595"/>
                  <wp:effectExtent l="0" t="0" r="10160" b="14605"/>
                  <wp:docPr id="5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32"/>
                          <pic:cNvPicPr>
                            <a:picLocks noChangeAspect="1"/>
                          </pic:cNvPicPr>
                        </pic:nvPicPr>
                        <pic:blipFill>
                          <a:blip r:embed="rId19" cstate="print"/>
                          <a:srcRect l="3319" t="4743" r="38347" b="13587"/>
                          <a:stretch>
                            <a:fillRect/>
                          </a:stretch>
                        </pic:blipFill>
                        <pic:spPr>
                          <a:xfrm>
                            <a:off x="0" y="0"/>
                            <a:ext cx="656590" cy="442595"/>
                          </a:xfrm>
                          <a:prstGeom prst="rect">
                            <a:avLst/>
                          </a:prstGeom>
                        </pic:spPr>
                      </pic:pic>
                    </a:graphicData>
                  </a:graphic>
                </wp:inline>
              </w:drawing>
            </w:r>
          </w:p>
        </w:tc>
      </w:tr>
    </w:tbl>
    <w:p>
      <w:pPr>
        <w:numPr>
          <w:ilvl w:val="0"/>
          <w:numId w:val="0"/>
        </w:numPr>
        <w:ind w:left="200" w:leftChars="0" w:firstLine="0" w:firstLineChars="0"/>
        <w:jc w:val="both"/>
        <w:rPr>
          <w:rFonts w:hint="default"/>
          <w:lang w:val="en-US"/>
        </w:rPr>
      </w:pPr>
    </w:p>
    <w:p>
      <w:pPr>
        <w:numPr>
          <w:ilvl w:val="0"/>
          <w:numId w:val="0"/>
        </w:numPr>
        <w:ind w:firstLine="300" w:firstLineChars="150"/>
        <w:jc w:val="both"/>
      </w:pPr>
      <w:r>
        <w:t xml:space="preserve">Berdasarkan tabel diatas sumber video yang digunakan terdiri dari 10 video yang siap diolah untuk ketahap selanjutnya. Video didapatkan dari sumber Rumah Sakit Bunda Palembang. Untuk lebih jelas deskripsi raw data yang digunakan pada penelitian ini dapat dilihat pada tabel 2. </w:t>
      </w:r>
    </w:p>
    <w:p>
      <w:pPr>
        <w:numPr>
          <w:ilvl w:val="0"/>
          <w:numId w:val="0"/>
        </w:numPr>
        <w:jc w:val="both"/>
      </w:pPr>
    </w:p>
    <w:p>
      <w:pPr>
        <w:numPr>
          <w:ilvl w:val="0"/>
          <w:numId w:val="0"/>
        </w:numPr>
        <w:jc w:val="center"/>
      </w:pPr>
      <w:r>
        <w:rPr>
          <w:rFonts w:hint="default"/>
          <w:lang w:val="en-US"/>
        </w:rPr>
        <w:t xml:space="preserve">Tabel 2. </w:t>
      </w:r>
      <w:r>
        <w:t>Deskripsi raw data video</w:t>
      </w:r>
    </w:p>
    <w:tbl>
      <w:tblPr>
        <w:tblStyle w:val="16"/>
        <w:tblpPr w:leftFromText="180" w:rightFromText="180" w:vertAnchor="text" w:horzAnchor="page" w:tblpX="1010" w:tblpY="16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879"/>
        <w:gridCol w:w="704"/>
        <w:gridCol w:w="911"/>
        <w:gridCol w:w="1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gridSpan w:val="2"/>
          </w:tcPr>
          <w:p>
            <w:pPr>
              <w:spacing w:line="360" w:lineRule="auto"/>
              <w:jc w:val="center"/>
              <w:rPr>
                <w:sz w:val="18"/>
                <w:szCs w:val="18"/>
              </w:rPr>
            </w:pPr>
            <w:r>
              <w:rPr>
                <w:sz w:val="18"/>
                <w:szCs w:val="18"/>
              </w:rPr>
              <w:t>Data</w:t>
            </w:r>
          </w:p>
        </w:tc>
        <w:tc>
          <w:tcPr>
            <w:tcW w:w="704" w:type="dxa"/>
          </w:tcPr>
          <w:p>
            <w:pPr>
              <w:spacing w:line="360" w:lineRule="auto"/>
              <w:jc w:val="center"/>
              <w:rPr>
                <w:sz w:val="18"/>
                <w:szCs w:val="18"/>
              </w:rPr>
            </w:pPr>
            <w:r>
              <w:rPr>
                <w:sz w:val="18"/>
                <w:szCs w:val="18"/>
              </w:rPr>
              <w:t>Type of file</w:t>
            </w:r>
          </w:p>
        </w:tc>
        <w:tc>
          <w:tcPr>
            <w:tcW w:w="911" w:type="dxa"/>
          </w:tcPr>
          <w:p>
            <w:pPr>
              <w:spacing w:line="360" w:lineRule="auto"/>
              <w:jc w:val="center"/>
              <w:rPr>
                <w:sz w:val="18"/>
                <w:szCs w:val="18"/>
              </w:rPr>
            </w:pPr>
            <w:r>
              <w:rPr>
                <w:sz w:val="18"/>
                <w:szCs w:val="18"/>
              </w:rPr>
              <w:t>Size</w:t>
            </w:r>
          </w:p>
        </w:tc>
        <w:tc>
          <w:tcPr>
            <w:tcW w:w="1039" w:type="dxa"/>
          </w:tcPr>
          <w:p>
            <w:pPr>
              <w:spacing w:line="360" w:lineRule="auto"/>
              <w:jc w:val="center"/>
              <w:rPr>
                <w:sz w:val="18"/>
                <w:szCs w:val="18"/>
              </w:rPr>
            </w:pPr>
            <w:r>
              <w:rPr>
                <w:sz w:val="18"/>
                <w:szCs w:val="18"/>
              </w:rPr>
              <w:t>Duration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restart"/>
            <w:vAlign w:val="center"/>
          </w:tcPr>
          <w:p>
            <w:pPr>
              <w:spacing w:line="360" w:lineRule="auto"/>
              <w:jc w:val="center"/>
              <w:rPr>
                <w:sz w:val="18"/>
                <w:szCs w:val="18"/>
              </w:rPr>
            </w:pPr>
            <w:r>
              <w:rPr>
                <w:sz w:val="18"/>
                <w:szCs w:val="18"/>
              </w:rPr>
              <w:t>Abnormal</w:t>
            </w:r>
          </w:p>
        </w:tc>
        <w:tc>
          <w:tcPr>
            <w:tcW w:w="879" w:type="dxa"/>
          </w:tcPr>
          <w:p>
            <w:pPr>
              <w:spacing w:line="360" w:lineRule="auto"/>
              <w:jc w:val="center"/>
              <w:rPr>
                <w:sz w:val="18"/>
                <w:szCs w:val="18"/>
              </w:rPr>
            </w:pPr>
            <w:r>
              <w:rPr>
                <w:sz w:val="18"/>
                <w:szCs w:val="18"/>
              </w:rPr>
              <w:t xml:space="preserve">Pasien 1 </w:t>
            </w:r>
          </w:p>
        </w:tc>
        <w:tc>
          <w:tcPr>
            <w:tcW w:w="704" w:type="dxa"/>
          </w:tcPr>
          <w:p>
            <w:pPr>
              <w:spacing w:line="360" w:lineRule="auto"/>
              <w:jc w:val="center"/>
              <w:rPr>
                <w:sz w:val="18"/>
                <w:szCs w:val="18"/>
              </w:rPr>
            </w:pPr>
            <w:r>
              <w:rPr>
                <w:sz w:val="18"/>
                <w:szCs w:val="18"/>
              </w:rPr>
              <w:t>.mp4</w:t>
            </w:r>
          </w:p>
        </w:tc>
        <w:tc>
          <w:tcPr>
            <w:tcW w:w="911" w:type="dxa"/>
          </w:tcPr>
          <w:p>
            <w:pPr>
              <w:pStyle w:val="14"/>
              <w:jc w:val="center"/>
              <w:rPr>
                <w:sz w:val="18"/>
                <w:szCs w:val="18"/>
              </w:rPr>
            </w:pPr>
            <w:r>
              <w:rPr>
                <w:color w:val="000000"/>
                <w:sz w:val="18"/>
                <w:szCs w:val="18"/>
              </w:rPr>
              <w:t>41,966kb</w:t>
            </w:r>
          </w:p>
        </w:tc>
        <w:tc>
          <w:tcPr>
            <w:tcW w:w="1039" w:type="dxa"/>
          </w:tcPr>
          <w:p>
            <w:pPr>
              <w:pStyle w:val="14"/>
              <w:jc w:val="center"/>
              <w:rPr>
                <w:sz w:val="18"/>
                <w:szCs w:val="18"/>
              </w:rPr>
            </w:pPr>
            <w:r>
              <w:rPr>
                <w:color w:val="000000"/>
                <w:sz w:val="18"/>
                <w:szCs w:val="18"/>
              </w:rPr>
              <w:t>42 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360" w:lineRule="auto"/>
              <w:jc w:val="center"/>
              <w:rPr>
                <w:sz w:val="18"/>
                <w:szCs w:val="18"/>
              </w:rPr>
            </w:pPr>
          </w:p>
        </w:tc>
        <w:tc>
          <w:tcPr>
            <w:tcW w:w="879" w:type="dxa"/>
          </w:tcPr>
          <w:p>
            <w:pPr>
              <w:spacing w:line="360" w:lineRule="auto"/>
              <w:jc w:val="center"/>
              <w:rPr>
                <w:sz w:val="18"/>
                <w:szCs w:val="18"/>
              </w:rPr>
            </w:pPr>
            <w:r>
              <w:rPr>
                <w:sz w:val="18"/>
                <w:szCs w:val="18"/>
              </w:rPr>
              <w:t>Pasien 2</w:t>
            </w:r>
          </w:p>
        </w:tc>
        <w:tc>
          <w:tcPr>
            <w:tcW w:w="704" w:type="dxa"/>
          </w:tcPr>
          <w:p>
            <w:pPr>
              <w:jc w:val="center"/>
              <w:rPr>
                <w:sz w:val="18"/>
                <w:szCs w:val="18"/>
              </w:rPr>
            </w:pPr>
            <w:r>
              <w:rPr>
                <w:sz w:val="18"/>
                <w:szCs w:val="18"/>
              </w:rPr>
              <w:t>.mp4</w:t>
            </w:r>
          </w:p>
        </w:tc>
        <w:tc>
          <w:tcPr>
            <w:tcW w:w="911" w:type="dxa"/>
          </w:tcPr>
          <w:p>
            <w:pPr>
              <w:pStyle w:val="14"/>
              <w:jc w:val="center"/>
              <w:rPr>
                <w:sz w:val="18"/>
                <w:szCs w:val="18"/>
              </w:rPr>
            </w:pPr>
            <w:r>
              <w:rPr>
                <w:color w:val="000000"/>
                <w:sz w:val="18"/>
                <w:szCs w:val="18"/>
              </w:rPr>
              <w:t>2,748kb</w:t>
            </w:r>
          </w:p>
        </w:tc>
        <w:tc>
          <w:tcPr>
            <w:tcW w:w="1039" w:type="dxa"/>
          </w:tcPr>
          <w:p>
            <w:pPr>
              <w:pStyle w:val="14"/>
              <w:jc w:val="center"/>
              <w:rPr>
                <w:sz w:val="18"/>
                <w:szCs w:val="18"/>
              </w:rPr>
            </w:pPr>
            <w:r>
              <w:rPr>
                <w:color w:val="000000"/>
                <w:sz w:val="18"/>
                <w:szCs w:val="18"/>
              </w:rPr>
              <w:t>14 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360" w:lineRule="auto"/>
              <w:jc w:val="center"/>
              <w:rPr>
                <w:sz w:val="18"/>
                <w:szCs w:val="18"/>
              </w:rPr>
            </w:pPr>
          </w:p>
        </w:tc>
        <w:tc>
          <w:tcPr>
            <w:tcW w:w="879" w:type="dxa"/>
          </w:tcPr>
          <w:p>
            <w:pPr>
              <w:spacing w:line="360" w:lineRule="auto"/>
              <w:jc w:val="center"/>
              <w:rPr>
                <w:sz w:val="18"/>
                <w:szCs w:val="18"/>
              </w:rPr>
            </w:pPr>
            <w:r>
              <w:rPr>
                <w:sz w:val="18"/>
                <w:szCs w:val="18"/>
              </w:rPr>
              <w:t>Pasien 3</w:t>
            </w:r>
          </w:p>
        </w:tc>
        <w:tc>
          <w:tcPr>
            <w:tcW w:w="704" w:type="dxa"/>
          </w:tcPr>
          <w:p>
            <w:pPr>
              <w:jc w:val="center"/>
              <w:rPr>
                <w:sz w:val="18"/>
                <w:szCs w:val="18"/>
              </w:rPr>
            </w:pPr>
            <w:r>
              <w:rPr>
                <w:sz w:val="18"/>
                <w:szCs w:val="18"/>
              </w:rPr>
              <w:t>.mp4</w:t>
            </w:r>
          </w:p>
        </w:tc>
        <w:tc>
          <w:tcPr>
            <w:tcW w:w="911" w:type="dxa"/>
          </w:tcPr>
          <w:p>
            <w:pPr>
              <w:pStyle w:val="14"/>
              <w:jc w:val="center"/>
              <w:rPr>
                <w:sz w:val="18"/>
                <w:szCs w:val="18"/>
              </w:rPr>
            </w:pPr>
            <w:r>
              <w:rPr>
                <w:color w:val="000000"/>
                <w:sz w:val="18"/>
                <w:szCs w:val="18"/>
              </w:rPr>
              <w:t>57,062kb</w:t>
            </w:r>
          </w:p>
        </w:tc>
        <w:tc>
          <w:tcPr>
            <w:tcW w:w="1039" w:type="dxa"/>
          </w:tcPr>
          <w:p>
            <w:pPr>
              <w:pStyle w:val="14"/>
              <w:jc w:val="center"/>
              <w:rPr>
                <w:sz w:val="18"/>
                <w:szCs w:val="18"/>
              </w:rPr>
            </w:pPr>
            <w:r>
              <w:rPr>
                <w:color w:val="000000"/>
                <w:sz w:val="18"/>
                <w:szCs w:val="18"/>
              </w:rPr>
              <w:t>29 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360" w:lineRule="auto"/>
              <w:jc w:val="center"/>
              <w:rPr>
                <w:sz w:val="18"/>
                <w:szCs w:val="18"/>
              </w:rPr>
            </w:pPr>
          </w:p>
        </w:tc>
        <w:tc>
          <w:tcPr>
            <w:tcW w:w="879" w:type="dxa"/>
          </w:tcPr>
          <w:p>
            <w:pPr>
              <w:spacing w:line="360" w:lineRule="auto"/>
              <w:jc w:val="center"/>
              <w:rPr>
                <w:sz w:val="18"/>
                <w:szCs w:val="18"/>
              </w:rPr>
            </w:pPr>
            <w:r>
              <w:rPr>
                <w:sz w:val="18"/>
                <w:szCs w:val="18"/>
              </w:rPr>
              <w:t>Pasien 4</w:t>
            </w:r>
          </w:p>
        </w:tc>
        <w:tc>
          <w:tcPr>
            <w:tcW w:w="704" w:type="dxa"/>
          </w:tcPr>
          <w:p>
            <w:pPr>
              <w:jc w:val="center"/>
              <w:rPr>
                <w:sz w:val="18"/>
                <w:szCs w:val="18"/>
              </w:rPr>
            </w:pPr>
            <w:r>
              <w:rPr>
                <w:sz w:val="18"/>
                <w:szCs w:val="18"/>
              </w:rPr>
              <w:t>.mp4</w:t>
            </w:r>
          </w:p>
        </w:tc>
        <w:tc>
          <w:tcPr>
            <w:tcW w:w="911" w:type="dxa"/>
          </w:tcPr>
          <w:p>
            <w:pPr>
              <w:pStyle w:val="14"/>
              <w:jc w:val="center"/>
              <w:rPr>
                <w:sz w:val="18"/>
                <w:szCs w:val="18"/>
              </w:rPr>
            </w:pPr>
            <w:r>
              <w:rPr>
                <w:color w:val="000000"/>
                <w:sz w:val="18"/>
                <w:szCs w:val="18"/>
              </w:rPr>
              <w:t>9,158kb</w:t>
            </w:r>
          </w:p>
        </w:tc>
        <w:tc>
          <w:tcPr>
            <w:tcW w:w="1039" w:type="dxa"/>
          </w:tcPr>
          <w:p>
            <w:pPr>
              <w:pStyle w:val="14"/>
              <w:jc w:val="center"/>
              <w:rPr>
                <w:sz w:val="18"/>
                <w:szCs w:val="18"/>
              </w:rPr>
            </w:pPr>
            <w:r>
              <w:rPr>
                <w:color w:val="000000"/>
                <w:sz w:val="18"/>
                <w:szCs w:val="18"/>
              </w:rPr>
              <w:t>45 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360" w:lineRule="auto"/>
              <w:jc w:val="center"/>
              <w:rPr>
                <w:sz w:val="18"/>
                <w:szCs w:val="18"/>
              </w:rPr>
            </w:pPr>
          </w:p>
        </w:tc>
        <w:tc>
          <w:tcPr>
            <w:tcW w:w="879" w:type="dxa"/>
          </w:tcPr>
          <w:p>
            <w:pPr>
              <w:spacing w:line="360" w:lineRule="auto"/>
              <w:jc w:val="center"/>
              <w:rPr>
                <w:sz w:val="18"/>
                <w:szCs w:val="18"/>
              </w:rPr>
            </w:pPr>
            <w:r>
              <w:rPr>
                <w:sz w:val="18"/>
                <w:szCs w:val="18"/>
              </w:rPr>
              <w:t>Pasien 5</w:t>
            </w:r>
          </w:p>
        </w:tc>
        <w:tc>
          <w:tcPr>
            <w:tcW w:w="704" w:type="dxa"/>
          </w:tcPr>
          <w:p>
            <w:pPr>
              <w:jc w:val="center"/>
              <w:rPr>
                <w:sz w:val="18"/>
                <w:szCs w:val="18"/>
              </w:rPr>
            </w:pPr>
            <w:r>
              <w:rPr>
                <w:sz w:val="18"/>
                <w:szCs w:val="18"/>
              </w:rPr>
              <w:t>.mp4</w:t>
            </w:r>
          </w:p>
        </w:tc>
        <w:tc>
          <w:tcPr>
            <w:tcW w:w="911" w:type="dxa"/>
          </w:tcPr>
          <w:p>
            <w:pPr>
              <w:pStyle w:val="14"/>
              <w:jc w:val="center"/>
              <w:rPr>
                <w:sz w:val="18"/>
                <w:szCs w:val="18"/>
              </w:rPr>
            </w:pPr>
            <w:r>
              <w:rPr>
                <w:color w:val="000000"/>
                <w:sz w:val="18"/>
                <w:szCs w:val="18"/>
              </w:rPr>
              <w:t>1,543kb</w:t>
            </w:r>
          </w:p>
        </w:tc>
        <w:tc>
          <w:tcPr>
            <w:tcW w:w="1039" w:type="dxa"/>
          </w:tcPr>
          <w:p>
            <w:pPr>
              <w:pStyle w:val="14"/>
              <w:jc w:val="center"/>
              <w:rPr>
                <w:sz w:val="18"/>
                <w:szCs w:val="18"/>
              </w:rPr>
            </w:pPr>
            <w:r>
              <w:rPr>
                <w:color w:val="000000"/>
                <w:sz w:val="18"/>
                <w:szCs w:val="18"/>
              </w:rPr>
              <w:t>4 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restart"/>
            <w:vAlign w:val="center"/>
          </w:tcPr>
          <w:p>
            <w:pPr>
              <w:spacing w:line="360" w:lineRule="auto"/>
              <w:jc w:val="center"/>
              <w:rPr>
                <w:sz w:val="18"/>
                <w:szCs w:val="18"/>
              </w:rPr>
            </w:pPr>
            <w:r>
              <w:rPr>
                <w:sz w:val="18"/>
                <w:szCs w:val="18"/>
              </w:rPr>
              <w:t>Normal</w:t>
            </w:r>
          </w:p>
        </w:tc>
        <w:tc>
          <w:tcPr>
            <w:tcW w:w="879" w:type="dxa"/>
          </w:tcPr>
          <w:p>
            <w:pPr>
              <w:spacing w:line="360" w:lineRule="auto"/>
              <w:jc w:val="center"/>
              <w:rPr>
                <w:sz w:val="18"/>
                <w:szCs w:val="18"/>
              </w:rPr>
            </w:pPr>
            <w:r>
              <w:rPr>
                <w:sz w:val="18"/>
                <w:szCs w:val="18"/>
              </w:rPr>
              <w:t xml:space="preserve">Pasien 1 </w:t>
            </w:r>
          </w:p>
        </w:tc>
        <w:tc>
          <w:tcPr>
            <w:tcW w:w="704" w:type="dxa"/>
          </w:tcPr>
          <w:p>
            <w:pPr>
              <w:spacing w:line="360" w:lineRule="auto"/>
              <w:jc w:val="center"/>
              <w:rPr>
                <w:sz w:val="18"/>
                <w:szCs w:val="18"/>
              </w:rPr>
            </w:pPr>
            <w:r>
              <w:rPr>
                <w:sz w:val="18"/>
                <w:szCs w:val="18"/>
              </w:rPr>
              <w:t>.mp4</w:t>
            </w:r>
          </w:p>
        </w:tc>
        <w:tc>
          <w:tcPr>
            <w:tcW w:w="911" w:type="dxa"/>
          </w:tcPr>
          <w:p>
            <w:pPr>
              <w:pStyle w:val="14"/>
              <w:jc w:val="center"/>
              <w:rPr>
                <w:sz w:val="18"/>
                <w:szCs w:val="18"/>
              </w:rPr>
            </w:pPr>
            <w:r>
              <w:rPr>
                <w:color w:val="000000"/>
                <w:sz w:val="18"/>
                <w:szCs w:val="18"/>
              </w:rPr>
              <w:t>12,804kb</w:t>
            </w:r>
          </w:p>
        </w:tc>
        <w:tc>
          <w:tcPr>
            <w:tcW w:w="1039" w:type="dxa"/>
          </w:tcPr>
          <w:p>
            <w:pPr>
              <w:pStyle w:val="14"/>
              <w:jc w:val="center"/>
              <w:rPr>
                <w:sz w:val="18"/>
                <w:szCs w:val="18"/>
              </w:rPr>
            </w:pPr>
            <w:r>
              <w:rPr>
                <w:color w:val="000000"/>
                <w:sz w:val="18"/>
                <w:szCs w:val="18"/>
              </w:rPr>
              <w:t>40 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360" w:lineRule="auto"/>
              <w:jc w:val="center"/>
              <w:rPr>
                <w:sz w:val="18"/>
                <w:szCs w:val="18"/>
              </w:rPr>
            </w:pPr>
          </w:p>
        </w:tc>
        <w:tc>
          <w:tcPr>
            <w:tcW w:w="879" w:type="dxa"/>
          </w:tcPr>
          <w:p>
            <w:pPr>
              <w:spacing w:line="360" w:lineRule="auto"/>
              <w:jc w:val="center"/>
              <w:rPr>
                <w:sz w:val="18"/>
                <w:szCs w:val="18"/>
              </w:rPr>
            </w:pPr>
            <w:r>
              <w:rPr>
                <w:sz w:val="18"/>
                <w:szCs w:val="18"/>
              </w:rPr>
              <w:t>Pasien 2</w:t>
            </w:r>
          </w:p>
        </w:tc>
        <w:tc>
          <w:tcPr>
            <w:tcW w:w="704" w:type="dxa"/>
          </w:tcPr>
          <w:p>
            <w:pPr>
              <w:spacing w:line="360" w:lineRule="auto"/>
              <w:jc w:val="center"/>
              <w:rPr>
                <w:sz w:val="18"/>
                <w:szCs w:val="18"/>
              </w:rPr>
            </w:pPr>
            <w:r>
              <w:rPr>
                <w:sz w:val="18"/>
                <w:szCs w:val="18"/>
              </w:rPr>
              <w:t>.mp4</w:t>
            </w:r>
          </w:p>
        </w:tc>
        <w:tc>
          <w:tcPr>
            <w:tcW w:w="911" w:type="dxa"/>
          </w:tcPr>
          <w:p>
            <w:pPr>
              <w:pStyle w:val="14"/>
              <w:jc w:val="center"/>
              <w:rPr>
                <w:sz w:val="18"/>
                <w:szCs w:val="18"/>
              </w:rPr>
            </w:pPr>
            <w:r>
              <w:rPr>
                <w:color w:val="000000"/>
                <w:sz w:val="18"/>
                <w:szCs w:val="18"/>
              </w:rPr>
              <w:t>8,150kb</w:t>
            </w:r>
          </w:p>
        </w:tc>
        <w:tc>
          <w:tcPr>
            <w:tcW w:w="1039" w:type="dxa"/>
          </w:tcPr>
          <w:p>
            <w:pPr>
              <w:pStyle w:val="14"/>
              <w:jc w:val="center"/>
              <w:rPr>
                <w:sz w:val="18"/>
                <w:szCs w:val="18"/>
              </w:rPr>
            </w:pPr>
            <w:r>
              <w:rPr>
                <w:color w:val="000000"/>
                <w:sz w:val="18"/>
                <w:szCs w:val="18"/>
              </w:rPr>
              <w:t>31 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360" w:lineRule="auto"/>
              <w:jc w:val="center"/>
              <w:rPr>
                <w:sz w:val="18"/>
                <w:szCs w:val="18"/>
              </w:rPr>
            </w:pPr>
          </w:p>
        </w:tc>
        <w:tc>
          <w:tcPr>
            <w:tcW w:w="879" w:type="dxa"/>
          </w:tcPr>
          <w:p>
            <w:pPr>
              <w:spacing w:line="360" w:lineRule="auto"/>
              <w:jc w:val="center"/>
              <w:rPr>
                <w:sz w:val="18"/>
                <w:szCs w:val="18"/>
              </w:rPr>
            </w:pPr>
            <w:r>
              <w:rPr>
                <w:sz w:val="18"/>
                <w:szCs w:val="18"/>
              </w:rPr>
              <w:t>Pasien 3</w:t>
            </w:r>
          </w:p>
        </w:tc>
        <w:tc>
          <w:tcPr>
            <w:tcW w:w="704" w:type="dxa"/>
          </w:tcPr>
          <w:p>
            <w:pPr>
              <w:jc w:val="center"/>
              <w:rPr>
                <w:sz w:val="18"/>
                <w:szCs w:val="18"/>
              </w:rPr>
            </w:pPr>
            <w:r>
              <w:rPr>
                <w:sz w:val="18"/>
                <w:szCs w:val="18"/>
              </w:rPr>
              <w:t>.mp4</w:t>
            </w:r>
          </w:p>
        </w:tc>
        <w:tc>
          <w:tcPr>
            <w:tcW w:w="911" w:type="dxa"/>
          </w:tcPr>
          <w:p>
            <w:pPr>
              <w:pStyle w:val="14"/>
              <w:jc w:val="center"/>
              <w:rPr>
                <w:sz w:val="18"/>
                <w:szCs w:val="18"/>
              </w:rPr>
            </w:pPr>
            <w:r>
              <w:rPr>
                <w:color w:val="000000"/>
                <w:sz w:val="18"/>
                <w:szCs w:val="18"/>
              </w:rPr>
              <w:t>11,547kb</w:t>
            </w:r>
          </w:p>
        </w:tc>
        <w:tc>
          <w:tcPr>
            <w:tcW w:w="1039" w:type="dxa"/>
          </w:tcPr>
          <w:p>
            <w:pPr>
              <w:pStyle w:val="14"/>
              <w:jc w:val="center"/>
              <w:rPr>
                <w:sz w:val="18"/>
                <w:szCs w:val="18"/>
              </w:rPr>
            </w:pPr>
            <w:r>
              <w:rPr>
                <w:color w:val="000000"/>
                <w:sz w:val="18"/>
                <w:szCs w:val="18"/>
              </w:rPr>
              <w:t>39 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360" w:lineRule="auto"/>
              <w:jc w:val="center"/>
              <w:rPr>
                <w:sz w:val="18"/>
                <w:szCs w:val="18"/>
              </w:rPr>
            </w:pPr>
          </w:p>
        </w:tc>
        <w:tc>
          <w:tcPr>
            <w:tcW w:w="879" w:type="dxa"/>
          </w:tcPr>
          <w:p>
            <w:pPr>
              <w:spacing w:line="360" w:lineRule="auto"/>
              <w:jc w:val="center"/>
              <w:rPr>
                <w:sz w:val="18"/>
                <w:szCs w:val="18"/>
              </w:rPr>
            </w:pPr>
            <w:r>
              <w:rPr>
                <w:sz w:val="18"/>
                <w:szCs w:val="18"/>
              </w:rPr>
              <w:t>Pasien 4</w:t>
            </w:r>
          </w:p>
        </w:tc>
        <w:tc>
          <w:tcPr>
            <w:tcW w:w="704" w:type="dxa"/>
          </w:tcPr>
          <w:p>
            <w:pPr>
              <w:jc w:val="center"/>
              <w:rPr>
                <w:sz w:val="18"/>
                <w:szCs w:val="18"/>
              </w:rPr>
            </w:pPr>
            <w:r>
              <w:rPr>
                <w:sz w:val="18"/>
                <w:szCs w:val="18"/>
              </w:rPr>
              <w:t>.mp4</w:t>
            </w:r>
          </w:p>
        </w:tc>
        <w:tc>
          <w:tcPr>
            <w:tcW w:w="911" w:type="dxa"/>
          </w:tcPr>
          <w:p>
            <w:pPr>
              <w:pStyle w:val="14"/>
              <w:jc w:val="center"/>
              <w:rPr>
                <w:sz w:val="18"/>
                <w:szCs w:val="18"/>
              </w:rPr>
            </w:pPr>
            <w:r>
              <w:rPr>
                <w:color w:val="000000"/>
                <w:sz w:val="18"/>
                <w:szCs w:val="18"/>
              </w:rPr>
              <w:t>9,646kb</w:t>
            </w:r>
          </w:p>
        </w:tc>
        <w:tc>
          <w:tcPr>
            <w:tcW w:w="1039" w:type="dxa"/>
          </w:tcPr>
          <w:p>
            <w:pPr>
              <w:pStyle w:val="14"/>
              <w:jc w:val="center"/>
              <w:rPr>
                <w:sz w:val="18"/>
                <w:szCs w:val="18"/>
              </w:rPr>
            </w:pPr>
            <w:r>
              <w:rPr>
                <w:color w:val="000000"/>
                <w:sz w:val="18"/>
                <w:szCs w:val="18"/>
              </w:rPr>
              <w:t>29 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Merge w:val="continue"/>
          </w:tcPr>
          <w:p>
            <w:pPr>
              <w:spacing w:line="360" w:lineRule="auto"/>
              <w:jc w:val="center"/>
              <w:rPr>
                <w:sz w:val="18"/>
                <w:szCs w:val="18"/>
              </w:rPr>
            </w:pPr>
          </w:p>
        </w:tc>
        <w:tc>
          <w:tcPr>
            <w:tcW w:w="879" w:type="dxa"/>
          </w:tcPr>
          <w:p>
            <w:pPr>
              <w:spacing w:line="360" w:lineRule="auto"/>
              <w:jc w:val="center"/>
              <w:rPr>
                <w:sz w:val="18"/>
                <w:szCs w:val="18"/>
              </w:rPr>
            </w:pPr>
            <w:r>
              <w:rPr>
                <w:sz w:val="18"/>
                <w:szCs w:val="18"/>
              </w:rPr>
              <w:t>Pasien 5</w:t>
            </w:r>
          </w:p>
        </w:tc>
        <w:tc>
          <w:tcPr>
            <w:tcW w:w="704" w:type="dxa"/>
          </w:tcPr>
          <w:p>
            <w:pPr>
              <w:jc w:val="center"/>
              <w:rPr>
                <w:sz w:val="18"/>
                <w:szCs w:val="18"/>
              </w:rPr>
            </w:pPr>
            <w:r>
              <w:rPr>
                <w:sz w:val="18"/>
                <w:szCs w:val="18"/>
              </w:rPr>
              <w:t>.mp4</w:t>
            </w:r>
          </w:p>
        </w:tc>
        <w:tc>
          <w:tcPr>
            <w:tcW w:w="911" w:type="dxa"/>
          </w:tcPr>
          <w:p>
            <w:pPr>
              <w:pStyle w:val="14"/>
              <w:jc w:val="center"/>
              <w:rPr>
                <w:sz w:val="18"/>
                <w:szCs w:val="18"/>
              </w:rPr>
            </w:pPr>
            <w:r>
              <w:rPr>
                <w:color w:val="000000"/>
                <w:sz w:val="18"/>
                <w:szCs w:val="18"/>
              </w:rPr>
              <w:t>7,388kb</w:t>
            </w:r>
          </w:p>
        </w:tc>
        <w:tc>
          <w:tcPr>
            <w:tcW w:w="1039" w:type="dxa"/>
          </w:tcPr>
          <w:p>
            <w:pPr>
              <w:pStyle w:val="14"/>
              <w:jc w:val="center"/>
              <w:rPr>
                <w:sz w:val="18"/>
                <w:szCs w:val="18"/>
              </w:rPr>
            </w:pPr>
            <w:r>
              <w:rPr>
                <w:color w:val="000000"/>
                <w:sz w:val="18"/>
                <w:szCs w:val="18"/>
              </w:rPr>
              <w:t>26 d/s</w:t>
            </w:r>
          </w:p>
        </w:tc>
      </w:tr>
    </w:tbl>
    <w:p>
      <w:pPr>
        <w:numPr>
          <w:ilvl w:val="0"/>
          <w:numId w:val="0"/>
        </w:numPr>
        <w:spacing w:line="240" w:lineRule="auto"/>
        <w:jc w:val="center"/>
        <w:rPr>
          <w:rFonts w:hint="default"/>
          <w:sz w:val="20"/>
          <w:szCs w:val="20"/>
          <w:lang w:val="en-US"/>
        </w:rPr>
      </w:pPr>
    </w:p>
    <w:p>
      <w:pPr>
        <w:spacing w:line="240" w:lineRule="auto"/>
        <w:ind w:firstLine="300" w:firstLineChars="150"/>
        <w:jc w:val="both"/>
        <w:rPr>
          <w:sz w:val="20"/>
          <w:szCs w:val="20"/>
        </w:rPr>
      </w:pPr>
      <w:r>
        <w:rPr>
          <w:sz w:val="20"/>
          <w:szCs w:val="20"/>
        </w:rPr>
        <w:t xml:space="preserve">Jumlah data seperti yang telah dijelaskan pada tabel diatas raw data dilakukan pengolahan lebih lanjut untuk mengambil beberapa bagian citra untuk dikelola sebagai tolak ukur yang ditetapkan untuk perbandingan dengan expert dan mesin. </w:t>
      </w:r>
    </w:p>
    <w:p>
      <w:pPr>
        <w:spacing w:line="240" w:lineRule="auto"/>
        <w:jc w:val="both"/>
        <w:rPr>
          <w:rFonts w:hint="default"/>
          <w:sz w:val="20"/>
          <w:szCs w:val="20"/>
          <w:lang w:val="en-US"/>
        </w:rPr>
      </w:pPr>
    </w:p>
    <w:p>
      <w:pPr>
        <w:numPr>
          <w:ilvl w:val="0"/>
          <w:numId w:val="4"/>
        </w:numPr>
        <w:tabs>
          <w:tab w:val="clear" w:pos="425"/>
        </w:tabs>
        <w:ind w:left="600" w:leftChars="0" w:hanging="400" w:firstLineChars="0"/>
        <w:jc w:val="both"/>
        <w:rPr>
          <w:rFonts w:hint="default"/>
          <w:bCs/>
          <w:sz w:val="20"/>
          <w:szCs w:val="20"/>
          <w:lang w:val="en-US"/>
        </w:rPr>
      </w:pPr>
      <w:r>
        <w:rPr>
          <w:rFonts w:hint="default"/>
          <w:bCs/>
          <w:sz w:val="20"/>
          <w:szCs w:val="20"/>
          <w:lang w:val="en-US"/>
        </w:rPr>
        <w:t>Preprocessing</w:t>
      </w:r>
    </w:p>
    <w:p>
      <w:pPr>
        <w:numPr>
          <w:ilvl w:val="0"/>
          <w:numId w:val="0"/>
        </w:numPr>
        <w:ind w:left="200" w:leftChars="0" w:firstLine="400" w:firstLineChars="200"/>
        <w:jc w:val="both"/>
        <w:rPr>
          <w:rFonts w:hint="default"/>
          <w:bCs/>
          <w:sz w:val="20"/>
          <w:szCs w:val="20"/>
          <w:lang w:val="en-US"/>
        </w:rPr>
      </w:pPr>
      <w:r>
        <w:rPr>
          <w:rFonts w:hint="default"/>
          <w:bCs/>
          <w:sz w:val="20"/>
          <w:szCs w:val="20"/>
          <w:lang w:val="en-US"/>
        </w:rPr>
        <w:t xml:space="preserve">         Proses selanjutnya dalam melakukan segmentasi citra yaitu pada pre-processing yang digunakan untuk meningkatkan hasil kualitas citra yang diinput. Ada tahapan pre-processing yaitu pengubahan ukuran gambar, peningkatan kontras gambar dan ground trurth. Berikut rangkuman dalam table 3 dan akan dibahas secara terperinci.</w:t>
      </w:r>
    </w:p>
    <w:p>
      <w:pPr>
        <w:numPr>
          <w:ilvl w:val="0"/>
          <w:numId w:val="0"/>
        </w:numPr>
        <w:ind w:left="200" w:leftChars="0" w:firstLine="400" w:firstLineChars="200"/>
        <w:jc w:val="both"/>
        <w:rPr>
          <w:rFonts w:hint="default"/>
          <w:bCs/>
          <w:sz w:val="20"/>
          <w:szCs w:val="20"/>
          <w:lang w:val="en-US"/>
        </w:rPr>
      </w:pPr>
      <w:r>
        <w:rPr>
          <w:rFonts w:hint="default"/>
          <w:bCs/>
          <w:sz w:val="20"/>
          <w:szCs w:val="20"/>
          <w:lang w:val="en-US"/>
        </w:rPr>
        <w:t xml:space="preserve"> </w:t>
      </w:r>
    </w:p>
    <w:p>
      <w:pPr>
        <w:numPr>
          <w:ilvl w:val="0"/>
          <w:numId w:val="0"/>
        </w:numPr>
        <w:jc w:val="center"/>
        <w:rPr>
          <w:rFonts w:hint="default"/>
          <w:bCs/>
          <w:sz w:val="20"/>
          <w:szCs w:val="20"/>
          <w:lang w:val="en-US"/>
        </w:rPr>
      </w:pPr>
      <w:r>
        <w:rPr>
          <w:rFonts w:hint="default"/>
          <w:bCs/>
          <w:sz w:val="20"/>
          <w:szCs w:val="20"/>
          <w:lang w:val="en-US"/>
        </w:rPr>
        <w:t>Tabel 3. Tahapan Prepocessing</w:t>
      </w:r>
    </w:p>
    <w:tbl>
      <w:tblPr>
        <w:tblStyle w:val="16"/>
        <w:tblW w:w="0" w:type="auto"/>
        <w:tblInd w:w="362"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262"/>
        <w:gridCol w:w="229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62" w:type="dxa"/>
          </w:tcPr>
          <w:p>
            <w:pPr>
              <w:spacing w:line="360" w:lineRule="auto"/>
              <w:jc w:val="center"/>
              <w:rPr>
                <w:b/>
                <w:sz w:val="20"/>
                <w:szCs w:val="20"/>
              </w:rPr>
            </w:pPr>
            <w:r>
              <w:rPr>
                <w:rFonts w:hint="default"/>
                <w:b/>
                <w:sz w:val="20"/>
                <w:szCs w:val="20"/>
                <w:lang w:val="en-US"/>
              </w:rPr>
              <w:t xml:space="preserve">Tahapan </w:t>
            </w:r>
            <w:r>
              <w:rPr>
                <w:b/>
                <w:sz w:val="20"/>
                <w:szCs w:val="20"/>
              </w:rPr>
              <w:t>Preprocessing</w:t>
            </w:r>
          </w:p>
        </w:tc>
        <w:tc>
          <w:tcPr>
            <w:tcW w:w="2296" w:type="dxa"/>
          </w:tcPr>
          <w:p>
            <w:pPr>
              <w:spacing w:line="360" w:lineRule="auto"/>
              <w:jc w:val="center"/>
              <w:rPr>
                <w:b/>
                <w:sz w:val="20"/>
                <w:szCs w:val="20"/>
              </w:rPr>
            </w:pPr>
            <w:r>
              <w:rPr>
                <w:b/>
                <w:sz w:val="20"/>
                <w:szCs w:val="20"/>
              </w:rPr>
              <w:t xml:space="preserve">Target Data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62" w:type="dxa"/>
          </w:tcPr>
          <w:p>
            <w:pPr>
              <w:spacing w:line="360" w:lineRule="auto"/>
              <w:jc w:val="center"/>
              <w:rPr>
                <w:sz w:val="20"/>
                <w:szCs w:val="20"/>
              </w:rPr>
            </w:pPr>
            <w:r>
              <w:rPr>
                <w:sz w:val="20"/>
                <w:szCs w:val="20"/>
              </w:rPr>
              <w:t>Input Video</w:t>
            </w:r>
          </w:p>
        </w:tc>
        <w:tc>
          <w:tcPr>
            <w:tcW w:w="2296" w:type="dxa"/>
          </w:tcPr>
          <w:p>
            <w:pPr>
              <w:spacing w:line="360" w:lineRule="auto"/>
              <w:jc w:val="center"/>
              <w:rPr>
                <w:sz w:val="20"/>
                <w:szCs w:val="20"/>
              </w:rPr>
            </w:pPr>
            <w:r>
              <w:rPr>
                <w:sz w:val="20"/>
                <w:szCs w:val="20"/>
              </w:rPr>
              <w:t>Gambar (Foto)</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62" w:type="dxa"/>
          </w:tcPr>
          <w:p>
            <w:pPr>
              <w:spacing w:line="360" w:lineRule="auto"/>
              <w:jc w:val="center"/>
              <w:rPr>
                <w:sz w:val="20"/>
                <w:szCs w:val="20"/>
              </w:rPr>
            </w:pPr>
            <w:r>
              <w:rPr>
                <w:sz w:val="20"/>
                <w:szCs w:val="20"/>
              </w:rPr>
              <w:t xml:space="preserve">Ukuran Gambar </w:t>
            </w:r>
          </w:p>
        </w:tc>
        <w:tc>
          <w:tcPr>
            <w:tcW w:w="2296" w:type="dxa"/>
          </w:tcPr>
          <w:p>
            <w:pPr>
              <w:spacing w:line="360" w:lineRule="auto"/>
              <w:jc w:val="center"/>
              <w:rPr>
                <w:sz w:val="20"/>
                <w:szCs w:val="20"/>
              </w:rPr>
            </w:pPr>
            <w:r>
              <w:rPr>
                <w:sz w:val="20"/>
                <w:szCs w:val="20"/>
              </w:rPr>
              <w:t>Foto(Ukuran)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62" w:type="dxa"/>
          </w:tcPr>
          <w:p>
            <w:pPr>
              <w:spacing w:line="360" w:lineRule="auto"/>
              <w:jc w:val="center"/>
              <w:rPr>
                <w:rFonts w:hint="default"/>
                <w:sz w:val="20"/>
                <w:szCs w:val="20"/>
                <w:lang w:val="en-US"/>
              </w:rPr>
            </w:pPr>
            <w:r>
              <w:rPr>
                <w:rFonts w:hint="default"/>
                <w:sz w:val="20"/>
                <w:szCs w:val="20"/>
                <w:lang w:val="en-US"/>
              </w:rPr>
              <w:t>Image Procesing</w:t>
            </w:r>
          </w:p>
        </w:tc>
        <w:tc>
          <w:tcPr>
            <w:tcW w:w="2296" w:type="dxa"/>
          </w:tcPr>
          <w:p>
            <w:pPr>
              <w:spacing w:line="360" w:lineRule="auto"/>
              <w:jc w:val="center"/>
              <w:rPr>
                <w:rFonts w:hint="default"/>
                <w:sz w:val="20"/>
                <w:szCs w:val="20"/>
                <w:lang w:val="en-US"/>
              </w:rPr>
            </w:pPr>
            <w:r>
              <w:rPr>
                <w:rFonts w:hint="default"/>
                <w:sz w:val="20"/>
                <w:szCs w:val="20"/>
                <w:lang w:val="en-US"/>
              </w:rPr>
              <w:t xml:space="preserve">Clahe </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62" w:type="dxa"/>
          </w:tcPr>
          <w:p>
            <w:pPr>
              <w:spacing w:line="360" w:lineRule="auto"/>
              <w:jc w:val="center"/>
              <w:rPr>
                <w:sz w:val="20"/>
                <w:szCs w:val="20"/>
              </w:rPr>
            </w:pPr>
            <w:r>
              <w:rPr>
                <w:sz w:val="20"/>
                <w:szCs w:val="20"/>
              </w:rPr>
              <w:t>Ground Truth</w:t>
            </w:r>
          </w:p>
        </w:tc>
        <w:tc>
          <w:tcPr>
            <w:tcW w:w="2296" w:type="dxa"/>
          </w:tcPr>
          <w:p>
            <w:pPr>
              <w:spacing w:line="360" w:lineRule="auto"/>
              <w:jc w:val="center"/>
              <w:rPr>
                <w:sz w:val="20"/>
                <w:szCs w:val="20"/>
              </w:rPr>
            </w:pPr>
            <w:r>
              <w:rPr>
                <w:sz w:val="20"/>
                <w:szCs w:val="20"/>
              </w:rPr>
              <w:t>Label Gambar</w:t>
            </w:r>
          </w:p>
        </w:tc>
      </w:tr>
    </w:tbl>
    <w:p>
      <w:pPr>
        <w:numPr>
          <w:numId w:val="0"/>
        </w:numPr>
        <w:ind w:left="180" w:leftChars="0"/>
        <w:jc w:val="both"/>
        <w:rPr>
          <w:rFonts w:hint="default"/>
          <w:bCs/>
          <w:sz w:val="20"/>
          <w:szCs w:val="20"/>
          <w:lang w:val="en-US"/>
        </w:rPr>
      </w:pPr>
    </w:p>
    <w:p>
      <w:pPr>
        <w:numPr>
          <w:ilvl w:val="0"/>
          <w:numId w:val="5"/>
        </w:numPr>
        <w:tabs>
          <w:tab w:val="clear" w:pos="420"/>
        </w:tabs>
        <w:ind w:left="600" w:leftChars="0" w:hanging="420" w:firstLineChars="0"/>
        <w:jc w:val="both"/>
        <w:rPr>
          <w:rFonts w:hint="default"/>
          <w:bCs/>
          <w:sz w:val="20"/>
          <w:szCs w:val="20"/>
          <w:lang w:val="en-US"/>
        </w:rPr>
      </w:pPr>
      <w:r>
        <w:rPr>
          <w:rFonts w:hint="default"/>
          <w:bCs/>
          <w:sz w:val="20"/>
          <w:szCs w:val="20"/>
          <w:lang w:val="en-US"/>
        </w:rPr>
        <w:t>Input Video</w:t>
      </w:r>
    </w:p>
    <w:p>
      <w:pPr>
        <w:numPr>
          <w:ilvl w:val="0"/>
          <w:numId w:val="0"/>
        </w:numPr>
        <w:ind w:left="180" w:leftChars="0" w:firstLine="466" w:firstLineChars="233"/>
        <w:jc w:val="both"/>
        <w:rPr>
          <w:bCs/>
          <w:sz w:val="20"/>
          <w:szCs w:val="20"/>
        </w:rPr>
      </w:pPr>
      <w:r>
        <w:rPr>
          <w:bCs/>
          <w:sz w:val="20"/>
          <w:szCs w:val="20"/>
        </w:rPr>
        <w:t xml:space="preserve">Pada tahap ini, data video ultrasound yang didapatkan akan diolah menjadi beberapa gambar, dalam proses framing yang dilakukan pada proses ini dilakukan dengan menggunakan bantuan tool OpenCV di bahasa pemrograman python. Frame yang dihasilkan didapatkan dari video yang diinput. Langkah selanjutnya akan diproses ketahap penyamarataan ukuran gambar.  </w:t>
      </w:r>
    </w:p>
    <w:p>
      <w:pPr>
        <w:numPr>
          <w:ilvl w:val="0"/>
          <w:numId w:val="0"/>
        </w:numPr>
        <w:ind w:left="180" w:leftChars="0" w:firstLine="466" w:firstLineChars="233"/>
        <w:jc w:val="both"/>
        <w:rPr>
          <w:rFonts w:hint="default"/>
          <w:bCs/>
          <w:sz w:val="20"/>
          <w:szCs w:val="20"/>
          <w:lang w:val="en-US"/>
        </w:rPr>
      </w:pPr>
    </w:p>
    <w:p>
      <w:pPr>
        <w:numPr>
          <w:ilvl w:val="0"/>
          <w:numId w:val="5"/>
        </w:numPr>
        <w:tabs>
          <w:tab w:val="clear" w:pos="420"/>
        </w:tabs>
        <w:ind w:left="600" w:leftChars="0" w:hanging="420" w:firstLineChars="0"/>
        <w:jc w:val="both"/>
        <w:rPr>
          <w:rFonts w:hint="default"/>
          <w:bCs/>
          <w:sz w:val="20"/>
          <w:szCs w:val="20"/>
          <w:lang w:val="en-US"/>
        </w:rPr>
      </w:pPr>
      <w:r>
        <w:rPr>
          <w:rFonts w:hint="default"/>
          <w:bCs/>
          <w:sz w:val="20"/>
          <w:szCs w:val="20"/>
          <w:lang w:val="en-US"/>
        </w:rPr>
        <w:t xml:space="preserve">Ukuran Gambar </w:t>
      </w:r>
    </w:p>
    <w:p>
      <w:pPr>
        <w:numPr>
          <w:ilvl w:val="0"/>
          <w:numId w:val="0"/>
        </w:numPr>
        <w:ind w:left="180" w:leftChars="0" w:firstLine="466" w:firstLineChars="233"/>
        <w:jc w:val="both"/>
        <w:rPr>
          <w:bCs/>
          <w:sz w:val="20"/>
          <w:szCs w:val="20"/>
        </w:rPr>
      </w:pPr>
      <w:r>
        <w:rPr>
          <w:bCs/>
          <w:sz w:val="20"/>
          <w:szCs w:val="20"/>
        </w:rPr>
        <w:t>Tahap selanjutnya adalah mengubah ukuran gambar pada hasil frame yang didapatkan sebelumnya dengan cara resize gambar menjadi 976x726 piksel. Hal ini dilakukan untuk dapat menyeimbangkan semua bingkai foto yang akan digunakan untuk ketahap selanjutnya. Proses tahapan resize sama seperti frame diatas menggunakan tool OpenCV di pemrograman python</w:t>
      </w:r>
    </w:p>
    <w:p>
      <w:pPr>
        <w:numPr>
          <w:ilvl w:val="0"/>
          <w:numId w:val="0"/>
        </w:numPr>
        <w:ind w:left="180" w:leftChars="0" w:firstLine="466" w:firstLineChars="233"/>
        <w:jc w:val="both"/>
        <w:rPr>
          <w:rFonts w:hint="default"/>
          <w:bCs/>
          <w:sz w:val="20"/>
          <w:szCs w:val="20"/>
          <w:lang w:val="en-US"/>
        </w:rPr>
      </w:pPr>
    </w:p>
    <w:p>
      <w:pPr>
        <w:numPr>
          <w:ilvl w:val="0"/>
          <w:numId w:val="5"/>
        </w:numPr>
        <w:tabs>
          <w:tab w:val="clear" w:pos="420"/>
        </w:tabs>
        <w:ind w:left="600" w:leftChars="0" w:hanging="420" w:firstLineChars="0"/>
        <w:jc w:val="both"/>
        <w:rPr>
          <w:rFonts w:hint="default"/>
          <w:bCs/>
          <w:sz w:val="20"/>
          <w:szCs w:val="20"/>
          <w:lang w:val="en-US"/>
        </w:rPr>
      </w:pPr>
      <w:r>
        <w:rPr>
          <w:rFonts w:hint="default"/>
          <w:bCs/>
          <w:sz w:val="20"/>
          <w:szCs w:val="20"/>
          <w:lang w:val="en-US"/>
        </w:rPr>
        <w:t xml:space="preserve">Image Prcessing </w:t>
      </w:r>
    </w:p>
    <w:p>
      <w:pPr>
        <w:pStyle w:val="21"/>
        <w:spacing w:line="240" w:lineRule="auto"/>
        <w:ind w:left="200" w:leftChars="0" w:firstLine="400" w:firstLineChars="0"/>
        <w:jc w:val="both"/>
        <w:rPr>
          <w:rFonts w:hint="default"/>
          <w:sz w:val="20"/>
          <w:szCs w:val="20"/>
          <w:lang w:val="en-US"/>
        </w:rPr>
      </w:pPr>
      <w:r>
        <w:rPr>
          <w:rFonts w:hint="default"/>
          <w:bCs/>
          <w:sz w:val="20"/>
          <w:szCs w:val="20"/>
          <w:lang w:val="en-US"/>
        </w:rPr>
        <w:t xml:space="preserve">Tahap selanjutnya </w:t>
      </w:r>
      <w:r>
        <w:rPr>
          <w:sz w:val="20"/>
          <w:szCs w:val="20"/>
        </w:rPr>
        <w:t>CLAHE</w:t>
      </w:r>
      <w:r>
        <w:rPr>
          <w:rFonts w:hint="default"/>
          <w:sz w:val="20"/>
          <w:szCs w:val="20"/>
          <w:lang w:val="en-US"/>
        </w:rPr>
        <w:t xml:space="preserve"> </w:t>
      </w:r>
      <w:r>
        <w:rPr>
          <w:sz w:val="20"/>
          <w:szCs w:val="20"/>
        </w:rPr>
        <w:t xml:space="preserve">Contrast Limited Adaptive Histogram Equalization) adalah teknik yang digunakan untuk meningkatkan kontras dan menghilangkan noise pada citra dengan kontras rendah. Ini adalah salah satu teknik pengolahan citra yang populer untuk meningkatkan </w:t>
      </w:r>
      <w:r>
        <w:rPr>
          <w:rFonts w:hint="default"/>
          <w:sz w:val="20"/>
          <w:szCs w:val="20"/>
          <w:lang w:val="en-US"/>
        </w:rPr>
        <w:t xml:space="preserve">hasil </w:t>
      </w:r>
      <w:r>
        <w:rPr>
          <w:sz w:val="20"/>
          <w:szCs w:val="20"/>
        </w:rPr>
        <w:t>kualitas citra</w:t>
      </w:r>
      <w:r>
        <w:rPr>
          <w:rFonts w:hint="default"/>
          <w:sz w:val="20"/>
          <w:szCs w:val="20"/>
          <w:lang w:val="en-US"/>
        </w:rPr>
        <w:t xml:space="preserve"> yang akan dikelolah. </w:t>
      </w:r>
    </w:p>
    <w:p>
      <w:pPr>
        <w:pStyle w:val="21"/>
        <w:spacing w:line="240" w:lineRule="auto"/>
        <w:ind w:left="200" w:leftChars="0" w:firstLine="400" w:firstLineChars="0"/>
        <w:jc w:val="both"/>
        <w:rPr>
          <w:rFonts w:hint="default"/>
          <w:sz w:val="20"/>
          <w:szCs w:val="20"/>
          <w:lang w:val="en-US"/>
        </w:rPr>
      </w:pPr>
    </w:p>
    <w:p>
      <w:pPr>
        <w:numPr>
          <w:ilvl w:val="0"/>
          <w:numId w:val="5"/>
        </w:numPr>
        <w:tabs>
          <w:tab w:val="clear" w:pos="420"/>
        </w:tabs>
        <w:ind w:left="600" w:leftChars="0" w:hanging="420" w:firstLineChars="0"/>
        <w:jc w:val="both"/>
        <w:rPr>
          <w:rFonts w:hint="default"/>
          <w:bCs/>
          <w:sz w:val="20"/>
          <w:szCs w:val="20"/>
          <w:lang w:val="en-US"/>
        </w:rPr>
      </w:pPr>
      <w:r>
        <w:rPr>
          <w:rFonts w:hint="default"/>
          <w:bCs/>
          <w:sz w:val="20"/>
          <w:szCs w:val="20"/>
          <w:lang w:val="en-US"/>
        </w:rPr>
        <w:t>Ground Truth</w:t>
      </w:r>
    </w:p>
    <w:p>
      <w:pPr>
        <w:numPr>
          <w:ilvl w:val="0"/>
          <w:numId w:val="0"/>
        </w:numPr>
        <w:ind w:left="180" w:leftChars="0"/>
        <w:jc w:val="both"/>
        <w:rPr>
          <w:bCs/>
          <w:sz w:val="20"/>
          <w:szCs w:val="20"/>
        </w:rPr>
      </w:pPr>
      <w:r>
        <w:rPr>
          <w:bCs/>
          <w:sz w:val="20"/>
          <w:szCs w:val="20"/>
        </w:rPr>
        <w:t>Pada tahapan ini mengatur data citra pada segmentasi manual citra yang dilihat ukuran jantung terhadap rongga torak. Tahap ini dilakukan segmentasi manual dengan menggunakan labelme. Tabel 4 merupakan hasil dari segmentasi manual.</w:t>
      </w:r>
    </w:p>
    <w:p>
      <w:pPr>
        <w:numPr>
          <w:ilvl w:val="0"/>
          <w:numId w:val="0"/>
        </w:numPr>
        <w:ind w:left="180" w:leftChars="0"/>
        <w:jc w:val="both"/>
        <w:rPr>
          <w:bCs/>
          <w:sz w:val="20"/>
          <w:szCs w:val="20"/>
        </w:rPr>
      </w:pPr>
    </w:p>
    <w:p>
      <w:pPr>
        <w:numPr>
          <w:ilvl w:val="0"/>
          <w:numId w:val="0"/>
        </w:numPr>
        <w:ind w:left="180" w:leftChars="0"/>
        <w:jc w:val="both"/>
        <w:rPr>
          <w:bCs/>
          <w:sz w:val="20"/>
          <w:szCs w:val="20"/>
        </w:rPr>
      </w:pPr>
    </w:p>
    <w:p>
      <w:pPr>
        <w:numPr>
          <w:ilvl w:val="0"/>
          <w:numId w:val="0"/>
        </w:numPr>
        <w:ind w:left="180" w:leftChars="0"/>
        <w:jc w:val="center"/>
        <w:rPr>
          <w:rFonts w:hint="default"/>
          <w:bCs/>
          <w:lang w:val="en-US"/>
        </w:rPr>
      </w:pPr>
      <w:r>
        <w:rPr>
          <w:rFonts w:hint="default"/>
          <w:bCs/>
          <w:lang w:val="en-US"/>
        </w:rPr>
        <w:t>Tabel 4. Hasil Ground Truth</w:t>
      </w:r>
    </w:p>
    <w:tbl>
      <w:tblPr>
        <w:tblStyle w:val="16"/>
        <w:tblW w:w="0" w:type="auto"/>
        <w:tblInd w:w="72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144"/>
        <w:gridCol w:w="1117"/>
        <w:gridCol w:w="1144"/>
        <w:gridCol w:w="113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61" w:type="dxa"/>
            <w:gridSpan w:val="2"/>
          </w:tcPr>
          <w:p>
            <w:pPr>
              <w:pStyle w:val="21"/>
              <w:spacing w:line="360" w:lineRule="auto"/>
              <w:ind w:left="0"/>
              <w:jc w:val="center"/>
              <w:rPr>
                <w:b/>
                <w:bCs/>
                <w:sz w:val="18"/>
                <w:szCs w:val="18"/>
              </w:rPr>
            </w:pPr>
            <w:r>
              <w:rPr>
                <w:b/>
                <w:bCs/>
                <w:sz w:val="18"/>
                <w:szCs w:val="18"/>
              </w:rPr>
              <w:t>Abnormal</w:t>
            </w:r>
          </w:p>
        </w:tc>
        <w:tc>
          <w:tcPr>
            <w:tcW w:w="2275" w:type="dxa"/>
            <w:gridSpan w:val="2"/>
          </w:tcPr>
          <w:p>
            <w:pPr>
              <w:pStyle w:val="21"/>
              <w:spacing w:line="360" w:lineRule="auto"/>
              <w:ind w:left="0"/>
              <w:jc w:val="center"/>
              <w:rPr>
                <w:b/>
                <w:bCs/>
                <w:sz w:val="18"/>
                <w:szCs w:val="18"/>
              </w:rPr>
            </w:pPr>
            <w:r>
              <w:rPr>
                <w:b/>
                <w:bCs/>
                <w:sz w:val="18"/>
                <w:szCs w:val="18"/>
              </w:rPr>
              <w:t>Normal</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44" w:type="dxa"/>
          </w:tcPr>
          <w:p>
            <w:pPr>
              <w:pStyle w:val="21"/>
              <w:spacing w:line="360" w:lineRule="auto"/>
              <w:ind w:left="0"/>
              <w:jc w:val="center"/>
              <w:rPr>
                <w:b/>
                <w:bCs/>
                <w:sz w:val="18"/>
                <w:szCs w:val="18"/>
              </w:rPr>
            </w:pPr>
            <w:r>
              <w:rPr>
                <w:b/>
                <w:bCs/>
                <w:sz w:val="18"/>
                <w:szCs w:val="18"/>
              </w:rPr>
              <w:t>Image</w:t>
            </w:r>
          </w:p>
        </w:tc>
        <w:tc>
          <w:tcPr>
            <w:tcW w:w="1117" w:type="dxa"/>
          </w:tcPr>
          <w:p>
            <w:pPr>
              <w:pStyle w:val="21"/>
              <w:spacing w:line="360" w:lineRule="auto"/>
              <w:ind w:left="0"/>
              <w:jc w:val="center"/>
              <w:rPr>
                <w:b/>
                <w:bCs/>
                <w:sz w:val="18"/>
                <w:szCs w:val="18"/>
              </w:rPr>
            </w:pPr>
            <w:r>
              <w:rPr>
                <w:b/>
                <w:bCs/>
                <w:sz w:val="18"/>
                <w:szCs w:val="18"/>
              </w:rPr>
              <w:t>Ground Truth</w:t>
            </w:r>
          </w:p>
        </w:tc>
        <w:tc>
          <w:tcPr>
            <w:tcW w:w="1144" w:type="dxa"/>
          </w:tcPr>
          <w:p>
            <w:pPr>
              <w:pStyle w:val="21"/>
              <w:spacing w:line="360" w:lineRule="auto"/>
              <w:ind w:left="0"/>
              <w:jc w:val="center"/>
              <w:rPr>
                <w:b/>
                <w:bCs/>
                <w:sz w:val="18"/>
                <w:szCs w:val="18"/>
              </w:rPr>
            </w:pPr>
            <w:r>
              <w:rPr>
                <w:b/>
                <w:bCs/>
                <w:sz w:val="18"/>
                <w:szCs w:val="18"/>
              </w:rPr>
              <w:t>Image</w:t>
            </w:r>
          </w:p>
        </w:tc>
        <w:tc>
          <w:tcPr>
            <w:tcW w:w="1131" w:type="dxa"/>
          </w:tcPr>
          <w:p>
            <w:pPr>
              <w:pStyle w:val="21"/>
              <w:spacing w:line="360" w:lineRule="auto"/>
              <w:ind w:left="0"/>
              <w:jc w:val="center"/>
              <w:rPr>
                <w:b/>
                <w:bCs/>
                <w:sz w:val="18"/>
                <w:szCs w:val="18"/>
              </w:rPr>
            </w:pPr>
            <w:r>
              <w:rPr>
                <w:b/>
                <w:bCs/>
                <w:sz w:val="18"/>
                <w:szCs w:val="18"/>
              </w:rPr>
              <w:t>Ground Truth</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44" w:type="dxa"/>
          </w:tcPr>
          <w:p>
            <w:pPr>
              <w:pStyle w:val="21"/>
              <w:spacing w:line="360" w:lineRule="auto"/>
              <w:ind w:left="0"/>
              <w:jc w:val="center"/>
              <w:rPr>
                <w:bCs/>
              </w:rPr>
            </w:pPr>
            <w:r>
              <w:rPr>
                <w:bCs/>
              </w:rPr>
              <w:drawing>
                <wp:inline distT="0" distB="0" distL="0" distR="0">
                  <wp:extent cx="523240" cy="389255"/>
                  <wp:effectExtent l="0" t="0" r="10160" b="10795"/>
                  <wp:docPr id="52" name="Picture 35" descr="cb_1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5" descr="cb_11438"/>
                          <pic:cNvPicPr>
                            <a:picLocks noChangeAspect="1"/>
                          </pic:cNvPicPr>
                        </pic:nvPicPr>
                        <pic:blipFill>
                          <a:blip r:embed="rId20" cstate="print"/>
                          <a:stretch>
                            <a:fillRect/>
                          </a:stretch>
                        </pic:blipFill>
                        <pic:spPr>
                          <a:xfrm>
                            <a:off x="0" y="0"/>
                            <a:ext cx="523240" cy="389255"/>
                          </a:xfrm>
                          <a:prstGeom prst="rect">
                            <a:avLst/>
                          </a:prstGeom>
                        </pic:spPr>
                      </pic:pic>
                    </a:graphicData>
                  </a:graphic>
                </wp:inline>
              </w:drawing>
            </w:r>
          </w:p>
        </w:tc>
        <w:tc>
          <w:tcPr>
            <w:tcW w:w="1117" w:type="dxa"/>
          </w:tcPr>
          <w:p>
            <w:pPr>
              <w:pStyle w:val="21"/>
              <w:spacing w:line="360" w:lineRule="auto"/>
              <w:ind w:left="0"/>
              <w:jc w:val="center"/>
              <w:rPr>
                <w:bCs/>
              </w:rPr>
            </w:pPr>
            <w:r>
              <w:rPr>
                <w:bCs/>
              </w:rPr>
              <w:drawing>
                <wp:inline distT="0" distB="0" distL="0" distR="0">
                  <wp:extent cx="558800" cy="415925"/>
                  <wp:effectExtent l="0" t="0" r="12700" b="3175"/>
                  <wp:docPr id="58" name="Picture 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49" descr="1"/>
                          <pic:cNvPicPr>
                            <a:picLocks noChangeAspect="1"/>
                          </pic:cNvPicPr>
                        </pic:nvPicPr>
                        <pic:blipFill>
                          <a:blip r:embed="rId21"/>
                          <a:stretch>
                            <a:fillRect/>
                          </a:stretch>
                        </pic:blipFill>
                        <pic:spPr>
                          <a:xfrm>
                            <a:off x="0" y="0"/>
                            <a:ext cx="558800" cy="415925"/>
                          </a:xfrm>
                          <a:prstGeom prst="rect">
                            <a:avLst/>
                          </a:prstGeom>
                        </pic:spPr>
                      </pic:pic>
                    </a:graphicData>
                  </a:graphic>
                </wp:inline>
              </w:drawing>
            </w:r>
          </w:p>
        </w:tc>
        <w:tc>
          <w:tcPr>
            <w:tcW w:w="1144" w:type="dxa"/>
          </w:tcPr>
          <w:p>
            <w:pPr>
              <w:pStyle w:val="21"/>
              <w:spacing w:line="360" w:lineRule="auto"/>
              <w:ind w:left="0"/>
              <w:jc w:val="center"/>
              <w:rPr>
                <w:bCs/>
              </w:rPr>
            </w:pPr>
            <w:r>
              <w:rPr>
                <w:bCs/>
              </w:rPr>
              <w:drawing>
                <wp:inline distT="0" distB="0" distL="0" distR="0">
                  <wp:extent cx="596900" cy="414020"/>
                  <wp:effectExtent l="0" t="0" r="12700" b="5080"/>
                  <wp:docPr id="61" name="Picture 52" descr="cb_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52" descr="cb_6265"/>
                          <pic:cNvPicPr>
                            <a:picLocks noChangeAspect="1"/>
                          </pic:cNvPicPr>
                        </pic:nvPicPr>
                        <pic:blipFill>
                          <a:blip r:embed="rId22" cstate="print"/>
                          <a:stretch>
                            <a:fillRect/>
                          </a:stretch>
                        </pic:blipFill>
                        <pic:spPr>
                          <a:xfrm>
                            <a:off x="0" y="0"/>
                            <a:ext cx="596900" cy="414020"/>
                          </a:xfrm>
                          <a:prstGeom prst="rect">
                            <a:avLst/>
                          </a:prstGeom>
                        </pic:spPr>
                      </pic:pic>
                    </a:graphicData>
                  </a:graphic>
                </wp:inline>
              </w:drawing>
            </w:r>
          </w:p>
        </w:tc>
        <w:tc>
          <w:tcPr>
            <w:tcW w:w="1131" w:type="dxa"/>
          </w:tcPr>
          <w:p>
            <w:pPr>
              <w:pStyle w:val="21"/>
              <w:spacing w:line="360" w:lineRule="auto"/>
              <w:ind w:left="0"/>
              <w:jc w:val="center"/>
              <w:rPr>
                <w:bCs/>
              </w:rPr>
            </w:pPr>
            <w:r>
              <w:rPr>
                <w:bCs/>
              </w:rPr>
              <w:drawing>
                <wp:inline distT="0" distB="0" distL="0" distR="0">
                  <wp:extent cx="565150" cy="391795"/>
                  <wp:effectExtent l="0" t="0" r="6350" b="8255"/>
                  <wp:docPr id="62" name="Picture 5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53" descr="1"/>
                          <pic:cNvPicPr>
                            <a:picLocks noChangeAspect="1"/>
                          </pic:cNvPicPr>
                        </pic:nvPicPr>
                        <pic:blipFill>
                          <a:blip r:embed="rId23"/>
                          <a:stretch>
                            <a:fillRect/>
                          </a:stretch>
                        </pic:blipFill>
                        <pic:spPr>
                          <a:xfrm>
                            <a:off x="0" y="0"/>
                            <a:ext cx="565150" cy="391795"/>
                          </a:xfrm>
                          <a:prstGeom prst="rect">
                            <a:avLst/>
                          </a:prstGeom>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44" w:type="dxa"/>
          </w:tcPr>
          <w:p>
            <w:pPr>
              <w:pStyle w:val="21"/>
              <w:spacing w:line="360" w:lineRule="auto"/>
              <w:ind w:left="0"/>
              <w:jc w:val="center"/>
              <w:rPr>
                <w:bCs/>
              </w:rPr>
            </w:pPr>
            <w:r>
              <w:rPr>
                <w:bCs/>
              </w:rPr>
              <w:drawing>
                <wp:inline distT="0" distB="0" distL="0" distR="0">
                  <wp:extent cx="441325" cy="337185"/>
                  <wp:effectExtent l="0" t="0" r="15875" b="5715"/>
                  <wp:docPr id="53" name="Picture 42" descr="hasil video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42" descr="hasil video_4-1"/>
                          <pic:cNvPicPr>
                            <a:picLocks noChangeAspect="1"/>
                          </pic:cNvPicPr>
                        </pic:nvPicPr>
                        <pic:blipFill>
                          <a:blip r:embed="rId24" cstate="print"/>
                          <a:stretch>
                            <a:fillRect/>
                          </a:stretch>
                        </pic:blipFill>
                        <pic:spPr>
                          <a:xfrm>
                            <a:off x="0" y="0"/>
                            <a:ext cx="441325" cy="337185"/>
                          </a:xfrm>
                          <a:prstGeom prst="rect">
                            <a:avLst/>
                          </a:prstGeom>
                        </pic:spPr>
                      </pic:pic>
                    </a:graphicData>
                  </a:graphic>
                </wp:inline>
              </w:drawing>
            </w:r>
          </w:p>
        </w:tc>
        <w:tc>
          <w:tcPr>
            <w:tcW w:w="1117" w:type="dxa"/>
          </w:tcPr>
          <w:p>
            <w:pPr>
              <w:pStyle w:val="21"/>
              <w:spacing w:line="360" w:lineRule="auto"/>
              <w:ind w:left="0"/>
              <w:jc w:val="center"/>
            </w:pPr>
            <w:r>
              <w:rPr>
                <w:bCs/>
              </w:rPr>
              <w:drawing>
                <wp:inline distT="0" distB="0" distL="0" distR="0">
                  <wp:extent cx="527050" cy="392430"/>
                  <wp:effectExtent l="0" t="0" r="6350" b="7620"/>
                  <wp:docPr id="59" name="Picture 5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0" descr="2"/>
                          <pic:cNvPicPr>
                            <a:picLocks noChangeAspect="1"/>
                          </pic:cNvPicPr>
                        </pic:nvPicPr>
                        <pic:blipFill>
                          <a:blip r:embed="rId25" cstate="print"/>
                          <a:stretch>
                            <a:fillRect/>
                          </a:stretch>
                        </pic:blipFill>
                        <pic:spPr>
                          <a:xfrm>
                            <a:off x="0" y="0"/>
                            <a:ext cx="527050" cy="392430"/>
                          </a:xfrm>
                          <a:prstGeom prst="rect">
                            <a:avLst/>
                          </a:prstGeom>
                        </pic:spPr>
                      </pic:pic>
                    </a:graphicData>
                  </a:graphic>
                </wp:inline>
              </w:drawing>
            </w:r>
          </w:p>
        </w:tc>
        <w:tc>
          <w:tcPr>
            <w:tcW w:w="1144" w:type="dxa"/>
          </w:tcPr>
          <w:p>
            <w:pPr>
              <w:pStyle w:val="21"/>
              <w:spacing w:line="360" w:lineRule="auto"/>
              <w:ind w:left="0"/>
              <w:jc w:val="center"/>
              <w:rPr>
                <w:bCs/>
              </w:rPr>
            </w:pPr>
            <w:r>
              <w:rPr>
                <w:bCs/>
              </w:rPr>
              <w:drawing>
                <wp:inline distT="0" distB="0" distL="0" distR="0">
                  <wp:extent cx="567055" cy="393065"/>
                  <wp:effectExtent l="0" t="0" r="4445" b="6985"/>
                  <wp:docPr id="67" name="Picture 58" descr="cb_7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58" descr="cb_7511"/>
                          <pic:cNvPicPr>
                            <a:picLocks noChangeAspect="1"/>
                          </pic:cNvPicPr>
                        </pic:nvPicPr>
                        <pic:blipFill>
                          <a:blip r:embed="rId26" cstate="print"/>
                          <a:stretch>
                            <a:fillRect/>
                          </a:stretch>
                        </pic:blipFill>
                        <pic:spPr>
                          <a:xfrm>
                            <a:off x="0" y="0"/>
                            <a:ext cx="567055" cy="393065"/>
                          </a:xfrm>
                          <a:prstGeom prst="rect">
                            <a:avLst/>
                          </a:prstGeom>
                        </pic:spPr>
                      </pic:pic>
                    </a:graphicData>
                  </a:graphic>
                </wp:inline>
              </w:drawing>
            </w:r>
          </w:p>
        </w:tc>
        <w:tc>
          <w:tcPr>
            <w:tcW w:w="1131" w:type="dxa"/>
          </w:tcPr>
          <w:p>
            <w:pPr>
              <w:pStyle w:val="21"/>
              <w:spacing w:line="360" w:lineRule="auto"/>
              <w:ind w:left="0"/>
              <w:jc w:val="center"/>
              <w:rPr>
                <w:bCs/>
              </w:rPr>
            </w:pPr>
            <w:r>
              <w:rPr>
                <w:bCs/>
              </w:rPr>
              <w:drawing>
                <wp:inline distT="0" distB="0" distL="0" distR="0">
                  <wp:extent cx="562610" cy="389890"/>
                  <wp:effectExtent l="0" t="0" r="8890" b="10160"/>
                  <wp:docPr id="68" name="Picture 5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59" descr="2"/>
                          <pic:cNvPicPr>
                            <a:picLocks noChangeAspect="1"/>
                          </pic:cNvPicPr>
                        </pic:nvPicPr>
                        <pic:blipFill>
                          <a:blip r:embed="rId27"/>
                          <a:stretch>
                            <a:fillRect/>
                          </a:stretch>
                        </pic:blipFill>
                        <pic:spPr>
                          <a:xfrm>
                            <a:off x="0" y="0"/>
                            <a:ext cx="562610" cy="389890"/>
                          </a:xfrm>
                          <a:prstGeom prst="rect">
                            <a:avLst/>
                          </a:prstGeom>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00" w:hRule="atLeast"/>
        </w:trPr>
        <w:tc>
          <w:tcPr>
            <w:tcW w:w="1144" w:type="dxa"/>
          </w:tcPr>
          <w:p>
            <w:pPr>
              <w:pStyle w:val="21"/>
              <w:spacing w:line="360" w:lineRule="auto"/>
              <w:ind w:left="0"/>
              <w:jc w:val="center"/>
              <w:rPr>
                <w:bCs/>
              </w:rPr>
            </w:pPr>
            <w:r>
              <w:rPr>
                <w:bCs/>
              </w:rPr>
              <w:drawing>
                <wp:inline distT="0" distB="0" distL="0" distR="0">
                  <wp:extent cx="516255" cy="384175"/>
                  <wp:effectExtent l="0" t="0" r="17145" b="15875"/>
                  <wp:docPr id="54" name="Picture 43" descr="cb_1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43" descr="cb_12765"/>
                          <pic:cNvPicPr>
                            <a:picLocks noChangeAspect="1"/>
                          </pic:cNvPicPr>
                        </pic:nvPicPr>
                        <pic:blipFill>
                          <a:blip r:embed="rId28" cstate="print"/>
                          <a:stretch>
                            <a:fillRect/>
                          </a:stretch>
                        </pic:blipFill>
                        <pic:spPr>
                          <a:xfrm>
                            <a:off x="0" y="0"/>
                            <a:ext cx="516255" cy="384175"/>
                          </a:xfrm>
                          <a:prstGeom prst="rect">
                            <a:avLst/>
                          </a:prstGeom>
                        </pic:spPr>
                      </pic:pic>
                    </a:graphicData>
                  </a:graphic>
                </wp:inline>
              </w:drawing>
            </w:r>
          </w:p>
        </w:tc>
        <w:tc>
          <w:tcPr>
            <w:tcW w:w="1117" w:type="dxa"/>
          </w:tcPr>
          <w:p>
            <w:pPr>
              <w:pStyle w:val="21"/>
              <w:spacing w:line="360" w:lineRule="auto"/>
              <w:ind w:left="0"/>
              <w:jc w:val="center"/>
              <w:rPr>
                <w:bCs/>
              </w:rPr>
            </w:pPr>
            <w:r>
              <w:rPr>
                <w:bCs/>
              </w:rPr>
              <w:drawing>
                <wp:inline distT="0" distB="0" distL="0" distR="0">
                  <wp:extent cx="511175" cy="380365"/>
                  <wp:effectExtent l="0" t="0" r="3175" b="635"/>
                  <wp:docPr id="60" name="Picture 5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1" descr="3"/>
                          <pic:cNvPicPr>
                            <a:picLocks noChangeAspect="1"/>
                          </pic:cNvPicPr>
                        </pic:nvPicPr>
                        <pic:blipFill>
                          <a:blip r:embed="rId29"/>
                          <a:stretch>
                            <a:fillRect/>
                          </a:stretch>
                        </pic:blipFill>
                        <pic:spPr>
                          <a:xfrm>
                            <a:off x="0" y="0"/>
                            <a:ext cx="511175" cy="380365"/>
                          </a:xfrm>
                          <a:prstGeom prst="rect">
                            <a:avLst/>
                          </a:prstGeom>
                        </pic:spPr>
                      </pic:pic>
                    </a:graphicData>
                  </a:graphic>
                </wp:inline>
              </w:drawing>
            </w:r>
          </w:p>
        </w:tc>
        <w:tc>
          <w:tcPr>
            <w:tcW w:w="1144" w:type="dxa"/>
          </w:tcPr>
          <w:p>
            <w:pPr>
              <w:pStyle w:val="21"/>
              <w:spacing w:line="360" w:lineRule="auto"/>
              <w:ind w:left="0"/>
              <w:jc w:val="center"/>
            </w:pPr>
            <w:r>
              <w:rPr>
                <w:bCs/>
              </w:rPr>
              <w:drawing>
                <wp:inline distT="0" distB="0" distL="0" distR="0">
                  <wp:extent cx="574040" cy="398145"/>
                  <wp:effectExtent l="0" t="0" r="16510" b="1905"/>
                  <wp:docPr id="69" name="Picture 60" descr="cb_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0" descr="cb_1545"/>
                          <pic:cNvPicPr>
                            <a:picLocks noChangeAspect="1"/>
                          </pic:cNvPicPr>
                        </pic:nvPicPr>
                        <pic:blipFill>
                          <a:blip r:embed="rId30" cstate="print"/>
                          <a:stretch>
                            <a:fillRect/>
                          </a:stretch>
                        </pic:blipFill>
                        <pic:spPr>
                          <a:xfrm>
                            <a:off x="0" y="0"/>
                            <a:ext cx="574040" cy="398145"/>
                          </a:xfrm>
                          <a:prstGeom prst="rect">
                            <a:avLst/>
                          </a:prstGeom>
                        </pic:spPr>
                      </pic:pic>
                    </a:graphicData>
                  </a:graphic>
                </wp:inline>
              </w:drawing>
            </w:r>
          </w:p>
        </w:tc>
        <w:tc>
          <w:tcPr>
            <w:tcW w:w="1131" w:type="dxa"/>
          </w:tcPr>
          <w:p>
            <w:pPr>
              <w:pStyle w:val="21"/>
              <w:spacing w:line="360" w:lineRule="auto"/>
              <w:ind w:left="0"/>
              <w:jc w:val="center"/>
              <w:rPr>
                <w:bCs/>
              </w:rPr>
            </w:pPr>
            <w:r>
              <w:rPr>
                <w:bCs/>
              </w:rPr>
              <w:drawing>
                <wp:inline distT="0" distB="0" distL="0" distR="0">
                  <wp:extent cx="544830" cy="377825"/>
                  <wp:effectExtent l="0" t="0" r="7620" b="3175"/>
                  <wp:docPr id="70" name="Picture 6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61" descr="3"/>
                          <pic:cNvPicPr>
                            <a:picLocks noChangeAspect="1"/>
                          </pic:cNvPicPr>
                        </pic:nvPicPr>
                        <pic:blipFill>
                          <a:blip r:embed="rId31"/>
                          <a:stretch>
                            <a:fillRect/>
                          </a:stretch>
                        </pic:blipFill>
                        <pic:spPr>
                          <a:xfrm>
                            <a:off x="0" y="0"/>
                            <a:ext cx="544830" cy="377825"/>
                          </a:xfrm>
                          <a:prstGeom prst="rect">
                            <a:avLst/>
                          </a:prstGeom>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44" w:type="dxa"/>
          </w:tcPr>
          <w:p>
            <w:pPr>
              <w:pStyle w:val="21"/>
              <w:spacing w:line="360" w:lineRule="auto"/>
              <w:ind w:left="0"/>
              <w:jc w:val="center"/>
              <w:rPr>
                <w:bCs/>
              </w:rPr>
            </w:pPr>
            <w:r>
              <w:rPr>
                <w:bCs/>
              </w:rPr>
              <w:drawing>
                <wp:inline distT="0" distB="0" distL="0" distR="0">
                  <wp:extent cx="556260" cy="395605"/>
                  <wp:effectExtent l="0" t="0" r="15240" b="4445"/>
                  <wp:docPr id="55" name="Picture 45" descr="cb_14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45" descr="cb_14990"/>
                          <pic:cNvPicPr>
                            <a:picLocks noChangeAspect="1"/>
                          </pic:cNvPicPr>
                        </pic:nvPicPr>
                        <pic:blipFill>
                          <a:blip r:embed="rId32" cstate="print"/>
                          <a:stretch>
                            <a:fillRect/>
                          </a:stretch>
                        </pic:blipFill>
                        <pic:spPr>
                          <a:xfrm>
                            <a:off x="0" y="0"/>
                            <a:ext cx="556260" cy="395605"/>
                          </a:xfrm>
                          <a:prstGeom prst="rect">
                            <a:avLst/>
                          </a:prstGeom>
                        </pic:spPr>
                      </pic:pic>
                    </a:graphicData>
                  </a:graphic>
                </wp:inline>
              </w:drawing>
            </w:r>
          </w:p>
        </w:tc>
        <w:tc>
          <w:tcPr>
            <w:tcW w:w="1117" w:type="dxa"/>
          </w:tcPr>
          <w:p>
            <w:pPr>
              <w:pStyle w:val="21"/>
              <w:spacing w:line="360" w:lineRule="auto"/>
              <w:ind w:left="0"/>
              <w:jc w:val="center"/>
              <w:rPr>
                <w:bCs/>
              </w:rPr>
            </w:pPr>
            <w:r>
              <w:rPr>
                <w:bCs/>
              </w:rPr>
              <w:drawing>
                <wp:inline distT="0" distB="0" distL="0" distR="0">
                  <wp:extent cx="508000" cy="378460"/>
                  <wp:effectExtent l="0" t="0" r="6350" b="2540"/>
                  <wp:docPr id="71" name="Picture 6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62" descr="4"/>
                          <pic:cNvPicPr>
                            <a:picLocks noChangeAspect="1"/>
                          </pic:cNvPicPr>
                        </pic:nvPicPr>
                        <pic:blipFill>
                          <a:blip r:embed="rId33" cstate="print"/>
                          <a:stretch>
                            <a:fillRect/>
                          </a:stretch>
                        </pic:blipFill>
                        <pic:spPr>
                          <a:xfrm>
                            <a:off x="0" y="0"/>
                            <a:ext cx="508000" cy="378460"/>
                          </a:xfrm>
                          <a:prstGeom prst="rect">
                            <a:avLst/>
                          </a:prstGeom>
                        </pic:spPr>
                      </pic:pic>
                    </a:graphicData>
                  </a:graphic>
                </wp:inline>
              </w:drawing>
            </w:r>
          </w:p>
        </w:tc>
        <w:tc>
          <w:tcPr>
            <w:tcW w:w="1144" w:type="dxa"/>
          </w:tcPr>
          <w:p>
            <w:pPr>
              <w:pStyle w:val="21"/>
              <w:spacing w:line="360" w:lineRule="auto"/>
              <w:ind w:left="0"/>
              <w:jc w:val="center"/>
              <w:rPr>
                <w:bCs/>
              </w:rPr>
            </w:pPr>
            <w:r>
              <w:rPr>
                <w:bCs/>
              </w:rPr>
              <w:drawing>
                <wp:inline distT="0" distB="0" distL="0" distR="0">
                  <wp:extent cx="582295" cy="403860"/>
                  <wp:effectExtent l="0" t="0" r="8255" b="15240"/>
                  <wp:docPr id="72" name="Picture 63" descr="cb_1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63" descr="cb_10087"/>
                          <pic:cNvPicPr>
                            <a:picLocks noChangeAspect="1"/>
                          </pic:cNvPicPr>
                        </pic:nvPicPr>
                        <pic:blipFill>
                          <a:blip r:embed="rId34" cstate="print"/>
                          <a:stretch>
                            <a:fillRect/>
                          </a:stretch>
                        </pic:blipFill>
                        <pic:spPr>
                          <a:xfrm>
                            <a:off x="0" y="0"/>
                            <a:ext cx="582295" cy="403860"/>
                          </a:xfrm>
                          <a:prstGeom prst="rect">
                            <a:avLst/>
                          </a:prstGeom>
                        </pic:spPr>
                      </pic:pic>
                    </a:graphicData>
                  </a:graphic>
                </wp:inline>
              </w:drawing>
            </w:r>
          </w:p>
        </w:tc>
        <w:tc>
          <w:tcPr>
            <w:tcW w:w="1131" w:type="dxa"/>
          </w:tcPr>
          <w:p>
            <w:pPr>
              <w:pStyle w:val="21"/>
              <w:spacing w:line="360" w:lineRule="auto"/>
              <w:ind w:left="0"/>
              <w:jc w:val="center"/>
              <w:rPr>
                <w:bCs/>
              </w:rPr>
            </w:pPr>
            <w:r>
              <w:rPr>
                <w:bCs/>
              </w:rPr>
              <w:drawing>
                <wp:inline distT="0" distB="0" distL="0" distR="0">
                  <wp:extent cx="545465" cy="377825"/>
                  <wp:effectExtent l="0" t="0" r="6985" b="3175"/>
                  <wp:docPr id="73" name="Picture 6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64" descr="4"/>
                          <pic:cNvPicPr>
                            <a:picLocks noChangeAspect="1"/>
                          </pic:cNvPicPr>
                        </pic:nvPicPr>
                        <pic:blipFill>
                          <a:blip r:embed="rId35"/>
                          <a:stretch>
                            <a:fillRect/>
                          </a:stretch>
                        </pic:blipFill>
                        <pic:spPr>
                          <a:xfrm>
                            <a:off x="0" y="0"/>
                            <a:ext cx="545465" cy="377825"/>
                          </a:xfrm>
                          <a:prstGeom prst="rect">
                            <a:avLst/>
                          </a:prstGeom>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144" w:type="dxa"/>
          </w:tcPr>
          <w:p>
            <w:pPr>
              <w:pStyle w:val="21"/>
              <w:spacing w:line="360" w:lineRule="auto"/>
              <w:ind w:left="0"/>
              <w:jc w:val="center"/>
              <w:rPr>
                <w:bCs/>
              </w:rPr>
            </w:pPr>
            <w:r>
              <w:rPr>
                <w:bCs/>
              </w:rPr>
              <w:drawing>
                <wp:inline distT="0" distB="0" distL="0" distR="0">
                  <wp:extent cx="497840" cy="359410"/>
                  <wp:effectExtent l="0" t="0" r="16510" b="2540"/>
                  <wp:docPr id="56" name="Picture 46" descr="hasil video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46" descr="hasil video_3-1"/>
                          <pic:cNvPicPr>
                            <a:picLocks noChangeAspect="1"/>
                          </pic:cNvPicPr>
                        </pic:nvPicPr>
                        <pic:blipFill>
                          <a:blip r:embed="rId36" cstate="print"/>
                          <a:stretch>
                            <a:fillRect/>
                          </a:stretch>
                        </pic:blipFill>
                        <pic:spPr>
                          <a:xfrm>
                            <a:off x="0" y="0"/>
                            <a:ext cx="497840" cy="359410"/>
                          </a:xfrm>
                          <a:prstGeom prst="rect">
                            <a:avLst/>
                          </a:prstGeom>
                        </pic:spPr>
                      </pic:pic>
                    </a:graphicData>
                  </a:graphic>
                </wp:inline>
              </w:drawing>
            </w:r>
          </w:p>
        </w:tc>
        <w:tc>
          <w:tcPr>
            <w:tcW w:w="1117" w:type="dxa"/>
          </w:tcPr>
          <w:p>
            <w:pPr>
              <w:pStyle w:val="21"/>
              <w:spacing w:line="360" w:lineRule="auto"/>
              <w:ind w:left="0"/>
              <w:jc w:val="center"/>
              <w:rPr>
                <w:bCs/>
              </w:rPr>
            </w:pPr>
            <w:r>
              <w:rPr>
                <w:bCs/>
              </w:rPr>
              <w:drawing>
                <wp:inline distT="0" distB="0" distL="0" distR="0">
                  <wp:extent cx="525145" cy="391160"/>
                  <wp:effectExtent l="0" t="0" r="8255" b="8890"/>
                  <wp:docPr id="74" name="Picture 6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65" descr="5"/>
                          <pic:cNvPicPr>
                            <a:picLocks noChangeAspect="1"/>
                          </pic:cNvPicPr>
                        </pic:nvPicPr>
                        <pic:blipFill>
                          <a:blip r:embed="rId37" cstate="print"/>
                          <a:stretch>
                            <a:fillRect/>
                          </a:stretch>
                        </pic:blipFill>
                        <pic:spPr>
                          <a:xfrm>
                            <a:off x="0" y="0"/>
                            <a:ext cx="525145" cy="391160"/>
                          </a:xfrm>
                          <a:prstGeom prst="rect">
                            <a:avLst/>
                          </a:prstGeom>
                        </pic:spPr>
                      </pic:pic>
                    </a:graphicData>
                  </a:graphic>
                </wp:inline>
              </w:drawing>
            </w:r>
          </w:p>
        </w:tc>
        <w:tc>
          <w:tcPr>
            <w:tcW w:w="1144" w:type="dxa"/>
          </w:tcPr>
          <w:p>
            <w:pPr>
              <w:pStyle w:val="21"/>
              <w:spacing w:line="360" w:lineRule="auto"/>
              <w:ind w:left="0"/>
              <w:jc w:val="center"/>
              <w:rPr>
                <w:bCs/>
              </w:rPr>
            </w:pPr>
            <w:r>
              <w:rPr>
                <w:bCs/>
              </w:rPr>
              <w:drawing>
                <wp:inline distT="0" distB="0" distL="0" distR="0">
                  <wp:extent cx="564515" cy="382905"/>
                  <wp:effectExtent l="0" t="0" r="6985" b="17145"/>
                  <wp:docPr id="75" name="Picture 66" descr="cb_8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66" descr="cb_8806"/>
                          <pic:cNvPicPr>
                            <a:picLocks noChangeAspect="1"/>
                          </pic:cNvPicPr>
                        </pic:nvPicPr>
                        <pic:blipFill>
                          <a:blip r:embed="rId38" cstate="print"/>
                          <a:stretch>
                            <a:fillRect/>
                          </a:stretch>
                        </pic:blipFill>
                        <pic:spPr>
                          <a:xfrm>
                            <a:off x="0" y="0"/>
                            <a:ext cx="564515" cy="382905"/>
                          </a:xfrm>
                          <a:prstGeom prst="rect">
                            <a:avLst/>
                          </a:prstGeom>
                        </pic:spPr>
                      </pic:pic>
                    </a:graphicData>
                  </a:graphic>
                </wp:inline>
              </w:drawing>
            </w:r>
          </w:p>
        </w:tc>
        <w:tc>
          <w:tcPr>
            <w:tcW w:w="1131" w:type="dxa"/>
          </w:tcPr>
          <w:p>
            <w:pPr>
              <w:pStyle w:val="21"/>
              <w:spacing w:line="360" w:lineRule="auto"/>
              <w:ind w:left="0"/>
              <w:jc w:val="center"/>
              <w:rPr>
                <w:bCs/>
              </w:rPr>
            </w:pPr>
            <w:r>
              <w:rPr>
                <w:bCs/>
              </w:rPr>
              <w:drawing>
                <wp:inline distT="0" distB="0" distL="0" distR="0">
                  <wp:extent cx="532765" cy="369570"/>
                  <wp:effectExtent l="0" t="0" r="635" b="11430"/>
                  <wp:docPr id="76" name="Picture 6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67" descr="5"/>
                          <pic:cNvPicPr>
                            <a:picLocks noChangeAspect="1"/>
                          </pic:cNvPicPr>
                        </pic:nvPicPr>
                        <pic:blipFill>
                          <a:blip r:embed="rId39"/>
                          <a:stretch>
                            <a:fillRect/>
                          </a:stretch>
                        </pic:blipFill>
                        <pic:spPr>
                          <a:xfrm>
                            <a:off x="0" y="0"/>
                            <a:ext cx="532765" cy="369570"/>
                          </a:xfrm>
                          <a:prstGeom prst="rect">
                            <a:avLst/>
                          </a:prstGeom>
                        </pic:spPr>
                      </pic:pic>
                    </a:graphicData>
                  </a:graphic>
                </wp:inline>
              </w:drawing>
            </w:r>
          </w:p>
        </w:tc>
      </w:tr>
    </w:tbl>
    <w:p>
      <w:pPr>
        <w:numPr>
          <w:ilvl w:val="0"/>
          <w:numId w:val="0"/>
        </w:numPr>
        <w:ind w:left="180" w:leftChars="0"/>
        <w:jc w:val="both"/>
        <w:rPr>
          <w:rFonts w:hint="default"/>
          <w:bCs/>
          <w:lang w:val="en-US"/>
        </w:rPr>
      </w:pPr>
    </w:p>
    <w:p>
      <w:pPr>
        <w:numPr>
          <w:ilvl w:val="0"/>
          <w:numId w:val="4"/>
        </w:numPr>
        <w:tabs>
          <w:tab w:val="clear" w:pos="425"/>
        </w:tabs>
        <w:ind w:left="600" w:leftChars="0" w:hanging="400" w:firstLineChars="0"/>
        <w:jc w:val="both"/>
        <w:rPr>
          <w:rFonts w:hint="default"/>
          <w:bCs/>
          <w:lang w:val="en-US"/>
        </w:rPr>
      </w:pPr>
      <w:r>
        <w:rPr>
          <w:rFonts w:hint="default"/>
          <w:bCs/>
          <w:lang w:val="en-US"/>
        </w:rPr>
        <w:t>Arsitektur U-Net</w:t>
      </w:r>
    </w:p>
    <w:p>
      <w:pPr>
        <w:numPr>
          <w:ilvl w:val="0"/>
          <w:numId w:val="0"/>
        </w:numPr>
        <w:ind w:left="200" w:leftChars="0" w:firstLine="400" w:firstLineChars="200"/>
        <w:jc w:val="both"/>
        <w:rPr>
          <w:rFonts w:hint="default"/>
          <w:lang w:val="en-US"/>
        </w:rPr>
      </w:pPr>
      <w:r>
        <w:rPr>
          <w:rFonts w:hint="default"/>
          <w:lang w:val="en-US"/>
        </w:rPr>
        <w:t>Dalam proses segmentasi jantung yang dalam kondisi kardiomegali menggunakan proses arsitektur U-Net. Arsiktetur U-Net adalah arsitektur yang memiliki bentuk U dan bentuknya simetris yang terdiri dari 2 bagian yaitu bagian kiri dan bagian kana. Pada segmentasi jantung dalam kondisi kardiomegali ini arsitektur U-Net yang dipakai adalah sebagai berikut :</w:t>
      </w:r>
    </w:p>
    <w:p>
      <w:pPr>
        <w:numPr>
          <w:ilvl w:val="0"/>
          <w:numId w:val="0"/>
        </w:numPr>
        <w:ind w:left="200" w:leftChars="0" w:firstLine="400" w:firstLineChars="200"/>
        <w:jc w:val="both"/>
        <w:rPr>
          <w:rFonts w:hint="default"/>
          <w:lang w:val="id-ID"/>
        </w:rPr>
      </w:pPr>
    </w:p>
    <w:p>
      <w:pPr>
        <w:numPr>
          <w:ilvl w:val="0"/>
          <w:numId w:val="0"/>
        </w:numPr>
        <w:ind w:left="200" w:leftChars="0" w:firstLine="400" w:firstLineChars="200"/>
        <w:jc w:val="both"/>
      </w:pPr>
      <w:r>
        <w:drawing>
          <wp:inline distT="0" distB="0" distL="0" distR="0">
            <wp:extent cx="2653665" cy="1406525"/>
            <wp:effectExtent l="0" t="0" r="13335" b="3175"/>
            <wp:docPr id="40" name="Picture 40" descr="D:\sinta\kuliah\TUGAS AKHIR\unet\U-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sinta\kuliah\TUGAS AKHIR\unet\U-Net.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653665" cy="1406525"/>
                    </a:xfrm>
                    <a:prstGeom prst="rect">
                      <a:avLst/>
                    </a:prstGeom>
                    <a:noFill/>
                    <a:ln>
                      <a:noFill/>
                    </a:ln>
                  </pic:spPr>
                </pic:pic>
              </a:graphicData>
            </a:graphic>
          </wp:inline>
        </w:drawing>
      </w:r>
    </w:p>
    <w:p>
      <w:pPr>
        <w:numPr>
          <w:ilvl w:val="0"/>
          <w:numId w:val="0"/>
        </w:numPr>
        <w:ind w:left="200" w:leftChars="0" w:firstLine="360" w:firstLineChars="200"/>
        <w:jc w:val="center"/>
        <w:rPr>
          <w:rFonts w:hint="default"/>
          <w:sz w:val="18"/>
          <w:szCs w:val="18"/>
          <w:lang w:val="en-US"/>
        </w:rPr>
      </w:pPr>
      <w:r>
        <w:rPr>
          <w:rFonts w:hint="default"/>
          <w:sz w:val="18"/>
          <w:szCs w:val="18"/>
          <w:lang w:val="en-US"/>
        </w:rPr>
        <w:t>Gambar 5. Arsitektur U-Net digunakan untuk segmentasi</w:t>
      </w:r>
    </w:p>
    <w:p>
      <w:pPr>
        <w:numPr>
          <w:ilvl w:val="0"/>
          <w:numId w:val="0"/>
        </w:numPr>
        <w:ind w:left="200" w:leftChars="0" w:firstLine="360" w:firstLineChars="200"/>
        <w:jc w:val="center"/>
        <w:rPr>
          <w:rFonts w:hint="default"/>
          <w:sz w:val="18"/>
          <w:szCs w:val="18"/>
          <w:lang w:val="en-US"/>
        </w:rPr>
      </w:pPr>
    </w:p>
    <w:p>
      <w:pPr>
        <w:spacing w:line="240" w:lineRule="auto"/>
        <w:ind w:firstLine="300" w:firstLineChars="150"/>
        <w:jc w:val="both"/>
        <w:rPr>
          <w:lang w:val="id-ID"/>
        </w:rPr>
      </w:pPr>
      <w:r>
        <w:rPr>
          <w:lang w:val="id-ID"/>
        </w:rPr>
        <w:t xml:space="preserve">Pada gambar diatas menunjukkan bahwa </w:t>
      </w:r>
      <w:r>
        <w:rPr>
          <w:rFonts w:hint="default"/>
          <w:lang w:val="en-US"/>
        </w:rPr>
        <w:t>arsitektur UNet  memiliki dua lapisan convolution</w:t>
      </w:r>
      <w:r>
        <w:rPr>
          <w:lang w:val="id-ID"/>
        </w:rPr>
        <w:t xml:space="preserve">. </w:t>
      </w:r>
      <w:r>
        <w:rPr>
          <w:rFonts w:hint="default"/>
          <w:lang w:val="en-US"/>
        </w:rPr>
        <w:t xml:space="preserve">Pada lapisan convolution </w:t>
      </w:r>
      <w:r>
        <w:rPr>
          <w:lang w:val="id-ID"/>
        </w:rPr>
        <w:t>pertama</w:t>
      </w:r>
      <w:r>
        <w:rPr>
          <w:rFonts w:hint="default"/>
          <w:lang w:val="en-US"/>
        </w:rPr>
        <w:t xml:space="preserve"> adalah</w:t>
      </w:r>
      <w:r>
        <w:rPr>
          <w:lang w:val="id-ID"/>
        </w:rPr>
        <w:t xml:space="preserve"> contracting path</w:t>
      </w:r>
      <w:r>
        <w:rPr>
          <w:rFonts w:hint="default"/>
          <w:lang w:val="en-US"/>
        </w:rPr>
        <w:t xml:space="preserve"> yang berjumlah satu saluran pada inputan gambar kemudian </w:t>
      </w:r>
      <w:r>
        <w:rPr>
          <w:lang w:val="id-ID"/>
        </w:rPr>
        <w:t xml:space="preserve">terjadi perubahan jumlah saluran dari </w:t>
      </w:r>
      <w:r>
        <w:rPr>
          <w:rFonts w:hint="default"/>
          <w:lang w:val="en-US"/>
        </w:rPr>
        <w:t>satu</w:t>
      </w:r>
      <w:r>
        <w:rPr>
          <w:lang w:val="id-ID"/>
        </w:rPr>
        <w:t xml:space="preserve"> menjadi </w:t>
      </w:r>
      <w:r>
        <w:rPr>
          <w:rFonts w:hint="default"/>
          <w:lang w:val="en-US"/>
        </w:rPr>
        <w:t>tiga puluh dua</w:t>
      </w:r>
      <w:r>
        <w:rPr>
          <w:lang w:val="id-ID"/>
        </w:rPr>
        <w:t xml:space="preserve"> karena meningkatnya kedalaman gambar dalam proses konvolusi, fungsi aktivasi yang digunakan ReLU dan kernel size 5x5. </w:t>
      </w:r>
      <w:r>
        <w:rPr>
          <w:rFonts w:hint="default"/>
          <w:lang w:val="en-US"/>
        </w:rPr>
        <w:t>Langkah s</w:t>
      </w:r>
      <w:r>
        <w:rPr>
          <w:lang w:val="id-ID"/>
        </w:rPr>
        <w:t xml:space="preserve">elanjutnya dilakukan penggabungan maksimal yang mana membagi ukuran gambar menjadi separuh ditunjukkan oleh tanda panah merah. Ukuran diperkecil dari 564x584 menjadi 560x580 disebabkan oleh masalah padding, padding yang digunakan yaitu “same”. </w:t>
      </w:r>
    </w:p>
    <w:p>
      <w:pPr>
        <w:spacing w:line="240" w:lineRule="auto"/>
        <w:ind w:firstLine="300" w:firstLineChars="150"/>
        <w:jc w:val="both"/>
        <w:rPr>
          <w:lang w:val="id-ID"/>
        </w:rPr>
      </w:pPr>
      <w:r>
        <w:rPr>
          <w:rFonts w:hint="default"/>
          <w:lang w:val="en-US"/>
        </w:rPr>
        <w:t>Proses selanjutnya pada lapisan layer ketiga dilakukan penggabungan dua layer dengan</w:t>
      </w:r>
      <w:r>
        <w:rPr>
          <w:lang w:val="id-ID"/>
        </w:rPr>
        <w:t xml:space="preserve"> Ukuran diperkecil dari 138x143 menjadi 134x139 disebabkan oleh masalah padding, padding yang digunakan yaitu “same”. </w:t>
      </w:r>
      <w:r>
        <w:rPr>
          <w:rFonts w:hint="default"/>
          <w:lang w:val="en-US"/>
        </w:rPr>
        <w:t xml:space="preserve">Langkah </w:t>
      </w:r>
      <w:r>
        <w:rPr>
          <w:lang w:val="id-ID"/>
        </w:rPr>
        <w:t xml:space="preserve">Selanjutnya </w:t>
      </w:r>
      <w:r>
        <w:rPr>
          <w:rFonts w:hint="default"/>
          <w:lang w:val="en-US"/>
        </w:rPr>
        <w:t>yaitu</w:t>
      </w:r>
      <w:r>
        <w:rPr>
          <w:lang w:val="id-ID"/>
        </w:rPr>
        <w:t xml:space="preserve"> tenik upsampling untuk</w:t>
      </w:r>
      <w:r>
        <w:rPr>
          <w:rFonts w:hint="default"/>
          <w:lang w:val="en-US"/>
        </w:rPr>
        <w:t xml:space="preserve"> dapat</w:t>
      </w:r>
      <w:r>
        <w:rPr>
          <w:lang w:val="id-ID"/>
        </w:rPr>
        <w:t xml:space="preserve"> memperbesar </w:t>
      </w:r>
      <w:r>
        <w:rPr>
          <w:rFonts w:hint="default"/>
          <w:lang w:val="en-US"/>
        </w:rPr>
        <w:t>gambar</w:t>
      </w:r>
      <w:r>
        <w:rPr>
          <w:lang w:val="id-ID"/>
        </w:rPr>
        <w:t xml:space="preserve"> keukuran aslinya dengan mengali duakan ukuran citra tersebut yang ditunjukkan oleh panah hijau.</w:t>
      </w:r>
    </w:p>
    <w:p>
      <w:pPr>
        <w:spacing w:line="240" w:lineRule="auto"/>
        <w:ind w:firstLine="300" w:firstLineChars="150"/>
        <w:jc w:val="both"/>
        <w:rPr>
          <w:lang w:val="id-ID"/>
        </w:rPr>
      </w:pPr>
      <w:r>
        <w:rPr>
          <w:rFonts w:hint="default"/>
          <w:lang w:val="en-US"/>
        </w:rPr>
        <w:t>Pada proses expensive path pada lapisan pertama dari hasil gabungan gambar dengan lapisan contracting path dikarenakan untuk mendapatkan hasil prediksi yang lebih akurat</w:t>
      </w:r>
      <w:r>
        <w:rPr>
          <w:lang w:val="id-ID"/>
        </w:rPr>
        <w:t>. Setelah dilakukan teknik upsampling ukuran citra berubah dari 134x139 menjadi 268x278. Ukuran diperkecil dari 268x278 menjadi 264x274 disebabkan oleh masalah padding, padding yang digunakan yaitu “same”.</w:t>
      </w:r>
      <w:r>
        <w:rPr>
          <w:rFonts w:hint="default"/>
          <w:lang w:val="en-US"/>
        </w:rPr>
        <w:t xml:space="preserve">Langkah </w:t>
      </w:r>
      <w:r>
        <w:rPr>
          <w:lang w:val="id-ID"/>
        </w:rPr>
        <w:t xml:space="preserve">Selanjutnya </w:t>
      </w:r>
      <w:r>
        <w:rPr>
          <w:rFonts w:hint="default"/>
          <w:lang w:val="en-US"/>
        </w:rPr>
        <w:t>yaitu</w:t>
      </w:r>
      <w:r>
        <w:rPr>
          <w:lang w:val="id-ID"/>
        </w:rPr>
        <w:t xml:space="preserve"> tenik upsampling untuk</w:t>
      </w:r>
      <w:r>
        <w:rPr>
          <w:rFonts w:hint="default"/>
          <w:lang w:val="en-US"/>
        </w:rPr>
        <w:t xml:space="preserve"> dapat</w:t>
      </w:r>
      <w:r>
        <w:rPr>
          <w:lang w:val="id-ID"/>
        </w:rPr>
        <w:t xml:space="preserve"> memperbesar </w:t>
      </w:r>
      <w:r>
        <w:rPr>
          <w:rFonts w:hint="default"/>
          <w:lang w:val="en-US"/>
        </w:rPr>
        <w:t>gambar</w:t>
      </w:r>
      <w:r>
        <w:rPr>
          <w:lang w:val="id-ID"/>
        </w:rPr>
        <w:t xml:space="preserve"> keukuran aslinya dengan mengali duakan ukuran citra tersebut yang ditunjukkan oleh panah hijau.</w:t>
      </w:r>
    </w:p>
    <w:p>
      <w:pPr>
        <w:numPr>
          <w:ilvl w:val="0"/>
          <w:numId w:val="0"/>
        </w:numPr>
        <w:ind w:firstLine="300" w:firstLineChars="150"/>
        <w:jc w:val="both"/>
        <w:rPr>
          <w:lang w:val="id-ID"/>
        </w:rPr>
      </w:pPr>
      <w:r>
        <w:rPr>
          <w:lang w:val="id-ID"/>
        </w:rPr>
        <w:t xml:space="preserve">Pada proses expensive path </w:t>
      </w:r>
      <w:r>
        <w:rPr>
          <w:rFonts w:hint="default"/>
          <w:lang w:val="en-US"/>
        </w:rPr>
        <w:t xml:space="preserve">pada lapisan </w:t>
      </w:r>
      <w:r>
        <w:rPr>
          <w:lang w:val="id-ID"/>
        </w:rPr>
        <w:t xml:space="preserve">kedua </w:t>
      </w:r>
      <w:r>
        <w:rPr>
          <w:rFonts w:hint="default"/>
          <w:lang w:val="en-US"/>
        </w:rPr>
        <w:t xml:space="preserve">dari gabungan gambar </w:t>
      </w:r>
      <w:r>
        <w:rPr>
          <w:lang w:val="id-ID"/>
        </w:rPr>
        <w:t xml:space="preserve">dengan </w:t>
      </w:r>
      <w:r>
        <w:rPr>
          <w:rFonts w:hint="default"/>
          <w:lang w:val="en-US"/>
        </w:rPr>
        <w:t xml:space="preserve">lapisan </w:t>
      </w:r>
      <w:r>
        <w:rPr>
          <w:lang w:val="id-ID"/>
        </w:rPr>
        <w:t>contracting path pertama. Setelah dilakukan teknik upsampling ukuran citra berubah dari 264x274 menjadi 528x548. Jumlah saluran berubah dari 64 menjadi 32 dengan menggunakan fungsi aktivasi ReLU dan  kernel size 5x5. Ukuran diperkecil dari 528x548 menjadi 524x544 disebabkan oleh masalah padding, padding</w:t>
      </w:r>
      <w:r>
        <w:rPr>
          <w:rFonts w:hint="default"/>
          <w:lang w:val="en-US"/>
        </w:rPr>
        <w:t xml:space="preserve"> </w:t>
      </w:r>
      <w:r>
        <w:rPr>
          <w:lang w:val="id-ID"/>
        </w:rPr>
        <w:t xml:space="preserve">yang digunakan yaitu “same”. </w:t>
      </w:r>
    </w:p>
    <w:p>
      <w:pPr>
        <w:pStyle w:val="2"/>
        <w:numPr>
          <w:ilvl w:val="0"/>
          <w:numId w:val="1"/>
        </w:numPr>
      </w:pPr>
      <w:r>
        <w:rPr>
          <w:rFonts w:hint="default"/>
          <w:lang w:val="en-US"/>
        </w:rPr>
        <w:t>HASIL DAN PEMBAHASAN</w:t>
      </w:r>
    </w:p>
    <w:p>
      <w:pPr>
        <w:tabs>
          <w:tab w:val="left" w:pos="288"/>
        </w:tabs>
        <w:spacing w:after="120" w:line="228" w:lineRule="auto"/>
        <w:ind w:firstLine="288"/>
        <w:jc w:val="both"/>
        <w:rPr>
          <w:rFonts w:hint="default"/>
        </w:rPr>
      </w:pPr>
      <w:r>
        <w:rPr>
          <w:rFonts w:hint="default"/>
        </w:rPr>
        <w:t>Hasil dari penelitian segmentasi setelah pelatihan model U-net pada gambar USG/Ultrasound. U-N</w:t>
      </w:r>
      <w:r>
        <w:rPr>
          <w:rFonts w:hint="default"/>
          <w:lang w:val="en-US"/>
        </w:rPr>
        <w:t>et</w:t>
      </w:r>
      <w:r>
        <w:rPr>
          <w:rFonts w:hint="default"/>
        </w:rPr>
        <w:t xml:space="preserve"> dapat menggunakan hyperparameter dengan Activation Function (ReLU), Sigmoid Activation Function, dan Loss Using Dice Coefficient Function[10]. Pada bagian ini dilakukan proses segmentasi ja</w:t>
      </w:r>
      <w:bookmarkStart w:id="0" w:name="_GoBack"/>
      <w:bookmarkEnd w:id="0"/>
      <w:r>
        <w:rPr>
          <w:rFonts w:hint="default"/>
        </w:rPr>
        <w:t xml:space="preserve">ntung menggunakan gambar USG yang terdeteksi oleh pembengkakan jantung (kardiomegali) dan normal. Teknik yang digunakan dalam penelitian ini menggunakan metode Convolutional Neural Network berdasarkan arsitektur U-NET. </w:t>
      </w:r>
    </w:p>
    <w:p>
      <w:pPr>
        <w:tabs>
          <w:tab w:val="left" w:pos="288"/>
        </w:tabs>
        <w:spacing w:after="120" w:line="228" w:lineRule="auto"/>
        <w:ind w:firstLine="288"/>
        <w:jc w:val="both"/>
        <w:rPr>
          <w:rFonts w:hint="default"/>
        </w:rPr>
      </w:pPr>
      <w:r>
        <w:rPr>
          <w:rFonts w:hint="default"/>
        </w:rPr>
        <w:t xml:space="preserve">Pada proses pelatihan data dilakukan dengan menggunakan dataset yang telah dilakukan preprocessing sebanyak 466 citra data yang terdiri dari data citra original dan ground truth. Data yang digunakan berisi gambar </w:t>
      </w:r>
      <w:r>
        <w:rPr>
          <w:rFonts w:hint="default"/>
          <w:lang w:val="en-US"/>
        </w:rPr>
        <w:t xml:space="preserve">kardiomegali </w:t>
      </w:r>
      <w:r>
        <w:rPr>
          <w:rFonts w:hint="default"/>
        </w:rPr>
        <w:t>dan normal. Data informasi yang digunakan dapat dilihat pada Tabel 5.</w:t>
      </w:r>
    </w:p>
    <w:p>
      <w:pPr>
        <w:tabs>
          <w:tab w:val="left" w:pos="288"/>
        </w:tabs>
        <w:spacing w:after="120" w:line="228" w:lineRule="auto"/>
        <w:ind w:firstLine="288"/>
        <w:jc w:val="both"/>
        <w:rPr>
          <w:rFonts w:hint="default"/>
        </w:rPr>
      </w:pPr>
      <w:r>
        <w:rPr>
          <w:rFonts w:hint="default"/>
        </w:rPr>
        <w:t xml:space="preserve">a. Training Paramaters: Kami melakukan proses pelatihan Convolutional Neural Network berbasis U-NET model dengan epoch 150 dan batch size 8. Penggunaan epoch 150 dikarenakan untuk mendapatkan hasil yang tepat untuk proses segmentasi khususnya pada analisis data medis membutuhkan proses yang sangat lama dalam pengolahan citra komputasi dilakukan proses pelatihan. Kami menggunakan tingkat pembelajaran 1e-5 dengan Adam optimizer dan smooth loss 1−5, threshold 0,5. </w:t>
      </w:r>
    </w:p>
    <w:p>
      <w:pPr>
        <w:tabs>
          <w:tab w:val="left" w:pos="288"/>
        </w:tabs>
        <w:spacing w:after="120" w:line="228" w:lineRule="auto"/>
        <w:ind w:firstLine="288"/>
        <w:jc w:val="both"/>
        <w:rPr>
          <w:rFonts w:hint="default"/>
        </w:rPr>
      </w:pPr>
      <w:r>
        <w:rPr>
          <w:rFonts w:hint="default"/>
        </w:rPr>
        <w:t>b. Post-processing: Apa yang didapat dari data prediksi dari suatu model terkadang memiliki beberapa wilayah dengan label yang berbeda, tidak seperti segmentasi ground truth yang telah dilakukan sebelumnya[11]. Studi ini menggunakan postprocessing untuk membantu mendapatkan hasil yang maksimal, sedangkan postprocessing digunakan dengan menggunakan thresholding algoritma. Thresholding adalah proses membagi gambar menjadi dua atau lebih kelas piksel, seperti dalam hal ini kasus, itu adalah "latar depan" dan "latar belakang". Algoritma thresholding dapat membantu dalam pengolahan citra di hal menghilangkan kebisingan dan memungkinkan untuk meningkatkan akurasi yang tinggi [12]. Hasil prediksi diperoleh pada tahap selanjutnya arsitektur U-NET mengolah hasil prediksi citra dengan menggunakan algoritma thresholding yang digunakan dalam penelitian ini menggunakan fixed thresholding. Tahapan selanjutnya adalah proses validasi dan evaluasi untuk melihat seberapa baik metode CNN bekerja dengan arsitektur U-NET aktif data gambar USG dipengaruhi oleh pembengkakan jantung.</w:t>
      </w:r>
    </w:p>
    <w:p>
      <w:pPr>
        <w:tabs>
          <w:tab w:val="left" w:pos="288"/>
        </w:tabs>
        <w:spacing w:after="120" w:line="228" w:lineRule="auto"/>
        <w:jc w:val="both"/>
        <w:rPr>
          <w:rFonts w:hint="default"/>
        </w:rPr>
      </w:pPr>
      <w:r>
        <w:rPr>
          <w:rFonts w:hint="default"/>
        </w:rPr>
        <w:t xml:space="preserve">C. Metrics Evaluation: Segmentasi merupakan langkah-langkah penting untuk pra-pemrosesan dalam aplikasi analisis citra[13]. Dari hasil segmentasi tersebut, maka akan dapat diidentifikasi area terpenting dan objek terjadinya suatu peristiwa yang sangat berguna dalam analisis citra selanjutnya[14]. Kami melakukan uji pada proses segmentasi semantik menggunakan metrics evaluation pixel </w:t>
      </w:r>
      <w:r>
        <w:rPr>
          <w:rFonts w:ascii="Times New Roman" w:hAnsi="Times New Roman" w:cs="Times New Roman"/>
          <w:bCs/>
          <w:color w:val="000000" w:themeColor="text1"/>
          <w:sz w:val="20"/>
          <w:szCs w:val="15"/>
          <w14:textFill>
            <w14:solidFill>
              <w14:schemeClr w14:val="tx1"/>
            </w14:solidFill>
          </w14:textFill>
        </w:rPr>
        <w:t>Accuracy, Average Accuracy, Val-Accuracy, Mean IoU, IoU_Coef, Loss, Val_Loss, Val_IoU_Coef</w:t>
      </w:r>
      <w:r>
        <w:rPr>
          <w:rFonts w:hint="default"/>
        </w:rPr>
        <w:t xml:space="preserve">. Hasil dari metode segmentasi yang telah dilakukan di atas dapat dilihat pada Tabel </w:t>
      </w:r>
      <w:r>
        <w:rPr>
          <w:rFonts w:hint="default"/>
          <w:lang w:val="en-US"/>
        </w:rPr>
        <w:t>7</w:t>
      </w:r>
      <w:r>
        <w:rPr>
          <w:rFonts w:hint="default"/>
        </w:rPr>
        <w:t xml:space="preserve">. Kami melakukan pelatihan pada model U-NET dengan data acak 466 gambar foto dengan sepuluh objek pasien, data testing dan data validing berjumlah 69 bingkai foto dengan dua objek. Tabel 6 menunjukkan contoh hasil sampel segmentasi dari U-NET. </w:t>
      </w:r>
    </w:p>
    <w:p>
      <w:pPr>
        <w:tabs>
          <w:tab w:val="left" w:pos="288"/>
        </w:tabs>
        <w:spacing w:after="120" w:line="228" w:lineRule="auto"/>
        <w:jc w:val="both"/>
        <w:rPr>
          <w:rFonts w:hint="default"/>
        </w:rPr>
      </w:pPr>
      <w:r>
        <w:rPr>
          <w:rFonts w:hint="default"/>
        </w:rPr>
        <w:tab/>
      </w:r>
      <w:r>
        <w:rPr>
          <w:rFonts w:hint="default"/>
        </w:rPr>
        <w:t>Hasil pengujian pelatihan U-NET berdasarkan plot grafik akurasi hasil sebagai ekstraktor fitur dengan 150 epoch ditunjukkan pada Gambar 5 dan 6. Berdasarkan hasil prediksi dari model U-N</w:t>
      </w:r>
      <w:r>
        <w:rPr>
          <w:rFonts w:hint="default"/>
          <w:lang w:val="en-US"/>
        </w:rPr>
        <w:t>et</w:t>
      </w:r>
      <w:r>
        <w:rPr>
          <w:rFonts w:hint="default"/>
        </w:rPr>
        <w:t xml:space="preserve"> yang telah dilakukan dan langkah selanjutnya adalah menguji model tersebut dengan berbasis evaluasi metrik. Hasil kinerja untuk segmentasi dapat dilihat pada Tabel 7. </w:t>
      </w:r>
    </w:p>
    <w:p>
      <w:pPr>
        <w:tabs>
          <w:tab w:val="left" w:pos="288"/>
        </w:tabs>
        <w:spacing w:after="120" w:line="228" w:lineRule="auto"/>
        <w:jc w:val="center"/>
        <w:rPr>
          <w:rFonts w:hint="default"/>
          <w:lang w:val="en-US"/>
        </w:rPr>
      </w:pPr>
      <w:r>
        <w:rPr>
          <w:rFonts w:hint="default"/>
          <w:lang w:val="en-US"/>
        </w:rPr>
        <w:t>Tabel 5. Split Data Train, Testing, dan Validating</w:t>
      </w:r>
    </w:p>
    <w:tbl>
      <w:tblPr>
        <w:tblStyle w:val="16"/>
        <w:tblW w:w="0" w:type="auto"/>
        <w:tblInd w:w="-1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519"/>
        <w:gridCol w:w="703"/>
        <w:gridCol w:w="497"/>
        <w:gridCol w:w="693"/>
        <w:gridCol w:w="565"/>
        <w:gridCol w:w="783"/>
        <w:gridCol w:w="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877" w:type="dxa"/>
            <w:vMerge w:val="restart"/>
            <w:vAlign w:val="center"/>
          </w:tcPr>
          <w:p>
            <w:pPr>
              <w:pStyle w:val="22"/>
              <w:spacing w:line="360" w:lineRule="auto"/>
              <w:jc w:val="center"/>
              <w:rPr>
                <w:rFonts w:ascii="Times New Roman" w:hAnsi="Times New Roman" w:cs="Times New Roman"/>
                <w:bCs/>
                <w:color w:val="000000" w:themeColor="text1"/>
                <w:sz w:val="15"/>
                <w:szCs w:val="15"/>
                <w14:textFill>
                  <w14:solidFill>
                    <w14:schemeClr w14:val="tx1"/>
                  </w14:solidFill>
                </w14:textFill>
              </w:rPr>
            </w:pPr>
            <w:r>
              <w:rPr>
                <w:rFonts w:ascii="Times New Roman" w:hAnsi="Times New Roman" w:cs="Times New Roman"/>
                <w:bCs/>
                <w:color w:val="000000" w:themeColor="text1"/>
                <w:sz w:val="15"/>
                <w:szCs w:val="15"/>
                <w14:textFill>
                  <w14:solidFill>
                    <w14:schemeClr w14:val="tx1"/>
                  </w14:solidFill>
                </w14:textFill>
              </w:rPr>
              <w:t>Data</w:t>
            </w:r>
          </w:p>
        </w:tc>
        <w:tc>
          <w:tcPr>
            <w:tcW w:w="1222" w:type="dxa"/>
            <w:gridSpan w:val="2"/>
          </w:tcPr>
          <w:p>
            <w:pPr>
              <w:pStyle w:val="22"/>
              <w:spacing w:line="360" w:lineRule="auto"/>
              <w:jc w:val="center"/>
              <w:rPr>
                <w:rFonts w:ascii="Times New Roman" w:hAnsi="Times New Roman" w:cs="Times New Roman"/>
                <w:bCs/>
                <w:color w:val="000000" w:themeColor="text1"/>
                <w:sz w:val="15"/>
                <w:szCs w:val="15"/>
                <w14:textFill>
                  <w14:solidFill>
                    <w14:schemeClr w14:val="tx1"/>
                  </w14:solidFill>
                </w14:textFill>
              </w:rPr>
            </w:pPr>
            <w:r>
              <w:rPr>
                <w:rFonts w:ascii="Times New Roman" w:hAnsi="Times New Roman" w:cs="Times New Roman"/>
                <w:bCs/>
                <w:color w:val="000000" w:themeColor="text1"/>
                <w:sz w:val="15"/>
                <w:szCs w:val="15"/>
                <w14:textFill>
                  <w14:solidFill>
                    <w14:schemeClr w14:val="tx1"/>
                  </w14:solidFill>
                </w14:textFill>
              </w:rPr>
              <w:t>Data Train</w:t>
            </w:r>
          </w:p>
        </w:tc>
        <w:tc>
          <w:tcPr>
            <w:tcW w:w="1190" w:type="dxa"/>
            <w:gridSpan w:val="2"/>
          </w:tcPr>
          <w:p>
            <w:pPr>
              <w:pStyle w:val="22"/>
              <w:spacing w:line="360" w:lineRule="auto"/>
              <w:jc w:val="center"/>
              <w:rPr>
                <w:rFonts w:ascii="Times New Roman" w:hAnsi="Times New Roman" w:cs="Times New Roman"/>
                <w:bCs/>
                <w:color w:val="000000" w:themeColor="text1"/>
                <w:sz w:val="15"/>
                <w:szCs w:val="15"/>
                <w14:textFill>
                  <w14:solidFill>
                    <w14:schemeClr w14:val="tx1"/>
                  </w14:solidFill>
                </w14:textFill>
              </w:rPr>
            </w:pPr>
            <w:r>
              <w:rPr>
                <w:rFonts w:ascii="Times New Roman" w:hAnsi="Times New Roman" w:cs="Times New Roman"/>
                <w:bCs/>
                <w:color w:val="000000" w:themeColor="text1"/>
                <w:sz w:val="15"/>
                <w:szCs w:val="15"/>
                <w14:textFill>
                  <w14:solidFill>
                    <w14:schemeClr w14:val="tx1"/>
                  </w14:solidFill>
                </w14:textFill>
              </w:rPr>
              <w:t>Data Testing</w:t>
            </w:r>
          </w:p>
        </w:tc>
        <w:tc>
          <w:tcPr>
            <w:tcW w:w="1348" w:type="dxa"/>
            <w:gridSpan w:val="2"/>
          </w:tcPr>
          <w:p>
            <w:pPr>
              <w:pStyle w:val="22"/>
              <w:spacing w:line="360" w:lineRule="auto"/>
              <w:jc w:val="center"/>
              <w:rPr>
                <w:rFonts w:ascii="Times New Roman" w:hAnsi="Times New Roman" w:cs="Times New Roman"/>
                <w:bCs/>
                <w:color w:val="000000" w:themeColor="text1"/>
                <w:sz w:val="15"/>
                <w:szCs w:val="15"/>
                <w14:textFill>
                  <w14:solidFill>
                    <w14:schemeClr w14:val="tx1"/>
                  </w14:solidFill>
                </w14:textFill>
              </w:rPr>
            </w:pPr>
            <w:r>
              <w:rPr>
                <w:rFonts w:ascii="Times New Roman" w:hAnsi="Times New Roman" w:cs="Times New Roman"/>
                <w:bCs/>
                <w:color w:val="000000" w:themeColor="text1"/>
                <w:sz w:val="15"/>
                <w:szCs w:val="15"/>
                <w14:textFill>
                  <w14:solidFill>
                    <w14:schemeClr w14:val="tx1"/>
                  </w14:solidFill>
                </w14:textFill>
              </w:rPr>
              <w:t>Data Validating</w:t>
            </w:r>
          </w:p>
        </w:tc>
        <w:tc>
          <w:tcPr>
            <w:tcW w:w="602" w:type="dxa"/>
            <w:vMerge w:val="restart"/>
            <w:vAlign w:val="center"/>
          </w:tcPr>
          <w:p>
            <w:pPr>
              <w:pStyle w:val="22"/>
              <w:spacing w:line="360" w:lineRule="auto"/>
              <w:jc w:val="center"/>
              <w:rPr>
                <w:rFonts w:ascii="Times New Roman" w:hAnsi="Times New Roman" w:cs="Times New Roman"/>
                <w:bCs/>
                <w:color w:val="000000" w:themeColor="text1"/>
                <w:sz w:val="15"/>
                <w:szCs w:val="15"/>
                <w14:textFill>
                  <w14:solidFill>
                    <w14:schemeClr w14:val="tx1"/>
                  </w14:solidFill>
                </w14:textFill>
              </w:rPr>
            </w:pPr>
            <w:r>
              <w:rPr>
                <w:rFonts w:ascii="Times New Roman" w:hAnsi="Times New Roman" w:cs="Times New Roman"/>
                <w:bCs/>
                <w:color w:val="000000" w:themeColor="text1"/>
                <w:sz w:val="15"/>
                <w:szCs w:val="15"/>
                <w14:textFill>
                  <w14:solidFill>
                    <w14:schemeClr w14:val="tx1"/>
                  </w14:solidFill>
                </w14:textFill>
              </w:rPr>
              <w:t>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877" w:type="dxa"/>
            <w:vMerge w:val="continue"/>
          </w:tcPr>
          <w:p>
            <w:pPr>
              <w:pStyle w:val="22"/>
              <w:spacing w:line="360" w:lineRule="auto"/>
              <w:jc w:val="center"/>
              <w:rPr>
                <w:rFonts w:ascii="Times New Roman" w:hAnsi="Times New Roman" w:cs="Times New Roman"/>
                <w:bCs/>
                <w:color w:val="000000" w:themeColor="text1"/>
                <w:sz w:val="15"/>
                <w:szCs w:val="15"/>
                <w14:textFill>
                  <w14:solidFill>
                    <w14:schemeClr w14:val="tx1"/>
                  </w14:solidFill>
                </w14:textFill>
              </w:rPr>
            </w:pPr>
          </w:p>
        </w:tc>
        <w:tc>
          <w:tcPr>
            <w:tcW w:w="519" w:type="dxa"/>
            <w:vAlign w:val="center"/>
          </w:tcPr>
          <w:p>
            <w:pPr>
              <w:pStyle w:val="22"/>
              <w:spacing w:line="360" w:lineRule="auto"/>
              <w:jc w:val="center"/>
              <w:rPr>
                <w:rFonts w:hint="default" w:ascii="Times New Roman" w:hAnsi="Times New Roman" w:cs="Times New Roman"/>
                <w:bCs/>
                <w:color w:val="000000" w:themeColor="text1"/>
                <w:sz w:val="15"/>
                <w:szCs w:val="15"/>
                <w:lang w:val="en-US"/>
                <w14:textFill>
                  <w14:solidFill>
                    <w14:schemeClr w14:val="tx1"/>
                  </w14:solidFill>
                </w14:textFill>
              </w:rPr>
            </w:pPr>
            <w:r>
              <w:rPr>
                <w:rFonts w:hint="default" w:ascii="Times New Roman" w:hAnsi="Times New Roman" w:cs="Times New Roman"/>
                <w:bCs/>
                <w:color w:val="000000" w:themeColor="text1"/>
                <w:sz w:val="15"/>
                <w:szCs w:val="15"/>
                <w:lang w:val="en-US"/>
                <w14:textFill>
                  <w14:solidFill>
                    <w14:schemeClr w14:val="tx1"/>
                  </w14:solidFill>
                </w14:textFill>
              </w:rPr>
              <w:t>Org Img</w:t>
            </w:r>
          </w:p>
        </w:tc>
        <w:tc>
          <w:tcPr>
            <w:tcW w:w="703" w:type="dxa"/>
            <w:vAlign w:val="center"/>
          </w:tcPr>
          <w:p>
            <w:pPr>
              <w:pStyle w:val="22"/>
              <w:spacing w:line="360" w:lineRule="auto"/>
              <w:jc w:val="center"/>
              <w:rPr>
                <w:rFonts w:hint="default" w:ascii="Times New Roman" w:hAnsi="Times New Roman" w:cs="Times New Roman"/>
                <w:bCs/>
                <w:color w:val="000000" w:themeColor="text1"/>
                <w:sz w:val="15"/>
                <w:szCs w:val="15"/>
                <w:lang w:val="en-US"/>
                <w14:textFill>
                  <w14:solidFill>
                    <w14:schemeClr w14:val="tx1"/>
                  </w14:solidFill>
                </w14:textFill>
              </w:rPr>
            </w:pPr>
            <w:r>
              <w:rPr>
                <w:rFonts w:hint="default" w:ascii="Times New Roman" w:hAnsi="Times New Roman" w:cs="Times New Roman"/>
                <w:bCs/>
                <w:color w:val="000000" w:themeColor="text1"/>
                <w:sz w:val="15"/>
                <w:szCs w:val="15"/>
                <w:lang w:val="en-US"/>
                <w14:textFill>
                  <w14:solidFill>
                    <w14:schemeClr w14:val="tx1"/>
                  </w14:solidFill>
                </w14:textFill>
              </w:rPr>
              <w:t>Ground</w:t>
            </w:r>
          </w:p>
          <w:p>
            <w:pPr>
              <w:pStyle w:val="22"/>
              <w:spacing w:line="360" w:lineRule="auto"/>
              <w:jc w:val="center"/>
              <w:rPr>
                <w:rFonts w:hint="default" w:ascii="Times New Roman" w:hAnsi="Times New Roman" w:cs="Times New Roman"/>
                <w:bCs/>
                <w:color w:val="000000" w:themeColor="text1"/>
                <w:sz w:val="15"/>
                <w:szCs w:val="15"/>
                <w:lang w:val="en-US"/>
                <w14:textFill>
                  <w14:solidFill>
                    <w14:schemeClr w14:val="tx1"/>
                  </w14:solidFill>
                </w14:textFill>
              </w:rPr>
            </w:pPr>
            <w:r>
              <w:rPr>
                <w:rFonts w:hint="default" w:ascii="Times New Roman" w:hAnsi="Times New Roman" w:cs="Times New Roman"/>
                <w:bCs/>
                <w:color w:val="000000" w:themeColor="text1"/>
                <w:sz w:val="15"/>
                <w:szCs w:val="15"/>
                <w:lang w:val="en-US"/>
                <w14:textFill>
                  <w14:solidFill>
                    <w14:schemeClr w14:val="tx1"/>
                  </w14:solidFill>
                </w14:textFill>
              </w:rPr>
              <w:t>Truth</w:t>
            </w:r>
          </w:p>
        </w:tc>
        <w:tc>
          <w:tcPr>
            <w:tcW w:w="497" w:type="dxa"/>
            <w:vAlign w:val="center"/>
          </w:tcPr>
          <w:p>
            <w:pPr>
              <w:pStyle w:val="22"/>
              <w:spacing w:line="360" w:lineRule="auto"/>
              <w:jc w:val="center"/>
              <w:rPr>
                <w:rFonts w:hint="default" w:ascii="Times New Roman" w:hAnsi="Times New Roman" w:cs="Times New Roman"/>
                <w:bCs/>
                <w:color w:val="000000" w:themeColor="text1"/>
                <w:sz w:val="15"/>
                <w:szCs w:val="15"/>
                <w:lang w:val="en-US"/>
                <w14:textFill>
                  <w14:solidFill>
                    <w14:schemeClr w14:val="tx1"/>
                  </w14:solidFill>
                </w14:textFill>
              </w:rPr>
            </w:pPr>
            <w:r>
              <w:rPr>
                <w:rFonts w:hint="default" w:ascii="Times New Roman" w:hAnsi="Times New Roman" w:cs="Times New Roman"/>
                <w:bCs/>
                <w:color w:val="000000" w:themeColor="text1"/>
                <w:sz w:val="15"/>
                <w:szCs w:val="15"/>
                <w:lang w:val="en-US"/>
                <w14:textFill>
                  <w14:solidFill>
                    <w14:schemeClr w14:val="tx1"/>
                  </w14:solidFill>
                </w14:textFill>
              </w:rPr>
              <w:t>Org Img</w:t>
            </w:r>
          </w:p>
        </w:tc>
        <w:tc>
          <w:tcPr>
            <w:tcW w:w="693" w:type="dxa"/>
            <w:vAlign w:val="center"/>
          </w:tcPr>
          <w:p>
            <w:pPr>
              <w:pStyle w:val="22"/>
              <w:spacing w:line="360" w:lineRule="auto"/>
              <w:jc w:val="center"/>
              <w:rPr>
                <w:rFonts w:hint="default" w:ascii="Times New Roman" w:hAnsi="Times New Roman" w:cs="Times New Roman"/>
                <w:bCs/>
                <w:color w:val="000000" w:themeColor="text1"/>
                <w:sz w:val="15"/>
                <w:szCs w:val="15"/>
                <w:lang w:val="en-US"/>
                <w14:textFill>
                  <w14:solidFill>
                    <w14:schemeClr w14:val="tx1"/>
                  </w14:solidFill>
                </w14:textFill>
              </w:rPr>
            </w:pPr>
            <w:r>
              <w:rPr>
                <w:rFonts w:hint="default" w:ascii="Times New Roman" w:hAnsi="Times New Roman" w:cs="Times New Roman"/>
                <w:bCs/>
                <w:color w:val="000000" w:themeColor="text1"/>
                <w:sz w:val="15"/>
                <w:szCs w:val="15"/>
                <w:lang w:val="en-US"/>
                <w14:textFill>
                  <w14:solidFill>
                    <w14:schemeClr w14:val="tx1"/>
                  </w14:solidFill>
                </w14:textFill>
              </w:rPr>
              <w:t>Ground</w:t>
            </w:r>
          </w:p>
          <w:p>
            <w:pPr>
              <w:pStyle w:val="22"/>
              <w:spacing w:line="360" w:lineRule="auto"/>
              <w:jc w:val="center"/>
              <w:rPr>
                <w:rFonts w:hint="default" w:ascii="Times New Roman" w:hAnsi="Times New Roman" w:cs="Times New Roman"/>
                <w:bCs/>
                <w:color w:val="000000" w:themeColor="text1"/>
                <w:sz w:val="15"/>
                <w:szCs w:val="15"/>
                <w:lang w:val="en-US"/>
                <w14:textFill>
                  <w14:solidFill>
                    <w14:schemeClr w14:val="tx1"/>
                  </w14:solidFill>
                </w14:textFill>
              </w:rPr>
            </w:pPr>
            <w:r>
              <w:rPr>
                <w:rFonts w:hint="default" w:ascii="Times New Roman" w:hAnsi="Times New Roman" w:cs="Times New Roman"/>
                <w:bCs/>
                <w:color w:val="000000" w:themeColor="text1"/>
                <w:sz w:val="15"/>
                <w:szCs w:val="15"/>
                <w:lang w:val="en-US"/>
                <w14:textFill>
                  <w14:solidFill>
                    <w14:schemeClr w14:val="tx1"/>
                  </w14:solidFill>
                </w14:textFill>
              </w:rPr>
              <w:t>Truth</w:t>
            </w:r>
          </w:p>
        </w:tc>
        <w:tc>
          <w:tcPr>
            <w:tcW w:w="565" w:type="dxa"/>
            <w:vAlign w:val="center"/>
          </w:tcPr>
          <w:p>
            <w:pPr>
              <w:pStyle w:val="22"/>
              <w:spacing w:line="360" w:lineRule="auto"/>
              <w:jc w:val="center"/>
              <w:rPr>
                <w:rFonts w:hint="default" w:ascii="Times New Roman" w:hAnsi="Times New Roman" w:cs="Times New Roman"/>
                <w:bCs/>
                <w:color w:val="000000" w:themeColor="text1"/>
                <w:sz w:val="15"/>
                <w:szCs w:val="15"/>
                <w:lang w:val="en-US"/>
                <w14:textFill>
                  <w14:solidFill>
                    <w14:schemeClr w14:val="tx1"/>
                  </w14:solidFill>
                </w14:textFill>
              </w:rPr>
            </w:pPr>
            <w:r>
              <w:rPr>
                <w:rFonts w:hint="default" w:ascii="Times New Roman" w:hAnsi="Times New Roman" w:cs="Times New Roman"/>
                <w:bCs/>
                <w:color w:val="000000" w:themeColor="text1"/>
                <w:sz w:val="15"/>
                <w:szCs w:val="15"/>
                <w:lang w:val="en-US"/>
                <w14:textFill>
                  <w14:solidFill>
                    <w14:schemeClr w14:val="tx1"/>
                  </w14:solidFill>
                </w14:textFill>
              </w:rPr>
              <w:t>Org Img</w:t>
            </w:r>
          </w:p>
        </w:tc>
        <w:tc>
          <w:tcPr>
            <w:tcW w:w="783" w:type="dxa"/>
            <w:vAlign w:val="center"/>
          </w:tcPr>
          <w:p>
            <w:pPr>
              <w:pStyle w:val="22"/>
              <w:spacing w:line="360" w:lineRule="auto"/>
              <w:jc w:val="center"/>
              <w:rPr>
                <w:rFonts w:hint="default" w:ascii="Times New Roman" w:hAnsi="Times New Roman" w:cs="Times New Roman"/>
                <w:bCs/>
                <w:color w:val="000000" w:themeColor="text1"/>
                <w:sz w:val="15"/>
                <w:szCs w:val="15"/>
                <w:lang w:val="en-US"/>
                <w14:textFill>
                  <w14:solidFill>
                    <w14:schemeClr w14:val="tx1"/>
                  </w14:solidFill>
                </w14:textFill>
              </w:rPr>
            </w:pPr>
            <w:r>
              <w:rPr>
                <w:rFonts w:hint="default" w:ascii="Times New Roman" w:hAnsi="Times New Roman" w:cs="Times New Roman"/>
                <w:bCs/>
                <w:color w:val="000000" w:themeColor="text1"/>
                <w:sz w:val="15"/>
                <w:szCs w:val="15"/>
                <w:lang w:val="en-US"/>
                <w14:textFill>
                  <w14:solidFill>
                    <w14:schemeClr w14:val="tx1"/>
                  </w14:solidFill>
                </w14:textFill>
              </w:rPr>
              <w:t>Ground</w:t>
            </w:r>
          </w:p>
          <w:p>
            <w:pPr>
              <w:pStyle w:val="22"/>
              <w:spacing w:line="360" w:lineRule="auto"/>
              <w:jc w:val="center"/>
              <w:rPr>
                <w:rFonts w:ascii="Times New Roman" w:hAnsi="Times New Roman" w:cs="Times New Roman"/>
                <w:bCs/>
                <w:color w:val="000000" w:themeColor="text1"/>
                <w:sz w:val="15"/>
                <w:szCs w:val="15"/>
                <w14:textFill>
                  <w14:solidFill>
                    <w14:schemeClr w14:val="tx1"/>
                  </w14:solidFill>
                </w14:textFill>
              </w:rPr>
            </w:pPr>
            <w:r>
              <w:rPr>
                <w:rFonts w:hint="default" w:ascii="Times New Roman" w:hAnsi="Times New Roman" w:cs="Times New Roman"/>
                <w:bCs/>
                <w:color w:val="000000" w:themeColor="text1"/>
                <w:sz w:val="15"/>
                <w:szCs w:val="15"/>
                <w:lang w:val="en-US"/>
                <w14:textFill>
                  <w14:solidFill>
                    <w14:schemeClr w14:val="tx1"/>
                  </w14:solidFill>
                </w14:textFill>
              </w:rPr>
              <w:t>Truth</w:t>
            </w:r>
          </w:p>
        </w:tc>
        <w:tc>
          <w:tcPr>
            <w:tcW w:w="602" w:type="dxa"/>
            <w:vMerge w:val="continue"/>
          </w:tcPr>
          <w:p>
            <w:pPr>
              <w:pStyle w:val="22"/>
              <w:spacing w:line="360" w:lineRule="auto"/>
              <w:jc w:val="center"/>
              <w:rPr>
                <w:rFonts w:ascii="Times New Roman" w:hAnsi="Times New Roman" w:cs="Times New Roman"/>
                <w:bCs/>
                <w:color w:val="000000" w:themeColor="text1"/>
                <w:sz w:val="15"/>
                <w:szCs w:val="15"/>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877" w:type="dxa"/>
            <w:vAlign w:val="center"/>
          </w:tcPr>
          <w:p>
            <w:pPr>
              <w:pStyle w:val="22"/>
              <w:spacing w:line="360" w:lineRule="auto"/>
              <w:jc w:val="center"/>
              <w:rPr>
                <w:rFonts w:hint="default" w:ascii="Times New Roman" w:hAnsi="Times New Roman" w:cs="Times New Roman"/>
                <w:bCs/>
                <w:color w:val="000000" w:themeColor="text1"/>
                <w:sz w:val="15"/>
                <w:szCs w:val="15"/>
                <w:lang w:val="en-US"/>
                <w14:textFill>
                  <w14:solidFill>
                    <w14:schemeClr w14:val="tx1"/>
                  </w14:solidFill>
                </w14:textFill>
              </w:rPr>
            </w:pPr>
            <w:r>
              <w:rPr>
                <w:rFonts w:hint="default" w:ascii="Times New Roman" w:hAnsi="Times New Roman" w:cs="Times New Roman"/>
                <w:bCs/>
                <w:color w:val="000000" w:themeColor="text1"/>
                <w:sz w:val="15"/>
                <w:szCs w:val="15"/>
                <w:lang w:val="en-US"/>
                <w14:textFill>
                  <w14:solidFill>
                    <w14:schemeClr w14:val="tx1"/>
                  </w14:solidFill>
                </w14:textFill>
              </w:rPr>
              <w:t>Kardiomegali</w:t>
            </w:r>
          </w:p>
        </w:tc>
        <w:tc>
          <w:tcPr>
            <w:tcW w:w="519" w:type="dxa"/>
            <w:vAlign w:val="center"/>
          </w:tcPr>
          <w:p>
            <w:pPr>
              <w:pStyle w:val="22"/>
              <w:spacing w:line="360" w:lineRule="auto"/>
              <w:jc w:val="center"/>
              <w:rPr>
                <w:rFonts w:ascii="Times New Roman" w:hAnsi="Times New Roman" w:cs="Times New Roman"/>
                <w:bCs/>
                <w:color w:val="000000" w:themeColor="text1"/>
                <w:sz w:val="15"/>
                <w:szCs w:val="15"/>
                <w14:textFill>
                  <w14:solidFill>
                    <w14:schemeClr w14:val="tx1"/>
                  </w14:solidFill>
                </w14:textFill>
              </w:rPr>
            </w:pPr>
            <w:r>
              <w:rPr>
                <w:rFonts w:ascii="Times New Roman" w:hAnsi="Times New Roman" w:cs="Times New Roman"/>
                <w:bCs/>
                <w:color w:val="000000" w:themeColor="text1"/>
                <w:sz w:val="15"/>
                <w:szCs w:val="15"/>
                <w14:textFill>
                  <w14:solidFill>
                    <w14:schemeClr w14:val="tx1"/>
                  </w14:solidFill>
                </w14:textFill>
              </w:rPr>
              <w:t>161</w:t>
            </w:r>
          </w:p>
        </w:tc>
        <w:tc>
          <w:tcPr>
            <w:tcW w:w="703" w:type="dxa"/>
            <w:vAlign w:val="center"/>
          </w:tcPr>
          <w:p>
            <w:pPr>
              <w:pStyle w:val="22"/>
              <w:spacing w:line="360" w:lineRule="auto"/>
              <w:jc w:val="center"/>
              <w:rPr>
                <w:rFonts w:ascii="Times New Roman" w:hAnsi="Times New Roman" w:cs="Times New Roman"/>
                <w:bCs/>
                <w:color w:val="000000" w:themeColor="text1"/>
                <w:sz w:val="15"/>
                <w:szCs w:val="15"/>
                <w14:textFill>
                  <w14:solidFill>
                    <w14:schemeClr w14:val="tx1"/>
                  </w14:solidFill>
                </w14:textFill>
              </w:rPr>
            </w:pPr>
            <w:r>
              <w:rPr>
                <w:rFonts w:ascii="Times New Roman" w:hAnsi="Times New Roman" w:cs="Times New Roman"/>
                <w:bCs/>
                <w:color w:val="000000" w:themeColor="text1"/>
                <w:sz w:val="15"/>
                <w:szCs w:val="15"/>
                <w14:textFill>
                  <w14:solidFill>
                    <w14:schemeClr w14:val="tx1"/>
                  </w14:solidFill>
                </w14:textFill>
              </w:rPr>
              <w:t>34</w:t>
            </w:r>
          </w:p>
        </w:tc>
        <w:tc>
          <w:tcPr>
            <w:tcW w:w="497" w:type="dxa"/>
            <w:vAlign w:val="center"/>
          </w:tcPr>
          <w:p>
            <w:pPr>
              <w:pStyle w:val="22"/>
              <w:spacing w:line="360" w:lineRule="auto"/>
              <w:jc w:val="center"/>
              <w:rPr>
                <w:rFonts w:ascii="Times New Roman" w:hAnsi="Times New Roman" w:cs="Times New Roman"/>
                <w:bCs/>
                <w:color w:val="000000" w:themeColor="text1"/>
                <w:sz w:val="15"/>
                <w:szCs w:val="15"/>
                <w14:textFill>
                  <w14:solidFill>
                    <w14:schemeClr w14:val="tx1"/>
                  </w14:solidFill>
                </w14:textFill>
              </w:rPr>
            </w:pPr>
            <w:r>
              <w:rPr>
                <w:rFonts w:ascii="Times New Roman" w:hAnsi="Times New Roman" w:cs="Times New Roman"/>
                <w:bCs/>
                <w:color w:val="000000" w:themeColor="text1"/>
                <w:sz w:val="15"/>
                <w:szCs w:val="15"/>
                <w14:textFill>
                  <w14:solidFill>
                    <w14:schemeClr w14:val="tx1"/>
                  </w14:solidFill>
                </w14:textFill>
              </w:rPr>
              <w:t>34</w:t>
            </w:r>
          </w:p>
        </w:tc>
        <w:tc>
          <w:tcPr>
            <w:tcW w:w="693" w:type="dxa"/>
            <w:vAlign w:val="center"/>
          </w:tcPr>
          <w:p>
            <w:pPr>
              <w:pStyle w:val="22"/>
              <w:spacing w:line="360" w:lineRule="auto"/>
              <w:jc w:val="center"/>
              <w:rPr>
                <w:rFonts w:ascii="Times New Roman" w:hAnsi="Times New Roman" w:cs="Times New Roman"/>
                <w:bCs/>
                <w:color w:val="000000" w:themeColor="text1"/>
                <w:sz w:val="15"/>
                <w:szCs w:val="15"/>
                <w14:textFill>
                  <w14:solidFill>
                    <w14:schemeClr w14:val="tx1"/>
                  </w14:solidFill>
                </w14:textFill>
              </w:rPr>
            </w:pPr>
            <w:r>
              <w:rPr>
                <w:rFonts w:ascii="Times New Roman" w:hAnsi="Times New Roman" w:cs="Times New Roman"/>
                <w:bCs/>
                <w:color w:val="000000" w:themeColor="text1"/>
                <w:sz w:val="15"/>
                <w:szCs w:val="15"/>
                <w14:textFill>
                  <w14:solidFill>
                    <w14:schemeClr w14:val="tx1"/>
                  </w14:solidFill>
                </w14:textFill>
              </w:rPr>
              <w:t>34</w:t>
            </w:r>
          </w:p>
        </w:tc>
        <w:tc>
          <w:tcPr>
            <w:tcW w:w="565" w:type="dxa"/>
            <w:vAlign w:val="center"/>
          </w:tcPr>
          <w:p>
            <w:pPr>
              <w:pStyle w:val="22"/>
              <w:spacing w:line="360" w:lineRule="auto"/>
              <w:jc w:val="center"/>
              <w:rPr>
                <w:rFonts w:ascii="Times New Roman" w:hAnsi="Times New Roman" w:cs="Times New Roman"/>
                <w:bCs/>
                <w:color w:val="000000" w:themeColor="text1"/>
                <w:sz w:val="15"/>
                <w:szCs w:val="15"/>
                <w14:textFill>
                  <w14:solidFill>
                    <w14:schemeClr w14:val="tx1"/>
                  </w14:solidFill>
                </w14:textFill>
              </w:rPr>
            </w:pPr>
            <w:r>
              <w:rPr>
                <w:rFonts w:ascii="Times New Roman" w:hAnsi="Times New Roman" w:cs="Times New Roman"/>
                <w:bCs/>
                <w:color w:val="000000" w:themeColor="text1"/>
                <w:sz w:val="15"/>
                <w:szCs w:val="15"/>
                <w14:textFill>
                  <w14:solidFill>
                    <w14:schemeClr w14:val="tx1"/>
                  </w14:solidFill>
                </w14:textFill>
              </w:rPr>
              <w:t>34</w:t>
            </w:r>
          </w:p>
        </w:tc>
        <w:tc>
          <w:tcPr>
            <w:tcW w:w="783" w:type="dxa"/>
            <w:vAlign w:val="center"/>
          </w:tcPr>
          <w:p>
            <w:pPr>
              <w:pStyle w:val="22"/>
              <w:spacing w:line="360" w:lineRule="auto"/>
              <w:jc w:val="center"/>
              <w:rPr>
                <w:rFonts w:ascii="Times New Roman" w:hAnsi="Times New Roman" w:cs="Times New Roman"/>
                <w:bCs/>
                <w:color w:val="000000" w:themeColor="text1"/>
                <w:sz w:val="15"/>
                <w:szCs w:val="15"/>
                <w14:textFill>
                  <w14:solidFill>
                    <w14:schemeClr w14:val="tx1"/>
                  </w14:solidFill>
                </w14:textFill>
              </w:rPr>
            </w:pPr>
            <w:r>
              <w:rPr>
                <w:rFonts w:ascii="Times New Roman" w:hAnsi="Times New Roman" w:cs="Times New Roman"/>
                <w:bCs/>
                <w:color w:val="000000" w:themeColor="text1"/>
                <w:sz w:val="15"/>
                <w:szCs w:val="15"/>
                <w14:textFill>
                  <w14:solidFill>
                    <w14:schemeClr w14:val="tx1"/>
                  </w14:solidFill>
                </w14:textFill>
              </w:rPr>
              <w:t>34</w:t>
            </w:r>
          </w:p>
        </w:tc>
        <w:tc>
          <w:tcPr>
            <w:tcW w:w="602" w:type="dxa"/>
            <w:vAlign w:val="center"/>
          </w:tcPr>
          <w:p>
            <w:pPr>
              <w:pStyle w:val="22"/>
              <w:spacing w:line="360" w:lineRule="auto"/>
              <w:jc w:val="center"/>
              <w:rPr>
                <w:rFonts w:ascii="Times New Roman" w:hAnsi="Times New Roman" w:cs="Times New Roman"/>
                <w:bCs/>
                <w:color w:val="000000" w:themeColor="text1"/>
                <w:sz w:val="15"/>
                <w:szCs w:val="15"/>
                <w14:textFill>
                  <w14:solidFill>
                    <w14:schemeClr w14:val="tx1"/>
                  </w14:solidFill>
                </w14:textFill>
              </w:rPr>
            </w:pPr>
            <w:r>
              <w:rPr>
                <w:rFonts w:ascii="Times New Roman" w:hAnsi="Times New Roman" w:cs="Times New Roman"/>
                <w:bCs/>
                <w:color w:val="000000" w:themeColor="text1"/>
                <w:sz w:val="15"/>
                <w:szCs w:val="15"/>
                <w14:textFill>
                  <w14:solidFill>
                    <w14:schemeClr w14:val="tx1"/>
                  </w14:solidFill>
                </w14:textFill>
              </w:rPr>
              <w:t>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877" w:type="dxa"/>
            <w:vAlign w:val="center"/>
          </w:tcPr>
          <w:p>
            <w:pPr>
              <w:pStyle w:val="22"/>
              <w:spacing w:line="360" w:lineRule="auto"/>
              <w:jc w:val="center"/>
              <w:rPr>
                <w:rFonts w:ascii="Times New Roman" w:hAnsi="Times New Roman" w:cs="Times New Roman"/>
                <w:bCs/>
                <w:color w:val="000000" w:themeColor="text1"/>
                <w:sz w:val="15"/>
                <w:szCs w:val="15"/>
                <w14:textFill>
                  <w14:solidFill>
                    <w14:schemeClr w14:val="tx1"/>
                  </w14:solidFill>
                </w14:textFill>
              </w:rPr>
            </w:pPr>
            <w:r>
              <w:rPr>
                <w:rFonts w:ascii="Times New Roman" w:hAnsi="Times New Roman" w:cs="Times New Roman"/>
                <w:bCs/>
                <w:color w:val="000000" w:themeColor="text1"/>
                <w:sz w:val="15"/>
                <w:szCs w:val="15"/>
                <w14:textFill>
                  <w14:solidFill>
                    <w14:schemeClr w14:val="tx1"/>
                  </w14:solidFill>
                </w14:textFill>
              </w:rPr>
              <w:t>Normal</w:t>
            </w:r>
          </w:p>
        </w:tc>
        <w:tc>
          <w:tcPr>
            <w:tcW w:w="519" w:type="dxa"/>
            <w:vAlign w:val="center"/>
          </w:tcPr>
          <w:p>
            <w:pPr>
              <w:pStyle w:val="22"/>
              <w:spacing w:line="360" w:lineRule="auto"/>
              <w:jc w:val="center"/>
              <w:rPr>
                <w:rFonts w:ascii="Times New Roman" w:hAnsi="Times New Roman" w:cs="Times New Roman"/>
                <w:bCs/>
                <w:color w:val="000000" w:themeColor="text1"/>
                <w:sz w:val="15"/>
                <w:szCs w:val="15"/>
                <w14:textFill>
                  <w14:solidFill>
                    <w14:schemeClr w14:val="tx1"/>
                  </w14:solidFill>
                </w14:textFill>
              </w:rPr>
            </w:pPr>
            <w:r>
              <w:rPr>
                <w:rFonts w:ascii="Times New Roman" w:hAnsi="Times New Roman" w:cs="Times New Roman"/>
                <w:bCs/>
                <w:color w:val="000000" w:themeColor="text1"/>
                <w:sz w:val="15"/>
                <w:szCs w:val="15"/>
                <w14:textFill>
                  <w14:solidFill>
                    <w14:schemeClr w14:val="tx1"/>
                  </w14:solidFill>
                </w14:textFill>
              </w:rPr>
              <w:t>164</w:t>
            </w:r>
          </w:p>
        </w:tc>
        <w:tc>
          <w:tcPr>
            <w:tcW w:w="703" w:type="dxa"/>
            <w:vAlign w:val="center"/>
          </w:tcPr>
          <w:p>
            <w:pPr>
              <w:pStyle w:val="22"/>
              <w:spacing w:line="360" w:lineRule="auto"/>
              <w:jc w:val="center"/>
              <w:rPr>
                <w:rFonts w:ascii="Times New Roman" w:hAnsi="Times New Roman" w:cs="Times New Roman"/>
                <w:bCs/>
                <w:color w:val="000000" w:themeColor="text1"/>
                <w:sz w:val="15"/>
                <w:szCs w:val="15"/>
                <w14:textFill>
                  <w14:solidFill>
                    <w14:schemeClr w14:val="tx1"/>
                  </w14:solidFill>
                </w14:textFill>
              </w:rPr>
            </w:pPr>
            <w:r>
              <w:rPr>
                <w:rFonts w:ascii="Times New Roman" w:hAnsi="Times New Roman" w:cs="Times New Roman"/>
                <w:bCs/>
                <w:color w:val="000000" w:themeColor="text1"/>
                <w:sz w:val="15"/>
                <w:szCs w:val="15"/>
                <w14:textFill>
                  <w14:solidFill>
                    <w14:schemeClr w14:val="tx1"/>
                  </w14:solidFill>
                </w14:textFill>
              </w:rPr>
              <w:t>35</w:t>
            </w:r>
          </w:p>
        </w:tc>
        <w:tc>
          <w:tcPr>
            <w:tcW w:w="497" w:type="dxa"/>
            <w:vAlign w:val="center"/>
          </w:tcPr>
          <w:p>
            <w:pPr>
              <w:pStyle w:val="22"/>
              <w:spacing w:line="360" w:lineRule="auto"/>
              <w:jc w:val="center"/>
              <w:rPr>
                <w:rFonts w:ascii="Times New Roman" w:hAnsi="Times New Roman" w:cs="Times New Roman"/>
                <w:bCs/>
                <w:color w:val="000000" w:themeColor="text1"/>
                <w:sz w:val="15"/>
                <w:szCs w:val="15"/>
                <w14:textFill>
                  <w14:solidFill>
                    <w14:schemeClr w14:val="tx1"/>
                  </w14:solidFill>
                </w14:textFill>
              </w:rPr>
            </w:pPr>
            <w:r>
              <w:rPr>
                <w:rFonts w:ascii="Times New Roman" w:hAnsi="Times New Roman" w:cs="Times New Roman"/>
                <w:bCs/>
                <w:color w:val="000000" w:themeColor="text1"/>
                <w:sz w:val="15"/>
                <w:szCs w:val="15"/>
                <w14:textFill>
                  <w14:solidFill>
                    <w14:schemeClr w14:val="tx1"/>
                  </w14:solidFill>
                </w14:textFill>
              </w:rPr>
              <w:t>35</w:t>
            </w:r>
          </w:p>
        </w:tc>
        <w:tc>
          <w:tcPr>
            <w:tcW w:w="693" w:type="dxa"/>
            <w:vAlign w:val="center"/>
          </w:tcPr>
          <w:p>
            <w:pPr>
              <w:pStyle w:val="22"/>
              <w:spacing w:line="360" w:lineRule="auto"/>
              <w:jc w:val="center"/>
              <w:rPr>
                <w:rFonts w:ascii="Times New Roman" w:hAnsi="Times New Roman" w:cs="Times New Roman"/>
                <w:bCs/>
                <w:color w:val="000000" w:themeColor="text1"/>
                <w:sz w:val="15"/>
                <w:szCs w:val="15"/>
                <w14:textFill>
                  <w14:solidFill>
                    <w14:schemeClr w14:val="tx1"/>
                  </w14:solidFill>
                </w14:textFill>
              </w:rPr>
            </w:pPr>
            <w:r>
              <w:rPr>
                <w:rFonts w:ascii="Times New Roman" w:hAnsi="Times New Roman" w:cs="Times New Roman"/>
                <w:bCs/>
                <w:color w:val="000000" w:themeColor="text1"/>
                <w:sz w:val="15"/>
                <w:szCs w:val="15"/>
                <w14:textFill>
                  <w14:solidFill>
                    <w14:schemeClr w14:val="tx1"/>
                  </w14:solidFill>
                </w14:textFill>
              </w:rPr>
              <w:t>35</w:t>
            </w:r>
          </w:p>
        </w:tc>
        <w:tc>
          <w:tcPr>
            <w:tcW w:w="565" w:type="dxa"/>
            <w:vAlign w:val="center"/>
          </w:tcPr>
          <w:p>
            <w:pPr>
              <w:pStyle w:val="22"/>
              <w:spacing w:line="360" w:lineRule="auto"/>
              <w:jc w:val="center"/>
              <w:rPr>
                <w:rFonts w:ascii="Times New Roman" w:hAnsi="Times New Roman" w:cs="Times New Roman"/>
                <w:bCs/>
                <w:color w:val="000000" w:themeColor="text1"/>
                <w:sz w:val="15"/>
                <w:szCs w:val="15"/>
                <w14:textFill>
                  <w14:solidFill>
                    <w14:schemeClr w14:val="tx1"/>
                  </w14:solidFill>
                </w14:textFill>
              </w:rPr>
            </w:pPr>
            <w:r>
              <w:rPr>
                <w:rFonts w:ascii="Times New Roman" w:hAnsi="Times New Roman" w:cs="Times New Roman"/>
                <w:bCs/>
                <w:color w:val="000000" w:themeColor="text1"/>
                <w:sz w:val="15"/>
                <w:szCs w:val="15"/>
                <w14:textFill>
                  <w14:solidFill>
                    <w14:schemeClr w14:val="tx1"/>
                  </w14:solidFill>
                </w14:textFill>
              </w:rPr>
              <w:t>35</w:t>
            </w:r>
          </w:p>
        </w:tc>
        <w:tc>
          <w:tcPr>
            <w:tcW w:w="783" w:type="dxa"/>
            <w:vAlign w:val="center"/>
          </w:tcPr>
          <w:p>
            <w:pPr>
              <w:pStyle w:val="22"/>
              <w:spacing w:line="360" w:lineRule="auto"/>
              <w:jc w:val="center"/>
              <w:rPr>
                <w:rFonts w:ascii="Times New Roman" w:hAnsi="Times New Roman" w:cs="Times New Roman"/>
                <w:bCs/>
                <w:color w:val="000000" w:themeColor="text1"/>
                <w:sz w:val="15"/>
                <w:szCs w:val="15"/>
                <w14:textFill>
                  <w14:solidFill>
                    <w14:schemeClr w14:val="tx1"/>
                  </w14:solidFill>
                </w14:textFill>
              </w:rPr>
            </w:pPr>
            <w:r>
              <w:rPr>
                <w:rFonts w:ascii="Times New Roman" w:hAnsi="Times New Roman" w:cs="Times New Roman"/>
                <w:bCs/>
                <w:color w:val="000000" w:themeColor="text1"/>
                <w:sz w:val="15"/>
                <w:szCs w:val="15"/>
                <w14:textFill>
                  <w14:solidFill>
                    <w14:schemeClr w14:val="tx1"/>
                  </w14:solidFill>
                </w14:textFill>
              </w:rPr>
              <w:t>35</w:t>
            </w:r>
          </w:p>
        </w:tc>
        <w:tc>
          <w:tcPr>
            <w:tcW w:w="602" w:type="dxa"/>
            <w:vAlign w:val="center"/>
          </w:tcPr>
          <w:p>
            <w:pPr>
              <w:pStyle w:val="22"/>
              <w:spacing w:line="360" w:lineRule="auto"/>
              <w:jc w:val="center"/>
              <w:rPr>
                <w:rFonts w:ascii="Times New Roman" w:hAnsi="Times New Roman" w:cs="Times New Roman"/>
                <w:bCs/>
                <w:color w:val="000000" w:themeColor="text1"/>
                <w:sz w:val="15"/>
                <w:szCs w:val="15"/>
                <w14:textFill>
                  <w14:solidFill>
                    <w14:schemeClr w14:val="tx1"/>
                  </w14:solidFill>
                </w14:textFill>
              </w:rPr>
            </w:pPr>
            <w:r>
              <w:rPr>
                <w:rFonts w:ascii="Times New Roman" w:hAnsi="Times New Roman" w:cs="Times New Roman"/>
                <w:bCs/>
                <w:color w:val="000000" w:themeColor="text1"/>
                <w:sz w:val="15"/>
                <w:szCs w:val="15"/>
                <w14:textFill>
                  <w14:solidFill>
                    <w14:schemeClr w14:val="tx1"/>
                  </w14:solidFill>
                </w14:textFill>
              </w:rPr>
              <w:t>468</w:t>
            </w:r>
          </w:p>
        </w:tc>
      </w:tr>
    </w:tbl>
    <w:p>
      <w:pPr>
        <w:tabs>
          <w:tab w:val="left" w:pos="288"/>
        </w:tabs>
        <w:spacing w:after="120" w:line="228" w:lineRule="auto"/>
        <w:jc w:val="both"/>
      </w:pPr>
    </w:p>
    <w:p>
      <w:pPr>
        <w:tabs>
          <w:tab w:val="left" w:pos="288"/>
        </w:tabs>
        <w:spacing w:after="120" w:line="228" w:lineRule="auto"/>
        <w:jc w:val="center"/>
        <w:rPr>
          <w:rFonts w:hint="default"/>
          <w:lang w:val="en-US"/>
        </w:rPr>
      </w:pPr>
      <w:r>
        <w:rPr>
          <w:rFonts w:hint="default"/>
          <w:lang w:val="en-US"/>
        </w:rPr>
        <w:t>Tabel 6. Hasil Prediksi U-Net</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1485"/>
        <w:gridCol w:w="1280"/>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89" w:type="dxa"/>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r>
              <w:rPr>
                <w:rFonts w:hint="default"/>
                <w:vertAlign w:val="baseline"/>
                <w:lang w:val="en-US"/>
              </w:rPr>
              <w:t xml:space="preserve">Data </w:t>
            </w:r>
          </w:p>
        </w:tc>
        <w:tc>
          <w:tcPr>
            <w:tcW w:w="1485" w:type="dxa"/>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r>
              <w:rPr>
                <w:rFonts w:hint="default"/>
                <w:vertAlign w:val="baseline"/>
                <w:lang w:val="en-US"/>
              </w:rPr>
              <w:t>Image</w:t>
            </w:r>
          </w:p>
        </w:tc>
        <w:tc>
          <w:tcPr>
            <w:tcW w:w="1280" w:type="dxa"/>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r>
              <w:rPr>
                <w:rFonts w:hint="default"/>
                <w:vertAlign w:val="baseline"/>
                <w:lang w:val="en-US"/>
              </w:rPr>
              <w:t>Ground Truth</w:t>
            </w:r>
          </w:p>
        </w:tc>
        <w:tc>
          <w:tcPr>
            <w:tcW w:w="1102" w:type="dxa"/>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r>
              <w:rPr>
                <w:rFonts w:hint="default"/>
                <w:vertAlign w:val="baseline"/>
                <w:lang w:val="en-US"/>
              </w:rPr>
              <w:t xml:space="preserve">Prediksi </w:t>
            </w:r>
          </w:p>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r>
              <w:rPr>
                <w:rFonts w:hint="default"/>
                <w:vertAlign w:val="baseline"/>
                <w:lang w:val="en-US"/>
              </w:rPr>
              <w:t>U-Net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9" w:type="dxa"/>
            <w:vMerge w:val="restart"/>
            <w:vAlign w:val="center"/>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r>
              <w:rPr>
                <w:rFonts w:hint="default"/>
                <w:vertAlign w:val="baseline"/>
                <w:lang w:val="en-US"/>
              </w:rPr>
              <w:t>Kardiomegali</w:t>
            </w:r>
          </w:p>
        </w:tc>
        <w:tc>
          <w:tcPr>
            <w:tcW w:w="1485" w:type="dxa"/>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r>
              <w:rPr>
                <w:color w:val="000000" w:themeColor="text1"/>
                <w14:textFill>
                  <w14:solidFill>
                    <w14:schemeClr w14:val="tx1"/>
                  </w14:solidFill>
                </w14:textFill>
              </w:rPr>
              <w:drawing>
                <wp:inline distT="0" distB="0" distL="0" distR="0">
                  <wp:extent cx="650240" cy="525145"/>
                  <wp:effectExtent l="0" t="0" r="0" b="0"/>
                  <wp:docPr id="9575793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579389" name="Picture 7"/>
                          <pic:cNvPicPr>
                            <a:picLocks noChangeAspect="1" noChangeArrowheads="1"/>
                          </pic:cNvPicPr>
                        </pic:nvPicPr>
                        <pic:blipFill>
                          <a:blip r:embed="rId41">
                            <a:extLst>
                              <a:ext uri="{28A0092B-C50C-407E-A947-70E740481C1C}">
                                <a14:useLocalDpi xmlns:a14="http://schemas.microsoft.com/office/drawing/2010/main" val="0"/>
                              </a:ext>
                            </a:extLst>
                          </a:blip>
                          <a:srcRect t="12477" r="50783" b="11091"/>
                          <a:stretch>
                            <a:fillRect/>
                          </a:stretch>
                        </pic:blipFill>
                        <pic:spPr>
                          <a:xfrm>
                            <a:off x="0" y="0"/>
                            <a:ext cx="650240" cy="525145"/>
                          </a:xfrm>
                          <a:prstGeom prst="rect">
                            <a:avLst/>
                          </a:prstGeom>
                          <a:noFill/>
                          <a:ln>
                            <a:noFill/>
                          </a:ln>
                        </pic:spPr>
                      </pic:pic>
                    </a:graphicData>
                  </a:graphic>
                </wp:inline>
              </w:drawing>
            </w:r>
          </w:p>
        </w:tc>
        <w:tc>
          <w:tcPr>
            <w:tcW w:w="1280" w:type="dxa"/>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r>
              <w:drawing>
                <wp:inline distT="0" distB="0" distL="0" distR="0">
                  <wp:extent cx="598805" cy="445135"/>
                  <wp:effectExtent l="0" t="0" r="10795" b="12065"/>
                  <wp:docPr id="106678065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80656" name="Picture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98805" cy="445135"/>
                          </a:xfrm>
                          <a:prstGeom prst="rect">
                            <a:avLst/>
                          </a:prstGeom>
                          <a:noFill/>
                          <a:ln>
                            <a:noFill/>
                          </a:ln>
                        </pic:spPr>
                      </pic:pic>
                    </a:graphicData>
                  </a:graphic>
                </wp:inline>
              </w:drawing>
            </w:r>
          </w:p>
        </w:tc>
        <w:tc>
          <w:tcPr>
            <w:tcW w:w="1102" w:type="dxa"/>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r>
              <w:drawing>
                <wp:inline distT="0" distB="0" distL="0" distR="0">
                  <wp:extent cx="534670" cy="506095"/>
                  <wp:effectExtent l="0" t="0" r="17780" b="8255"/>
                  <wp:docPr id="1758527892" name="Picture 1758527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527892" name="Picture 1758527892"/>
                          <pic:cNvPicPr>
                            <a:picLocks noChangeAspect="1" noChangeArrowheads="1"/>
                          </pic:cNvPicPr>
                        </pic:nvPicPr>
                        <pic:blipFill>
                          <a:blip r:embed="rId41">
                            <a:extLst>
                              <a:ext uri="{28A0092B-C50C-407E-A947-70E740481C1C}">
                                <a14:useLocalDpi xmlns:a14="http://schemas.microsoft.com/office/drawing/2010/main" val="0"/>
                              </a:ext>
                            </a:extLst>
                          </a:blip>
                          <a:srcRect l="51848"/>
                          <a:stretch>
                            <a:fillRect/>
                          </a:stretch>
                        </pic:blipFill>
                        <pic:spPr>
                          <a:xfrm>
                            <a:off x="0" y="0"/>
                            <a:ext cx="534670" cy="5060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9" w:type="dxa"/>
            <w:vMerge w:val="continue"/>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p>
        </w:tc>
        <w:tc>
          <w:tcPr>
            <w:tcW w:w="1485" w:type="dxa"/>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r>
              <w:rPr>
                <w:color w:val="000000" w:themeColor="text1"/>
                <w14:textFill>
                  <w14:solidFill>
                    <w14:schemeClr w14:val="tx1"/>
                  </w14:solidFill>
                </w14:textFill>
              </w:rPr>
              <w:drawing>
                <wp:inline distT="0" distB="0" distL="0" distR="0">
                  <wp:extent cx="655955" cy="556895"/>
                  <wp:effectExtent l="0" t="0" r="10795" b="14605"/>
                  <wp:docPr id="1996558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55877" name="Picture 9"/>
                          <pic:cNvPicPr>
                            <a:picLocks noChangeAspect="1" noChangeArrowheads="1"/>
                          </pic:cNvPicPr>
                        </pic:nvPicPr>
                        <pic:blipFill>
                          <a:blip r:embed="rId43">
                            <a:extLst>
                              <a:ext uri="{28A0092B-C50C-407E-A947-70E740481C1C}">
                                <a14:useLocalDpi xmlns:a14="http://schemas.microsoft.com/office/drawing/2010/main" val="0"/>
                              </a:ext>
                            </a:extLst>
                          </a:blip>
                          <a:srcRect t="9239" r="50776" b="10436"/>
                          <a:stretch>
                            <a:fillRect/>
                          </a:stretch>
                        </pic:blipFill>
                        <pic:spPr>
                          <a:xfrm>
                            <a:off x="0" y="0"/>
                            <a:ext cx="655955" cy="556895"/>
                          </a:xfrm>
                          <a:prstGeom prst="rect">
                            <a:avLst/>
                          </a:prstGeom>
                          <a:noFill/>
                          <a:ln>
                            <a:noFill/>
                          </a:ln>
                        </pic:spPr>
                      </pic:pic>
                    </a:graphicData>
                  </a:graphic>
                </wp:inline>
              </w:drawing>
            </w:r>
          </w:p>
        </w:tc>
        <w:tc>
          <w:tcPr>
            <w:tcW w:w="1280" w:type="dxa"/>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r>
              <w:drawing>
                <wp:inline distT="0" distB="0" distL="0" distR="0">
                  <wp:extent cx="612140" cy="455295"/>
                  <wp:effectExtent l="0" t="0" r="16510" b="1905"/>
                  <wp:docPr id="2656508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50820"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612140" cy="455295"/>
                          </a:xfrm>
                          <a:prstGeom prst="rect">
                            <a:avLst/>
                          </a:prstGeom>
                          <a:noFill/>
                          <a:ln>
                            <a:noFill/>
                          </a:ln>
                        </pic:spPr>
                      </pic:pic>
                    </a:graphicData>
                  </a:graphic>
                </wp:inline>
              </w:drawing>
            </w:r>
          </w:p>
        </w:tc>
        <w:tc>
          <w:tcPr>
            <w:tcW w:w="1102" w:type="dxa"/>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r>
              <w:drawing>
                <wp:inline distT="0" distB="0" distL="0" distR="0">
                  <wp:extent cx="528320" cy="579120"/>
                  <wp:effectExtent l="0" t="0" r="5080" b="11430"/>
                  <wp:docPr id="527061214" name="Picture 52706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61214" name="Picture 527061214"/>
                          <pic:cNvPicPr>
                            <a:picLocks noChangeAspect="1" noChangeArrowheads="1"/>
                          </pic:cNvPicPr>
                        </pic:nvPicPr>
                        <pic:blipFill>
                          <a:blip r:embed="rId43">
                            <a:extLst>
                              <a:ext uri="{28A0092B-C50C-407E-A947-70E740481C1C}">
                                <a14:useLocalDpi xmlns:a14="http://schemas.microsoft.com/office/drawing/2010/main" val="0"/>
                              </a:ext>
                            </a:extLst>
                          </a:blip>
                          <a:srcRect l="52604"/>
                          <a:stretch>
                            <a:fillRect/>
                          </a:stretch>
                        </pic:blipFill>
                        <pic:spPr>
                          <a:xfrm>
                            <a:off x="0" y="0"/>
                            <a:ext cx="528320" cy="5791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9" w:type="dxa"/>
            <w:vMerge w:val="continue"/>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p>
        </w:tc>
        <w:tc>
          <w:tcPr>
            <w:tcW w:w="1485" w:type="dxa"/>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r>
              <w:rPr>
                <w:color w:val="000000" w:themeColor="text1"/>
                <w14:textFill>
                  <w14:solidFill>
                    <w14:schemeClr w14:val="tx1"/>
                  </w14:solidFill>
                </w14:textFill>
              </w:rPr>
              <w:drawing>
                <wp:inline distT="0" distB="0" distL="0" distR="0">
                  <wp:extent cx="676275" cy="540385"/>
                  <wp:effectExtent l="0" t="0" r="9525" b="12065"/>
                  <wp:docPr id="12533426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42648" name="Picture 11"/>
                          <pic:cNvPicPr>
                            <a:picLocks noChangeAspect="1" noChangeArrowheads="1"/>
                          </pic:cNvPicPr>
                        </pic:nvPicPr>
                        <pic:blipFill>
                          <a:blip r:embed="rId45">
                            <a:extLst>
                              <a:ext uri="{28A0092B-C50C-407E-A947-70E740481C1C}">
                                <a14:useLocalDpi xmlns:a14="http://schemas.microsoft.com/office/drawing/2010/main" val="0"/>
                              </a:ext>
                            </a:extLst>
                          </a:blip>
                          <a:srcRect t="12286" r="50776" b="12009"/>
                          <a:stretch>
                            <a:fillRect/>
                          </a:stretch>
                        </pic:blipFill>
                        <pic:spPr>
                          <a:xfrm>
                            <a:off x="0" y="0"/>
                            <a:ext cx="676275" cy="540385"/>
                          </a:xfrm>
                          <a:prstGeom prst="rect">
                            <a:avLst/>
                          </a:prstGeom>
                          <a:noFill/>
                          <a:ln>
                            <a:noFill/>
                          </a:ln>
                        </pic:spPr>
                      </pic:pic>
                    </a:graphicData>
                  </a:graphic>
                </wp:inline>
              </w:drawing>
            </w:r>
          </w:p>
        </w:tc>
        <w:tc>
          <w:tcPr>
            <w:tcW w:w="1280" w:type="dxa"/>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r>
              <w:drawing>
                <wp:inline distT="0" distB="0" distL="0" distR="0">
                  <wp:extent cx="643255" cy="478790"/>
                  <wp:effectExtent l="0" t="0" r="4445" b="16510"/>
                  <wp:docPr id="76215295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52959"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43255" cy="478790"/>
                          </a:xfrm>
                          <a:prstGeom prst="rect">
                            <a:avLst/>
                          </a:prstGeom>
                          <a:noFill/>
                          <a:ln>
                            <a:noFill/>
                          </a:ln>
                        </pic:spPr>
                      </pic:pic>
                    </a:graphicData>
                  </a:graphic>
                </wp:inline>
              </w:drawing>
            </w:r>
          </w:p>
        </w:tc>
        <w:tc>
          <w:tcPr>
            <w:tcW w:w="1102" w:type="dxa"/>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r>
              <w:drawing>
                <wp:inline distT="0" distB="0" distL="0" distR="0">
                  <wp:extent cx="547370" cy="591185"/>
                  <wp:effectExtent l="0" t="0" r="5080" b="18415"/>
                  <wp:docPr id="501438811" name="Picture 501438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38811" name="Picture 501438811"/>
                          <pic:cNvPicPr>
                            <a:picLocks noChangeAspect="1" noChangeArrowheads="1"/>
                          </pic:cNvPicPr>
                        </pic:nvPicPr>
                        <pic:blipFill>
                          <a:blip r:embed="rId45">
                            <a:extLst>
                              <a:ext uri="{28A0092B-C50C-407E-A947-70E740481C1C}">
                                <a14:useLocalDpi xmlns:a14="http://schemas.microsoft.com/office/drawing/2010/main" val="0"/>
                              </a:ext>
                            </a:extLst>
                          </a:blip>
                          <a:srcRect l="51848"/>
                          <a:stretch>
                            <a:fillRect/>
                          </a:stretch>
                        </pic:blipFill>
                        <pic:spPr>
                          <a:xfrm>
                            <a:off x="0" y="0"/>
                            <a:ext cx="547370" cy="5911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9" w:type="dxa"/>
            <w:vMerge w:val="continue"/>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p>
        </w:tc>
        <w:tc>
          <w:tcPr>
            <w:tcW w:w="1485" w:type="dxa"/>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r>
              <w:rPr>
                <w:color w:val="000000" w:themeColor="text1"/>
                <w14:textFill>
                  <w14:solidFill>
                    <w14:schemeClr w14:val="tx1"/>
                  </w14:solidFill>
                </w14:textFill>
              </w:rPr>
              <w:drawing>
                <wp:inline distT="0" distB="0" distL="0" distR="0">
                  <wp:extent cx="627380" cy="531495"/>
                  <wp:effectExtent l="0" t="0" r="1270" b="1905"/>
                  <wp:docPr id="3543636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63603" name="Picture 13"/>
                          <pic:cNvPicPr>
                            <a:picLocks noChangeAspect="1" noChangeArrowheads="1"/>
                          </pic:cNvPicPr>
                        </pic:nvPicPr>
                        <pic:blipFill>
                          <a:blip r:embed="rId47">
                            <a:extLst>
                              <a:ext uri="{28A0092B-C50C-407E-A947-70E740481C1C}">
                                <a14:useLocalDpi xmlns:a14="http://schemas.microsoft.com/office/drawing/2010/main" val="0"/>
                              </a:ext>
                            </a:extLst>
                          </a:blip>
                          <a:srcRect t="11549" r="52364" b="10833"/>
                          <a:stretch>
                            <a:fillRect/>
                          </a:stretch>
                        </pic:blipFill>
                        <pic:spPr>
                          <a:xfrm>
                            <a:off x="0" y="0"/>
                            <a:ext cx="627380" cy="531495"/>
                          </a:xfrm>
                          <a:prstGeom prst="rect">
                            <a:avLst/>
                          </a:prstGeom>
                          <a:noFill/>
                          <a:ln>
                            <a:noFill/>
                          </a:ln>
                        </pic:spPr>
                      </pic:pic>
                    </a:graphicData>
                  </a:graphic>
                </wp:inline>
              </w:drawing>
            </w:r>
          </w:p>
        </w:tc>
        <w:tc>
          <w:tcPr>
            <w:tcW w:w="1280" w:type="dxa"/>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r>
              <w:drawing>
                <wp:inline distT="0" distB="0" distL="0" distR="0">
                  <wp:extent cx="669925" cy="499110"/>
                  <wp:effectExtent l="0" t="0" r="15875" b="15240"/>
                  <wp:docPr id="20834662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66228"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69925" cy="499110"/>
                          </a:xfrm>
                          <a:prstGeom prst="rect">
                            <a:avLst/>
                          </a:prstGeom>
                          <a:noFill/>
                          <a:ln>
                            <a:noFill/>
                          </a:ln>
                        </pic:spPr>
                      </pic:pic>
                    </a:graphicData>
                  </a:graphic>
                </wp:inline>
              </w:drawing>
            </w:r>
          </w:p>
        </w:tc>
        <w:tc>
          <w:tcPr>
            <w:tcW w:w="1102" w:type="dxa"/>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r>
              <w:drawing>
                <wp:inline distT="0" distB="0" distL="0" distR="0">
                  <wp:extent cx="554990" cy="614045"/>
                  <wp:effectExtent l="0" t="0" r="16510" b="14605"/>
                  <wp:docPr id="836205824" name="Picture 83620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05824" name="Picture 836205824"/>
                          <pic:cNvPicPr>
                            <a:picLocks noChangeAspect="1" noChangeArrowheads="1"/>
                          </pic:cNvPicPr>
                        </pic:nvPicPr>
                        <pic:blipFill>
                          <a:blip r:embed="rId47">
                            <a:extLst>
                              <a:ext uri="{28A0092B-C50C-407E-A947-70E740481C1C}">
                                <a14:useLocalDpi xmlns:a14="http://schemas.microsoft.com/office/drawing/2010/main" val="0"/>
                              </a:ext>
                            </a:extLst>
                          </a:blip>
                          <a:srcRect l="52983"/>
                          <a:stretch>
                            <a:fillRect/>
                          </a:stretch>
                        </pic:blipFill>
                        <pic:spPr>
                          <a:xfrm>
                            <a:off x="0" y="0"/>
                            <a:ext cx="554990" cy="6140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9" w:type="dxa"/>
            <w:vMerge w:val="continue"/>
            <w:vAlign w:val="center"/>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p>
        </w:tc>
        <w:tc>
          <w:tcPr>
            <w:tcW w:w="1485" w:type="dxa"/>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r>
              <w:rPr>
                <w:color w:val="000000" w:themeColor="text1"/>
                <w14:textFill>
                  <w14:solidFill>
                    <w14:schemeClr w14:val="tx1"/>
                  </w14:solidFill>
                </w14:textFill>
              </w:rPr>
              <w:drawing>
                <wp:inline distT="0" distB="0" distL="0" distR="0">
                  <wp:extent cx="664210" cy="513080"/>
                  <wp:effectExtent l="0" t="0" r="2540" b="1270"/>
                  <wp:docPr id="8883460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346071" name="Picture 15"/>
                          <pic:cNvPicPr>
                            <a:picLocks noChangeAspect="1" noChangeArrowheads="1"/>
                          </pic:cNvPicPr>
                        </pic:nvPicPr>
                        <pic:blipFill>
                          <a:blip r:embed="rId49">
                            <a:extLst>
                              <a:ext uri="{28A0092B-C50C-407E-A947-70E740481C1C}">
                                <a14:useLocalDpi xmlns:a14="http://schemas.microsoft.com/office/drawing/2010/main" val="0"/>
                              </a:ext>
                            </a:extLst>
                          </a:blip>
                          <a:srcRect t="12955" r="49982" b="12727"/>
                          <a:stretch>
                            <a:fillRect/>
                          </a:stretch>
                        </pic:blipFill>
                        <pic:spPr>
                          <a:xfrm>
                            <a:off x="0" y="0"/>
                            <a:ext cx="664210" cy="513080"/>
                          </a:xfrm>
                          <a:prstGeom prst="rect">
                            <a:avLst/>
                          </a:prstGeom>
                          <a:noFill/>
                          <a:ln>
                            <a:noFill/>
                          </a:ln>
                        </pic:spPr>
                      </pic:pic>
                    </a:graphicData>
                  </a:graphic>
                </wp:inline>
              </w:drawing>
            </w:r>
          </w:p>
        </w:tc>
        <w:tc>
          <w:tcPr>
            <w:tcW w:w="1280" w:type="dxa"/>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r>
              <w:drawing>
                <wp:inline distT="0" distB="0" distL="0" distR="0">
                  <wp:extent cx="650875" cy="483870"/>
                  <wp:effectExtent l="0" t="0" r="15875" b="11430"/>
                  <wp:docPr id="53012310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123101" name="Picture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50875" cy="483870"/>
                          </a:xfrm>
                          <a:prstGeom prst="rect">
                            <a:avLst/>
                          </a:prstGeom>
                          <a:noFill/>
                          <a:ln>
                            <a:noFill/>
                          </a:ln>
                        </pic:spPr>
                      </pic:pic>
                    </a:graphicData>
                  </a:graphic>
                </wp:inline>
              </w:drawing>
            </w:r>
          </w:p>
        </w:tc>
        <w:tc>
          <w:tcPr>
            <w:tcW w:w="1102" w:type="dxa"/>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r>
              <w:drawing>
                <wp:inline distT="0" distB="0" distL="0" distR="0">
                  <wp:extent cx="536575" cy="603250"/>
                  <wp:effectExtent l="0" t="0" r="15875" b="6350"/>
                  <wp:docPr id="1239198481" name="Picture 123919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198481" name="Picture 1239198481"/>
                          <pic:cNvPicPr>
                            <a:picLocks noChangeAspect="1" noChangeArrowheads="1"/>
                          </pic:cNvPicPr>
                        </pic:nvPicPr>
                        <pic:blipFill>
                          <a:blip r:embed="rId49">
                            <a:extLst>
                              <a:ext uri="{28A0092B-C50C-407E-A947-70E740481C1C}">
                                <a14:useLocalDpi xmlns:a14="http://schemas.microsoft.com/office/drawing/2010/main" val="0"/>
                              </a:ext>
                            </a:extLst>
                          </a:blip>
                          <a:srcRect l="53740"/>
                          <a:stretch>
                            <a:fillRect/>
                          </a:stretch>
                        </pic:blipFill>
                        <pic:spPr>
                          <a:xfrm>
                            <a:off x="0" y="0"/>
                            <a:ext cx="536575" cy="6032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9" w:type="dxa"/>
            <w:vMerge w:val="restart"/>
            <w:vAlign w:val="center"/>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r>
              <w:rPr>
                <w:rFonts w:hint="default"/>
                <w:vertAlign w:val="baseline"/>
                <w:lang w:val="en-US"/>
              </w:rPr>
              <w:t>Normal</w:t>
            </w:r>
          </w:p>
        </w:tc>
        <w:tc>
          <w:tcPr>
            <w:tcW w:w="1485" w:type="dxa"/>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r>
              <w:rPr>
                <w:color w:val="000000" w:themeColor="text1"/>
                <w14:textFill>
                  <w14:solidFill>
                    <w14:schemeClr w14:val="tx1"/>
                  </w14:solidFill>
                </w14:textFill>
              </w:rPr>
              <w:drawing>
                <wp:inline distT="0" distB="0" distL="0" distR="0">
                  <wp:extent cx="728345" cy="593725"/>
                  <wp:effectExtent l="0" t="0" r="14605" b="15875"/>
                  <wp:docPr id="9173583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58336"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t="10745" r="51173" b="12724"/>
                          <a:stretch>
                            <a:fillRect/>
                          </a:stretch>
                        </pic:blipFill>
                        <pic:spPr>
                          <a:xfrm>
                            <a:off x="0" y="0"/>
                            <a:ext cx="728345" cy="593725"/>
                          </a:xfrm>
                          <a:prstGeom prst="rect">
                            <a:avLst/>
                          </a:prstGeom>
                          <a:noFill/>
                          <a:ln>
                            <a:noFill/>
                          </a:ln>
                        </pic:spPr>
                      </pic:pic>
                    </a:graphicData>
                  </a:graphic>
                </wp:inline>
              </w:drawing>
            </w:r>
          </w:p>
        </w:tc>
        <w:tc>
          <w:tcPr>
            <w:tcW w:w="1280" w:type="dxa"/>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r>
              <w:drawing>
                <wp:inline distT="0" distB="0" distL="0" distR="0">
                  <wp:extent cx="612775" cy="455930"/>
                  <wp:effectExtent l="0" t="0" r="15875" b="1270"/>
                  <wp:docPr id="6956853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85336" name="Picture 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12775" cy="455930"/>
                          </a:xfrm>
                          <a:prstGeom prst="rect">
                            <a:avLst/>
                          </a:prstGeom>
                          <a:noFill/>
                          <a:ln>
                            <a:noFill/>
                          </a:ln>
                        </pic:spPr>
                      </pic:pic>
                    </a:graphicData>
                  </a:graphic>
                </wp:inline>
              </w:drawing>
            </w:r>
          </w:p>
        </w:tc>
        <w:tc>
          <w:tcPr>
            <w:tcW w:w="1102" w:type="dxa"/>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r>
              <w:rPr>
                <w:color w:val="000000" w:themeColor="text1"/>
                <w14:textFill>
                  <w14:solidFill>
                    <w14:schemeClr w14:val="tx1"/>
                  </w14:solidFill>
                </w14:textFill>
              </w:rPr>
              <w:drawing>
                <wp:inline distT="0" distB="0" distL="0" distR="0">
                  <wp:extent cx="551180" cy="598170"/>
                  <wp:effectExtent l="0" t="0" r="1270" b="11430"/>
                  <wp:docPr id="1336565193" name="Picture 133656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565193" name="Picture 1336565193"/>
                          <pic:cNvPicPr>
                            <a:picLocks noChangeAspect="1" noChangeArrowheads="1"/>
                          </pic:cNvPicPr>
                        </pic:nvPicPr>
                        <pic:blipFill>
                          <a:blip r:embed="rId51" cstate="print">
                            <a:extLst>
                              <a:ext uri="{28A0092B-C50C-407E-A947-70E740481C1C}">
                                <a14:useLocalDpi xmlns:a14="http://schemas.microsoft.com/office/drawing/2010/main" val="0"/>
                              </a:ext>
                            </a:extLst>
                          </a:blip>
                          <a:srcRect l="52003"/>
                          <a:stretch>
                            <a:fillRect/>
                          </a:stretch>
                        </pic:blipFill>
                        <pic:spPr>
                          <a:xfrm>
                            <a:off x="0" y="0"/>
                            <a:ext cx="551180" cy="5981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9" w:type="dxa"/>
            <w:vMerge w:val="continue"/>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p>
        </w:tc>
        <w:tc>
          <w:tcPr>
            <w:tcW w:w="1485" w:type="dxa"/>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r>
              <w:rPr>
                <w:color w:val="000000" w:themeColor="text1"/>
                <w14:textFill>
                  <w14:solidFill>
                    <w14:schemeClr w14:val="tx1"/>
                  </w14:solidFill>
                </w14:textFill>
              </w:rPr>
              <w:drawing>
                <wp:inline distT="0" distB="0" distL="0" distR="0">
                  <wp:extent cx="732790" cy="588010"/>
                  <wp:effectExtent l="0" t="0" r="10160" b="2540"/>
                  <wp:docPr id="11073687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368729" name="Picture 18"/>
                          <pic:cNvPicPr>
                            <a:picLocks noChangeAspect="1" noChangeArrowheads="1"/>
                          </pic:cNvPicPr>
                        </pic:nvPicPr>
                        <pic:blipFill>
                          <a:blip r:embed="rId53" cstate="print">
                            <a:extLst>
                              <a:ext uri="{28A0092B-C50C-407E-A947-70E740481C1C}">
                                <a14:useLocalDpi xmlns:a14="http://schemas.microsoft.com/office/drawing/2010/main" val="0"/>
                              </a:ext>
                            </a:extLst>
                          </a:blip>
                          <a:srcRect t="13073" r="50776" b="10950"/>
                          <a:stretch>
                            <a:fillRect/>
                          </a:stretch>
                        </pic:blipFill>
                        <pic:spPr>
                          <a:xfrm>
                            <a:off x="0" y="0"/>
                            <a:ext cx="732790" cy="588010"/>
                          </a:xfrm>
                          <a:prstGeom prst="rect">
                            <a:avLst/>
                          </a:prstGeom>
                          <a:noFill/>
                          <a:ln>
                            <a:noFill/>
                          </a:ln>
                        </pic:spPr>
                      </pic:pic>
                    </a:graphicData>
                  </a:graphic>
                </wp:inline>
              </w:drawing>
            </w:r>
          </w:p>
        </w:tc>
        <w:tc>
          <w:tcPr>
            <w:tcW w:w="1280" w:type="dxa"/>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r>
              <w:drawing>
                <wp:inline distT="0" distB="0" distL="0" distR="0">
                  <wp:extent cx="612775" cy="455930"/>
                  <wp:effectExtent l="0" t="0" r="15875" b="1270"/>
                  <wp:docPr id="1144147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4737" name="Picture 2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12775" cy="455930"/>
                          </a:xfrm>
                          <a:prstGeom prst="rect">
                            <a:avLst/>
                          </a:prstGeom>
                          <a:noFill/>
                          <a:ln>
                            <a:noFill/>
                          </a:ln>
                        </pic:spPr>
                      </pic:pic>
                    </a:graphicData>
                  </a:graphic>
                </wp:inline>
              </w:drawing>
            </w:r>
          </w:p>
        </w:tc>
        <w:tc>
          <w:tcPr>
            <w:tcW w:w="1102" w:type="dxa"/>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r>
              <w:rPr>
                <w:color w:val="000000" w:themeColor="text1"/>
                <w14:textFill>
                  <w14:solidFill>
                    <w14:schemeClr w14:val="tx1"/>
                  </w14:solidFill>
                </w14:textFill>
              </w:rPr>
              <w:drawing>
                <wp:inline distT="0" distB="0" distL="0" distR="0">
                  <wp:extent cx="518795" cy="562610"/>
                  <wp:effectExtent l="0" t="0" r="14605" b="8890"/>
                  <wp:docPr id="1691411243" name="Picture 169141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11243" name="Picture 1691411243"/>
                          <pic:cNvPicPr>
                            <a:picLocks noChangeAspect="1" noChangeArrowheads="1"/>
                          </pic:cNvPicPr>
                        </pic:nvPicPr>
                        <pic:blipFill>
                          <a:blip r:embed="rId53" cstate="print">
                            <a:extLst>
                              <a:ext uri="{28A0092B-C50C-407E-A947-70E740481C1C}">
                                <a14:useLocalDpi xmlns:a14="http://schemas.microsoft.com/office/drawing/2010/main" val="0"/>
                              </a:ext>
                            </a:extLst>
                          </a:blip>
                          <a:srcRect l="52003"/>
                          <a:stretch>
                            <a:fillRect/>
                          </a:stretch>
                        </pic:blipFill>
                        <pic:spPr>
                          <a:xfrm>
                            <a:off x="0" y="0"/>
                            <a:ext cx="518795" cy="5626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9" w:type="dxa"/>
            <w:vMerge w:val="continue"/>
            <w:vAlign w:val="center"/>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p>
        </w:tc>
        <w:tc>
          <w:tcPr>
            <w:tcW w:w="1485" w:type="dxa"/>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r>
              <w:rPr>
                <w:color w:val="000000" w:themeColor="text1"/>
                <w14:textFill>
                  <w14:solidFill>
                    <w14:schemeClr w14:val="tx1"/>
                  </w14:solidFill>
                </w14:textFill>
              </w:rPr>
              <w:drawing>
                <wp:inline distT="0" distB="0" distL="0" distR="0">
                  <wp:extent cx="704215" cy="551815"/>
                  <wp:effectExtent l="0" t="0" r="635" b="635"/>
                  <wp:docPr id="18739255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925556"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t="12397" r="50776" b="13411"/>
                          <a:stretch>
                            <a:fillRect/>
                          </a:stretch>
                        </pic:blipFill>
                        <pic:spPr>
                          <a:xfrm>
                            <a:off x="0" y="0"/>
                            <a:ext cx="704215" cy="551815"/>
                          </a:xfrm>
                          <a:prstGeom prst="rect">
                            <a:avLst/>
                          </a:prstGeom>
                          <a:noFill/>
                          <a:ln>
                            <a:noFill/>
                          </a:ln>
                        </pic:spPr>
                      </pic:pic>
                    </a:graphicData>
                  </a:graphic>
                </wp:inline>
              </w:drawing>
            </w:r>
          </w:p>
        </w:tc>
        <w:tc>
          <w:tcPr>
            <w:tcW w:w="1280" w:type="dxa"/>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r>
              <w:drawing>
                <wp:inline distT="0" distB="0" distL="0" distR="0">
                  <wp:extent cx="590550" cy="439420"/>
                  <wp:effectExtent l="0" t="0" r="0" b="17780"/>
                  <wp:docPr id="12087765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76517" name="Picture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90550" cy="439420"/>
                          </a:xfrm>
                          <a:prstGeom prst="rect">
                            <a:avLst/>
                          </a:prstGeom>
                          <a:noFill/>
                          <a:ln>
                            <a:noFill/>
                          </a:ln>
                        </pic:spPr>
                      </pic:pic>
                    </a:graphicData>
                  </a:graphic>
                </wp:inline>
              </w:drawing>
            </w:r>
          </w:p>
        </w:tc>
        <w:tc>
          <w:tcPr>
            <w:tcW w:w="1102" w:type="dxa"/>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r>
              <w:rPr>
                <w:color w:val="000000" w:themeColor="text1"/>
                <w14:textFill>
                  <w14:solidFill>
                    <w14:schemeClr w14:val="tx1"/>
                  </w14:solidFill>
                </w14:textFill>
              </w:rPr>
              <w:drawing>
                <wp:inline distT="0" distB="0" distL="0" distR="0">
                  <wp:extent cx="527685" cy="553720"/>
                  <wp:effectExtent l="0" t="0" r="5715" b="17780"/>
                  <wp:docPr id="968551950" name="Picture 96855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51950" name="Picture 968551950"/>
                          <pic:cNvPicPr>
                            <a:picLocks noChangeAspect="1" noChangeArrowheads="1"/>
                          </pic:cNvPicPr>
                        </pic:nvPicPr>
                        <pic:blipFill>
                          <a:blip r:embed="rId55" cstate="print">
                            <a:extLst>
                              <a:ext uri="{28A0092B-C50C-407E-A947-70E740481C1C}">
                                <a14:useLocalDpi xmlns:a14="http://schemas.microsoft.com/office/drawing/2010/main" val="0"/>
                              </a:ext>
                            </a:extLst>
                          </a:blip>
                          <a:srcRect l="50415"/>
                          <a:stretch>
                            <a:fillRect/>
                          </a:stretch>
                        </pic:blipFill>
                        <pic:spPr>
                          <a:xfrm>
                            <a:off x="0" y="0"/>
                            <a:ext cx="527685" cy="5537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9" w:type="dxa"/>
            <w:vMerge w:val="continue"/>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p>
        </w:tc>
        <w:tc>
          <w:tcPr>
            <w:tcW w:w="1485" w:type="dxa"/>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r>
              <w:rPr>
                <w:color w:val="000000" w:themeColor="text1"/>
                <w14:textFill>
                  <w14:solidFill>
                    <w14:schemeClr w14:val="tx1"/>
                  </w14:solidFill>
                </w14:textFill>
              </w:rPr>
              <w:drawing>
                <wp:inline distT="0" distB="0" distL="0" distR="0">
                  <wp:extent cx="699770" cy="598805"/>
                  <wp:effectExtent l="0" t="0" r="5080" b="10795"/>
                  <wp:docPr id="9387842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84222" name="Picture 20"/>
                          <pic:cNvPicPr>
                            <a:picLocks noChangeAspect="1" noChangeArrowheads="1"/>
                          </pic:cNvPicPr>
                        </pic:nvPicPr>
                        <pic:blipFill>
                          <a:blip r:embed="rId57" cstate="print">
                            <a:extLst>
                              <a:ext uri="{28A0092B-C50C-407E-A947-70E740481C1C}">
                                <a14:useLocalDpi xmlns:a14="http://schemas.microsoft.com/office/drawing/2010/main" val="0"/>
                              </a:ext>
                            </a:extLst>
                          </a:blip>
                          <a:srcRect t="10693" r="51967" b="10291"/>
                          <a:stretch>
                            <a:fillRect/>
                          </a:stretch>
                        </pic:blipFill>
                        <pic:spPr>
                          <a:xfrm>
                            <a:off x="0" y="0"/>
                            <a:ext cx="699770" cy="598805"/>
                          </a:xfrm>
                          <a:prstGeom prst="rect">
                            <a:avLst/>
                          </a:prstGeom>
                          <a:noFill/>
                          <a:ln>
                            <a:noFill/>
                          </a:ln>
                        </pic:spPr>
                      </pic:pic>
                    </a:graphicData>
                  </a:graphic>
                </wp:inline>
              </w:drawing>
            </w:r>
          </w:p>
        </w:tc>
        <w:tc>
          <w:tcPr>
            <w:tcW w:w="1280" w:type="dxa"/>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r>
              <w:drawing>
                <wp:inline distT="0" distB="0" distL="0" distR="0">
                  <wp:extent cx="601980" cy="447675"/>
                  <wp:effectExtent l="0" t="0" r="7620" b="9525"/>
                  <wp:docPr id="25345750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57504" name="Picture 3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01980" cy="447675"/>
                          </a:xfrm>
                          <a:prstGeom prst="rect">
                            <a:avLst/>
                          </a:prstGeom>
                          <a:noFill/>
                          <a:ln>
                            <a:noFill/>
                          </a:ln>
                        </pic:spPr>
                      </pic:pic>
                    </a:graphicData>
                  </a:graphic>
                </wp:inline>
              </w:drawing>
            </w:r>
          </w:p>
        </w:tc>
        <w:tc>
          <w:tcPr>
            <w:tcW w:w="1102" w:type="dxa"/>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r>
              <w:rPr>
                <w:color w:val="000000" w:themeColor="text1"/>
                <w14:textFill>
                  <w14:solidFill>
                    <w14:schemeClr w14:val="tx1"/>
                  </w14:solidFill>
                </w14:textFill>
              </w:rPr>
              <w:drawing>
                <wp:inline distT="0" distB="0" distL="0" distR="0">
                  <wp:extent cx="526415" cy="570230"/>
                  <wp:effectExtent l="0" t="0" r="6985" b="1270"/>
                  <wp:docPr id="1281889773" name="Picture 1281889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89773" name="Picture 1281889773"/>
                          <pic:cNvPicPr>
                            <a:picLocks noChangeAspect="1" noChangeArrowheads="1"/>
                          </pic:cNvPicPr>
                        </pic:nvPicPr>
                        <pic:blipFill>
                          <a:blip r:embed="rId57" cstate="print">
                            <a:extLst>
                              <a:ext uri="{28A0092B-C50C-407E-A947-70E740481C1C}">
                                <a14:useLocalDpi xmlns:a14="http://schemas.microsoft.com/office/drawing/2010/main" val="0"/>
                              </a:ext>
                            </a:extLst>
                          </a:blip>
                          <a:srcRect l="52003"/>
                          <a:stretch>
                            <a:fillRect/>
                          </a:stretch>
                        </pic:blipFill>
                        <pic:spPr>
                          <a:xfrm>
                            <a:off x="0" y="0"/>
                            <a:ext cx="526415" cy="5702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9" w:type="dxa"/>
            <w:vMerge w:val="continue"/>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p>
        </w:tc>
        <w:tc>
          <w:tcPr>
            <w:tcW w:w="1485" w:type="dxa"/>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r>
              <w:rPr>
                <w:color w:val="000000" w:themeColor="text1"/>
                <w14:textFill>
                  <w14:solidFill>
                    <w14:schemeClr w14:val="tx1"/>
                  </w14:solidFill>
                </w14:textFill>
              </w:rPr>
              <w:drawing>
                <wp:inline distT="0" distB="0" distL="0" distR="0">
                  <wp:extent cx="730250" cy="636270"/>
                  <wp:effectExtent l="0" t="0" r="12700" b="11430"/>
                  <wp:docPr id="753919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91961" name="Picture 21"/>
                          <pic:cNvPicPr>
                            <a:picLocks noChangeAspect="1" noChangeArrowheads="1"/>
                          </pic:cNvPicPr>
                        </pic:nvPicPr>
                        <pic:blipFill>
                          <a:blip r:embed="rId59" cstate="print">
                            <a:extLst>
                              <a:ext uri="{28A0092B-C50C-407E-A947-70E740481C1C}">
                                <a14:useLocalDpi xmlns:a14="http://schemas.microsoft.com/office/drawing/2010/main" val="0"/>
                              </a:ext>
                            </a:extLst>
                          </a:blip>
                          <a:srcRect t="9995" r="51967" b="9541"/>
                          <a:stretch>
                            <a:fillRect/>
                          </a:stretch>
                        </pic:blipFill>
                        <pic:spPr>
                          <a:xfrm>
                            <a:off x="0" y="0"/>
                            <a:ext cx="730250" cy="636270"/>
                          </a:xfrm>
                          <a:prstGeom prst="rect">
                            <a:avLst/>
                          </a:prstGeom>
                          <a:noFill/>
                          <a:ln>
                            <a:noFill/>
                          </a:ln>
                        </pic:spPr>
                      </pic:pic>
                    </a:graphicData>
                  </a:graphic>
                </wp:inline>
              </w:drawing>
            </w:r>
          </w:p>
        </w:tc>
        <w:tc>
          <w:tcPr>
            <w:tcW w:w="1280" w:type="dxa"/>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r>
              <w:drawing>
                <wp:inline distT="0" distB="0" distL="0" distR="0">
                  <wp:extent cx="602615" cy="448310"/>
                  <wp:effectExtent l="0" t="0" r="6985" b="8890"/>
                  <wp:docPr id="25167366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73663"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02615" cy="448310"/>
                          </a:xfrm>
                          <a:prstGeom prst="rect">
                            <a:avLst/>
                          </a:prstGeom>
                          <a:noFill/>
                          <a:ln>
                            <a:noFill/>
                          </a:ln>
                        </pic:spPr>
                      </pic:pic>
                    </a:graphicData>
                  </a:graphic>
                </wp:inline>
              </w:drawing>
            </w:r>
          </w:p>
        </w:tc>
        <w:tc>
          <w:tcPr>
            <w:tcW w:w="1102" w:type="dxa"/>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vertAlign w:val="baseline"/>
                <w:lang w:val="en-US"/>
              </w:rPr>
            </w:pPr>
            <w:r>
              <w:rPr>
                <w:color w:val="000000" w:themeColor="text1"/>
                <w14:textFill>
                  <w14:solidFill>
                    <w14:schemeClr w14:val="tx1"/>
                  </w14:solidFill>
                </w14:textFill>
              </w:rPr>
              <w:drawing>
                <wp:inline distT="0" distB="0" distL="0" distR="0">
                  <wp:extent cx="519430" cy="563245"/>
                  <wp:effectExtent l="0" t="0" r="13970" b="8255"/>
                  <wp:docPr id="96710630" name="Picture 9671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0630" name="Picture 96710630"/>
                          <pic:cNvPicPr>
                            <a:picLocks noChangeAspect="1" noChangeArrowheads="1"/>
                          </pic:cNvPicPr>
                        </pic:nvPicPr>
                        <pic:blipFill>
                          <a:blip r:embed="rId59" cstate="print">
                            <a:extLst>
                              <a:ext uri="{28A0092B-C50C-407E-A947-70E740481C1C}">
                                <a14:useLocalDpi xmlns:a14="http://schemas.microsoft.com/office/drawing/2010/main" val="0"/>
                              </a:ext>
                            </a:extLst>
                          </a:blip>
                          <a:srcRect l="52003"/>
                          <a:stretch>
                            <a:fillRect/>
                          </a:stretch>
                        </pic:blipFill>
                        <pic:spPr>
                          <a:xfrm>
                            <a:off x="0" y="0"/>
                            <a:ext cx="519430" cy="563245"/>
                          </a:xfrm>
                          <a:prstGeom prst="rect">
                            <a:avLst/>
                          </a:prstGeom>
                          <a:noFill/>
                          <a:ln>
                            <a:noFill/>
                          </a:ln>
                        </pic:spPr>
                      </pic:pic>
                    </a:graphicData>
                  </a:graphic>
                </wp:inline>
              </w:drawing>
            </w:r>
          </w:p>
        </w:tc>
      </w:tr>
    </w:tbl>
    <w:p>
      <w:pPr>
        <w:tabs>
          <w:tab w:val="left" w:pos="288"/>
        </w:tabs>
        <w:spacing w:after="120" w:line="228" w:lineRule="auto"/>
        <w:jc w:val="center"/>
        <w:rPr>
          <w:rFonts w:hint="default"/>
          <w:lang w:val="en-US"/>
        </w:rPr>
      </w:pPr>
      <w:r>
        <w:drawing>
          <wp:anchor distT="0" distB="0" distL="114300" distR="114300" simplePos="0" relativeHeight="251661312" behindDoc="0" locked="0" layoutInCell="1" allowOverlap="1">
            <wp:simplePos x="0" y="0"/>
            <wp:positionH relativeFrom="column">
              <wp:posOffset>-69850</wp:posOffset>
            </wp:positionH>
            <wp:positionV relativeFrom="paragraph">
              <wp:posOffset>127635</wp:posOffset>
            </wp:positionV>
            <wp:extent cx="1785620" cy="1345565"/>
            <wp:effectExtent l="0" t="0" r="5080" b="6985"/>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pic:cNvPicPr>
                  </pic:nvPicPr>
                  <pic:blipFill>
                    <a:blip r:embed="rId61"/>
                    <a:srcRect l="26307" t="37278" r="43080" b="21710"/>
                    <a:stretch>
                      <a:fillRect/>
                    </a:stretch>
                  </pic:blipFill>
                  <pic:spPr>
                    <a:xfrm>
                      <a:off x="0" y="0"/>
                      <a:ext cx="1785620" cy="1345565"/>
                    </a:xfrm>
                    <a:prstGeom prst="rect">
                      <a:avLst/>
                    </a:prstGeom>
                  </pic:spPr>
                </pic:pic>
              </a:graphicData>
            </a:graphic>
          </wp:anchor>
        </w:drawing>
      </w:r>
      <w:r>
        <w:drawing>
          <wp:anchor distT="0" distB="0" distL="114300" distR="114300" simplePos="0" relativeHeight="251662336" behindDoc="1" locked="0" layoutInCell="1" allowOverlap="1">
            <wp:simplePos x="0" y="0"/>
            <wp:positionH relativeFrom="column">
              <wp:posOffset>1789430</wp:posOffset>
            </wp:positionH>
            <wp:positionV relativeFrom="paragraph">
              <wp:posOffset>162560</wp:posOffset>
            </wp:positionV>
            <wp:extent cx="1740535" cy="1303020"/>
            <wp:effectExtent l="0" t="0" r="12065" b="1143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62"/>
                    <a:srcRect l="26691" t="38211" r="42374" b="20603"/>
                    <a:stretch>
                      <a:fillRect/>
                    </a:stretch>
                  </pic:blipFill>
                  <pic:spPr>
                    <a:xfrm>
                      <a:off x="0" y="0"/>
                      <a:ext cx="1740535" cy="1303020"/>
                    </a:xfrm>
                    <a:prstGeom prst="rect">
                      <a:avLst/>
                    </a:prstGeom>
                  </pic:spPr>
                </pic:pic>
              </a:graphicData>
            </a:graphic>
          </wp:anchor>
        </w:drawing>
      </w:r>
    </w:p>
    <w:p>
      <w:pPr>
        <w:tabs>
          <w:tab w:val="left" w:pos="288"/>
        </w:tabs>
        <w:spacing w:after="120" w:line="228" w:lineRule="auto"/>
        <w:jc w:val="center"/>
        <w:rPr>
          <w:rFonts w:hint="default"/>
          <w:lang w:val="en-US"/>
        </w:rPr>
      </w:pPr>
    </w:p>
    <w:p>
      <w:pPr>
        <w:tabs>
          <w:tab w:val="left" w:pos="288"/>
        </w:tabs>
        <w:spacing w:after="120" w:line="228" w:lineRule="auto"/>
        <w:jc w:val="center"/>
        <w:rPr>
          <w:rFonts w:hint="default"/>
          <w:lang w:val="en-US"/>
        </w:rPr>
      </w:pPr>
    </w:p>
    <w:p>
      <w:pPr>
        <w:tabs>
          <w:tab w:val="left" w:pos="288"/>
        </w:tabs>
        <w:spacing w:after="120" w:line="228" w:lineRule="auto"/>
        <w:jc w:val="center"/>
        <w:rPr>
          <w:rFonts w:hint="default"/>
          <w:lang w:val="en-US"/>
        </w:rPr>
      </w:pPr>
    </w:p>
    <w:p>
      <w:pPr>
        <w:tabs>
          <w:tab w:val="left" w:pos="288"/>
        </w:tabs>
        <w:spacing w:after="120" w:line="228" w:lineRule="auto"/>
        <w:jc w:val="center"/>
        <w:rPr>
          <w:rFonts w:hint="default"/>
          <w:lang w:val="en-US"/>
        </w:rPr>
      </w:pPr>
    </w:p>
    <w:p>
      <w:pPr>
        <w:tabs>
          <w:tab w:val="left" w:pos="288"/>
        </w:tabs>
        <w:spacing w:after="120" w:line="228" w:lineRule="auto"/>
        <w:jc w:val="center"/>
        <w:rPr>
          <w:rFonts w:hint="default"/>
          <w:lang w:val="en-US"/>
        </w:rPr>
      </w:pPr>
    </w:p>
    <w:p>
      <w:pPr>
        <w:tabs>
          <w:tab w:val="left" w:pos="288"/>
        </w:tabs>
        <w:spacing w:after="120" w:line="228" w:lineRule="auto"/>
        <w:jc w:val="center"/>
        <w:rPr>
          <w:rFonts w:hint="default"/>
          <w:lang w:val="en-US"/>
        </w:rPr>
      </w:pPr>
    </w:p>
    <w:p>
      <w:pPr>
        <w:tabs>
          <w:tab w:val="left" w:pos="288"/>
        </w:tabs>
        <w:spacing w:after="120" w:line="228" w:lineRule="auto"/>
        <w:jc w:val="center"/>
        <w:rPr>
          <w:rFonts w:hint="default"/>
          <w:sz w:val="20"/>
          <w:szCs w:val="20"/>
          <w:lang w:val="en-US"/>
        </w:rPr>
      </w:pPr>
      <w:r>
        <w:rPr>
          <w:rFonts w:hint="default"/>
          <w:sz w:val="20"/>
          <w:szCs w:val="20"/>
          <w:lang w:val="en-US"/>
        </w:rPr>
        <w:t>Gambar 6. Hasil (a) Accuracy (b) loss dari ujicoba menggunakan UNet</w:t>
      </w:r>
    </w:p>
    <w:p>
      <w:pPr>
        <w:tabs>
          <w:tab w:val="left" w:pos="288"/>
        </w:tabs>
        <w:spacing w:after="120" w:line="228" w:lineRule="auto"/>
        <w:jc w:val="center"/>
        <w:rPr>
          <w:rFonts w:hint="default"/>
          <w:lang w:val="en-US"/>
        </w:rPr>
      </w:pPr>
    </w:p>
    <w:p>
      <w:pPr>
        <w:tabs>
          <w:tab w:val="left" w:pos="288"/>
        </w:tabs>
        <w:spacing w:after="120" w:line="228" w:lineRule="auto"/>
        <w:ind w:left="200" w:leftChars="100" w:firstLine="0" w:firstLineChars="0"/>
        <w:jc w:val="center"/>
        <w:rPr>
          <w:rFonts w:hint="default"/>
          <w:sz w:val="18"/>
          <w:szCs w:val="18"/>
          <w:lang w:val="en-US"/>
        </w:rPr>
      </w:pPr>
      <w:r>
        <w:rPr>
          <w:rFonts w:hint="default"/>
          <w:sz w:val="18"/>
          <w:szCs w:val="18"/>
          <w:lang w:val="en-US"/>
        </w:rPr>
        <w:t>Tabel 7. Hasil Kinerja Segmentasi menggunakan Arsitektur Unet</w:t>
      </w:r>
    </w:p>
    <w:tbl>
      <w:tblPr>
        <w:tblStyle w:val="16"/>
        <w:tblW w:w="0" w:type="auto"/>
        <w:tblInd w:w="4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9"/>
        <w:gridCol w:w="2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2219" w:type="dxa"/>
            <w:vAlign w:val="top"/>
          </w:tcPr>
          <w:p>
            <w:pPr>
              <w:pStyle w:val="22"/>
              <w:spacing w:line="360" w:lineRule="auto"/>
              <w:jc w:val="center"/>
              <w:rPr>
                <w:rFonts w:hint="default" w:ascii="Times New Roman" w:hAnsi="Times New Roman" w:cs="Times New Roman" w:eastAsiaTheme="minorHAnsi"/>
                <w:bCs/>
                <w:color w:val="000000" w:themeColor="text1"/>
                <w:sz w:val="20"/>
                <w:szCs w:val="18"/>
                <w:lang w:val="en-US" w:eastAsia="en-US" w:bidi="ar-SA"/>
                <w14:textFill>
                  <w14:solidFill>
                    <w14:schemeClr w14:val="tx1"/>
                  </w14:solidFill>
                </w14:textFill>
              </w:rPr>
            </w:pPr>
            <w:r>
              <w:rPr>
                <w:rFonts w:ascii="Times New Roman" w:hAnsi="Times New Roman" w:cs="Times New Roman"/>
                <w:b/>
                <w:color w:val="000000" w:themeColor="text1"/>
                <w:sz w:val="20"/>
                <w:szCs w:val="18"/>
                <w14:textFill>
                  <w14:solidFill>
                    <w14:schemeClr w14:val="tx1"/>
                  </w14:solidFill>
                </w14:textFill>
              </w:rPr>
              <w:t>Metrics Evaluation</w:t>
            </w:r>
          </w:p>
        </w:tc>
        <w:tc>
          <w:tcPr>
            <w:tcW w:w="2407" w:type="dxa"/>
          </w:tcPr>
          <w:p>
            <w:pPr>
              <w:pBdr>
                <w:top w:val="none" w:color="auto" w:sz="0" w:space="0"/>
                <w:left w:val="none" w:color="auto" w:sz="0" w:space="0"/>
                <w:bottom w:val="none" w:color="auto" w:sz="0" w:space="0"/>
                <w:right w:val="none" w:color="auto" w:sz="0" w:space="0"/>
                <w:between w:val="none" w:color="auto" w:sz="0" w:space="0"/>
              </w:pBdr>
              <w:tabs>
                <w:tab w:val="left" w:pos="288"/>
              </w:tabs>
              <w:spacing w:after="120" w:line="228" w:lineRule="auto"/>
              <w:jc w:val="center"/>
              <w:rPr>
                <w:rFonts w:hint="default"/>
                <w:sz w:val="18"/>
                <w:szCs w:val="18"/>
                <w:vertAlign w:val="baseline"/>
                <w:lang w:val="en-US"/>
              </w:rPr>
            </w:pPr>
            <w:r>
              <w:rPr>
                <w:rFonts w:hint="default"/>
                <w:b/>
                <w:bCs/>
                <w:sz w:val="20"/>
                <w:szCs w:val="20"/>
                <w:vertAlign w:val="baseline"/>
                <w:lang w:val="en-US"/>
              </w:rPr>
              <w:t>U-Net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2219" w:type="dxa"/>
            <w:vAlign w:val="top"/>
          </w:tcPr>
          <w:p>
            <w:pPr>
              <w:pStyle w:val="22"/>
              <w:spacing w:line="360" w:lineRule="auto"/>
              <w:jc w:val="both"/>
              <w:rPr>
                <w:rFonts w:hint="default" w:ascii="Times New Roman" w:hAnsi="Times New Roman" w:cs="Times New Roman"/>
                <w:bCs/>
                <w:color w:val="000000" w:themeColor="text1"/>
                <w:sz w:val="20"/>
                <w:szCs w:val="18"/>
                <w:lang w:val="en-US"/>
                <w14:textFill>
                  <w14:solidFill>
                    <w14:schemeClr w14:val="tx1"/>
                  </w14:solidFill>
                </w14:textFill>
              </w:rPr>
            </w:pPr>
            <w:r>
              <w:rPr>
                <w:rFonts w:hint="default" w:ascii="Times New Roman" w:hAnsi="Times New Roman" w:cs="Times New Roman"/>
                <w:bCs/>
                <w:color w:val="000000" w:themeColor="text1"/>
                <w:sz w:val="20"/>
                <w:szCs w:val="18"/>
                <w:lang w:val="en-US"/>
                <w14:textFill>
                  <w14:solidFill>
                    <w14:schemeClr w14:val="tx1"/>
                  </w14:solidFill>
                </w14:textFill>
              </w:rPr>
              <w:t>Avg_</w:t>
            </w:r>
            <w:r>
              <w:rPr>
                <w:rFonts w:ascii="Times New Roman" w:hAnsi="Times New Roman" w:cs="Times New Roman"/>
                <w:bCs/>
                <w:color w:val="000000" w:themeColor="text1"/>
                <w:sz w:val="20"/>
                <w:szCs w:val="18"/>
                <w14:textFill>
                  <w14:solidFill>
                    <w14:schemeClr w14:val="tx1"/>
                  </w14:solidFill>
                </w14:textFill>
              </w:rPr>
              <w:t>Accuracy</w:t>
            </w:r>
          </w:p>
        </w:tc>
        <w:tc>
          <w:tcPr>
            <w:tcW w:w="2407" w:type="dxa"/>
            <w:vAlign w:val="top"/>
          </w:tcPr>
          <w:p>
            <w:pPr>
              <w:pStyle w:val="22"/>
              <w:spacing w:line="360" w:lineRule="auto"/>
              <w:jc w:val="center"/>
              <w:rPr>
                <w:rFonts w:hint="default" w:ascii="Times New Roman" w:hAnsi="Times New Roman" w:cs="Times New Roman" w:eastAsiaTheme="minorHAnsi"/>
                <w:bCs/>
                <w:color w:val="000000" w:themeColor="text1"/>
                <w:sz w:val="20"/>
                <w:szCs w:val="18"/>
                <w:lang w:val="en-US" w:eastAsia="en-US" w:bidi="ar-SA"/>
                <w14:textFill>
                  <w14:solidFill>
                    <w14:schemeClr w14:val="tx1"/>
                  </w14:solidFill>
                </w14:textFill>
              </w:rPr>
            </w:pPr>
            <w:r>
              <w:rPr>
                <w:rFonts w:ascii="Times New Roman" w:hAnsi="Times New Roman" w:cs="Times New Roman"/>
                <w:bCs/>
                <w:color w:val="000000" w:themeColor="text1"/>
                <w:sz w:val="20"/>
                <w:szCs w:val="18"/>
                <w14:textFill>
                  <w14:solidFill>
                    <w14:schemeClr w14:val="tx1"/>
                  </w14:solidFill>
                </w14:textFill>
              </w:rPr>
              <w:t>99,50 %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9" w:type="dxa"/>
            <w:vAlign w:val="top"/>
          </w:tcPr>
          <w:p>
            <w:pPr>
              <w:pStyle w:val="22"/>
              <w:spacing w:line="360" w:lineRule="auto"/>
              <w:jc w:val="both"/>
              <w:rPr>
                <w:rFonts w:hint="default" w:ascii="Times New Roman" w:hAnsi="Times New Roman" w:cs="Times New Roman" w:eastAsiaTheme="minorHAnsi"/>
                <w:bCs/>
                <w:color w:val="000000" w:themeColor="text1"/>
                <w:sz w:val="20"/>
                <w:szCs w:val="18"/>
                <w:lang w:val="en-US" w:eastAsia="en-US" w:bidi="ar-SA"/>
                <w14:textFill>
                  <w14:solidFill>
                    <w14:schemeClr w14:val="tx1"/>
                  </w14:solidFill>
                </w14:textFill>
              </w:rPr>
            </w:pPr>
            <w:r>
              <w:rPr>
                <w:rFonts w:ascii="Times New Roman" w:hAnsi="Times New Roman" w:cs="Times New Roman"/>
                <w:bCs/>
                <w:color w:val="000000" w:themeColor="text1"/>
                <w:sz w:val="20"/>
                <w:szCs w:val="18"/>
                <w14:textFill>
                  <w14:solidFill>
                    <w14:schemeClr w14:val="tx1"/>
                  </w14:solidFill>
                </w14:textFill>
              </w:rPr>
              <w:t>Accuracy</w:t>
            </w:r>
          </w:p>
        </w:tc>
        <w:tc>
          <w:tcPr>
            <w:tcW w:w="2407" w:type="dxa"/>
            <w:vAlign w:val="top"/>
          </w:tcPr>
          <w:p>
            <w:pPr>
              <w:pStyle w:val="22"/>
              <w:spacing w:line="360" w:lineRule="auto"/>
              <w:jc w:val="center"/>
              <w:rPr>
                <w:rFonts w:hint="default" w:ascii="Times New Roman" w:hAnsi="Times New Roman" w:cs="Times New Roman" w:eastAsiaTheme="minorHAnsi"/>
                <w:bCs/>
                <w:color w:val="000000" w:themeColor="text1"/>
                <w:sz w:val="20"/>
                <w:szCs w:val="18"/>
                <w:lang w:val="en-US" w:eastAsia="en-US" w:bidi="ar-SA"/>
                <w14:textFill>
                  <w14:solidFill>
                    <w14:schemeClr w14:val="tx1"/>
                  </w14:solidFill>
                </w14:textFill>
              </w:rPr>
            </w:pPr>
            <w:r>
              <w:rPr>
                <w:rFonts w:ascii="Times New Roman" w:hAnsi="Times New Roman" w:cs="Times New Roman"/>
                <w:bCs/>
                <w:color w:val="000000" w:themeColor="text1"/>
                <w:sz w:val="20"/>
                <w:szCs w:val="18"/>
                <w14:textFill>
                  <w14:solidFill>
                    <w14:schemeClr w14:val="tx1"/>
                  </w14:solidFill>
                </w14:textFill>
              </w:rPr>
              <w:t>98,87 %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9" w:type="dxa"/>
            <w:vAlign w:val="top"/>
          </w:tcPr>
          <w:p>
            <w:pPr>
              <w:pStyle w:val="22"/>
              <w:spacing w:line="360" w:lineRule="auto"/>
              <w:jc w:val="both"/>
              <w:rPr>
                <w:rFonts w:hint="default" w:ascii="Times New Roman" w:hAnsi="Times New Roman" w:cs="Times New Roman" w:eastAsiaTheme="minorHAnsi"/>
                <w:bCs/>
                <w:color w:val="000000" w:themeColor="text1"/>
                <w:sz w:val="20"/>
                <w:szCs w:val="18"/>
                <w:lang w:val="en-US" w:eastAsia="en-US" w:bidi="ar-SA"/>
                <w14:textFill>
                  <w14:solidFill>
                    <w14:schemeClr w14:val="tx1"/>
                  </w14:solidFill>
                </w14:textFill>
              </w:rPr>
            </w:pPr>
            <w:r>
              <w:rPr>
                <w:rFonts w:ascii="Times New Roman" w:hAnsi="Times New Roman" w:cs="Times New Roman"/>
                <w:bCs/>
                <w:color w:val="000000" w:themeColor="text1"/>
                <w:sz w:val="20"/>
                <w:szCs w:val="18"/>
                <w14:textFill>
                  <w14:solidFill>
                    <w14:schemeClr w14:val="tx1"/>
                  </w14:solidFill>
                </w14:textFill>
              </w:rPr>
              <w:t>Val_Accuracy</w:t>
            </w:r>
          </w:p>
        </w:tc>
        <w:tc>
          <w:tcPr>
            <w:tcW w:w="2407" w:type="dxa"/>
            <w:vAlign w:val="top"/>
          </w:tcPr>
          <w:p>
            <w:pPr>
              <w:pStyle w:val="22"/>
              <w:spacing w:line="360" w:lineRule="auto"/>
              <w:jc w:val="center"/>
              <w:rPr>
                <w:rFonts w:hint="default" w:ascii="Times New Roman" w:hAnsi="Times New Roman" w:cs="Times New Roman" w:eastAsiaTheme="minorHAnsi"/>
                <w:bCs/>
                <w:color w:val="000000" w:themeColor="text1"/>
                <w:sz w:val="20"/>
                <w:szCs w:val="18"/>
                <w:lang w:val="en-US" w:eastAsia="en-US" w:bidi="ar-SA"/>
                <w14:textFill>
                  <w14:solidFill>
                    <w14:schemeClr w14:val="tx1"/>
                  </w14:solidFill>
                </w14:textFill>
              </w:rPr>
            </w:pPr>
            <w:r>
              <w:rPr>
                <w:rFonts w:ascii="Times New Roman" w:hAnsi="Times New Roman" w:cs="Times New Roman"/>
                <w:bCs/>
                <w:color w:val="000000" w:themeColor="text1"/>
                <w:sz w:val="20"/>
                <w:szCs w:val="18"/>
                <w14:textFill>
                  <w14:solidFill>
                    <w14:schemeClr w14:val="tx1"/>
                  </w14:solidFill>
                </w14:textFill>
              </w:rPr>
              <w:t>97,98 %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9" w:type="dxa"/>
            <w:vAlign w:val="top"/>
          </w:tcPr>
          <w:p>
            <w:pPr>
              <w:pStyle w:val="22"/>
              <w:spacing w:line="360" w:lineRule="auto"/>
              <w:jc w:val="both"/>
              <w:rPr>
                <w:rFonts w:hint="default" w:ascii="Times New Roman" w:hAnsi="Times New Roman" w:cs="Times New Roman" w:eastAsiaTheme="minorHAnsi"/>
                <w:bCs/>
                <w:color w:val="000000" w:themeColor="text1"/>
                <w:sz w:val="20"/>
                <w:szCs w:val="18"/>
                <w:lang w:val="en-US" w:eastAsia="en-US" w:bidi="ar-SA"/>
                <w14:textFill>
                  <w14:solidFill>
                    <w14:schemeClr w14:val="tx1"/>
                  </w14:solidFill>
                </w14:textFill>
              </w:rPr>
            </w:pPr>
            <w:r>
              <w:rPr>
                <w:rFonts w:ascii="Times New Roman" w:hAnsi="Times New Roman" w:cs="Times New Roman"/>
                <w:bCs/>
                <w:color w:val="000000" w:themeColor="text1"/>
                <w:sz w:val="20"/>
                <w:szCs w:val="18"/>
                <w14:textFill>
                  <w14:solidFill>
                    <w14:schemeClr w14:val="tx1"/>
                  </w14:solidFill>
                </w14:textFill>
              </w:rPr>
              <w:t>Mean IoU</w:t>
            </w:r>
          </w:p>
        </w:tc>
        <w:tc>
          <w:tcPr>
            <w:tcW w:w="2407" w:type="dxa"/>
            <w:vAlign w:val="top"/>
          </w:tcPr>
          <w:p>
            <w:pPr>
              <w:pStyle w:val="22"/>
              <w:spacing w:line="360" w:lineRule="auto"/>
              <w:jc w:val="center"/>
              <w:rPr>
                <w:rFonts w:hint="default" w:ascii="Times New Roman" w:hAnsi="Times New Roman" w:cs="Times New Roman" w:eastAsiaTheme="minorHAnsi"/>
                <w:bCs/>
                <w:color w:val="000000" w:themeColor="text1"/>
                <w:sz w:val="20"/>
                <w:szCs w:val="18"/>
                <w:lang w:val="en-US" w:eastAsia="en-US" w:bidi="ar-SA"/>
                <w14:textFill>
                  <w14:solidFill>
                    <w14:schemeClr w14:val="tx1"/>
                  </w14:solidFill>
                </w14:textFill>
              </w:rPr>
            </w:pPr>
            <w:r>
              <w:rPr>
                <w:rFonts w:ascii="Times New Roman" w:hAnsi="Times New Roman" w:cs="Times New Roman"/>
                <w:bCs/>
                <w:color w:val="000000" w:themeColor="text1"/>
                <w:sz w:val="20"/>
                <w:szCs w:val="18"/>
                <w14:textFill>
                  <w14:solidFill>
                    <w14:schemeClr w14:val="tx1"/>
                  </w14:solidFill>
                </w14:textFill>
              </w:rPr>
              <w:t>90,01%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9" w:type="dxa"/>
            <w:vAlign w:val="top"/>
          </w:tcPr>
          <w:p>
            <w:pPr>
              <w:pStyle w:val="22"/>
              <w:spacing w:line="360" w:lineRule="auto"/>
              <w:jc w:val="both"/>
              <w:rPr>
                <w:rFonts w:hint="default" w:ascii="Times New Roman" w:hAnsi="Times New Roman" w:cs="Times New Roman" w:eastAsiaTheme="minorHAnsi"/>
                <w:bCs/>
                <w:color w:val="000000" w:themeColor="text1"/>
                <w:sz w:val="20"/>
                <w:szCs w:val="18"/>
                <w:lang w:val="en-US" w:eastAsia="en-US" w:bidi="ar-SA"/>
                <w14:textFill>
                  <w14:solidFill>
                    <w14:schemeClr w14:val="tx1"/>
                  </w14:solidFill>
                </w14:textFill>
              </w:rPr>
            </w:pPr>
            <w:r>
              <w:rPr>
                <w:rFonts w:ascii="Times New Roman" w:hAnsi="Times New Roman" w:cs="Times New Roman"/>
                <w:bCs/>
                <w:color w:val="000000" w:themeColor="text1"/>
                <w:sz w:val="20"/>
                <w:szCs w:val="18"/>
                <w14:textFill>
                  <w14:solidFill>
                    <w14:schemeClr w14:val="tx1"/>
                  </w14:solidFill>
                </w14:textFill>
              </w:rPr>
              <w:t>IoU_coef</w:t>
            </w:r>
          </w:p>
        </w:tc>
        <w:tc>
          <w:tcPr>
            <w:tcW w:w="2407" w:type="dxa"/>
            <w:vAlign w:val="top"/>
          </w:tcPr>
          <w:p>
            <w:pPr>
              <w:pStyle w:val="22"/>
              <w:spacing w:line="360" w:lineRule="auto"/>
              <w:jc w:val="center"/>
              <w:rPr>
                <w:rFonts w:hint="default" w:ascii="Times New Roman" w:hAnsi="Times New Roman" w:cs="Times New Roman" w:eastAsiaTheme="minorHAnsi"/>
                <w:bCs/>
                <w:color w:val="000000" w:themeColor="text1"/>
                <w:sz w:val="20"/>
                <w:szCs w:val="18"/>
                <w:lang w:val="en-US" w:eastAsia="en-US" w:bidi="ar-SA"/>
                <w14:textFill>
                  <w14:solidFill>
                    <w14:schemeClr w14:val="tx1"/>
                  </w14:solidFill>
                </w14:textFill>
              </w:rPr>
            </w:pPr>
            <w:r>
              <w:rPr>
                <w:rFonts w:ascii="Times New Roman" w:hAnsi="Times New Roman" w:cs="Times New Roman"/>
                <w:bCs/>
                <w:color w:val="000000" w:themeColor="text1"/>
                <w:sz w:val="20"/>
                <w:szCs w:val="18"/>
                <w14:textFill>
                  <w14:solidFill>
                    <w14:schemeClr w14:val="tx1"/>
                  </w14:solidFill>
                </w14:textFill>
              </w:rPr>
              <w:t>72,24 %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9" w:type="dxa"/>
            <w:vAlign w:val="top"/>
          </w:tcPr>
          <w:p>
            <w:pPr>
              <w:pStyle w:val="22"/>
              <w:spacing w:line="360" w:lineRule="auto"/>
              <w:jc w:val="both"/>
              <w:rPr>
                <w:rFonts w:hint="default" w:ascii="Times New Roman" w:hAnsi="Times New Roman" w:cs="Times New Roman" w:eastAsiaTheme="minorHAnsi"/>
                <w:bCs/>
                <w:color w:val="000000" w:themeColor="text1"/>
                <w:sz w:val="20"/>
                <w:szCs w:val="18"/>
                <w:lang w:val="en-US" w:eastAsia="en-US" w:bidi="ar-SA"/>
                <w14:textFill>
                  <w14:solidFill>
                    <w14:schemeClr w14:val="tx1"/>
                  </w14:solidFill>
                </w14:textFill>
              </w:rPr>
            </w:pPr>
            <w:r>
              <w:rPr>
                <w:rFonts w:ascii="Times New Roman" w:hAnsi="Times New Roman" w:cs="Times New Roman"/>
                <w:bCs/>
                <w:color w:val="000000" w:themeColor="text1"/>
                <w:sz w:val="20"/>
                <w:szCs w:val="18"/>
                <w14:textFill>
                  <w14:solidFill>
                    <w14:schemeClr w14:val="tx1"/>
                  </w14:solidFill>
                </w14:textFill>
              </w:rPr>
              <w:t>Loss</w:t>
            </w:r>
          </w:p>
        </w:tc>
        <w:tc>
          <w:tcPr>
            <w:tcW w:w="2407" w:type="dxa"/>
            <w:vAlign w:val="top"/>
          </w:tcPr>
          <w:p>
            <w:pPr>
              <w:pStyle w:val="22"/>
              <w:spacing w:line="360" w:lineRule="auto"/>
              <w:jc w:val="center"/>
              <w:rPr>
                <w:rFonts w:hint="default" w:ascii="Times New Roman" w:hAnsi="Times New Roman" w:cs="Times New Roman" w:eastAsiaTheme="minorHAnsi"/>
                <w:bCs/>
                <w:color w:val="000000" w:themeColor="text1"/>
                <w:sz w:val="20"/>
                <w:szCs w:val="18"/>
                <w:lang w:val="en-US" w:eastAsia="en-US" w:bidi="ar-SA"/>
                <w14:textFill>
                  <w14:solidFill>
                    <w14:schemeClr w14:val="tx1"/>
                  </w14:solidFill>
                </w14:textFill>
              </w:rPr>
            </w:pPr>
            <w:r>
              <w:rPr>
                <w:rFonts w:ascii="Times New Roman" w:hAnsi="Times New Roman" w:cs="Times New Roman"/>
                <w:bCs/>
                <w:color w:val="000000" w:themeColor="text1"/>
                <w:sz w:val="20"/>
                <w:szCs w:val="18"/>
                <w14:textFill>
                  <w14:solidFill>
                    <w14:schemeClr w14:val="tx1"/>
                  </w14:solidFill>
                </w14:textFill>
              </w:rPr>
              <w:t>- 72,24 %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9" w:type="dxa"/>
            <w:vAlign w:val="top"/>
          </w:tcPr>
          <w:p>
            <w:pPr>
              <w:pStyle w:val="22"/>
              <w:spacing w:line="360" w:lineRule="auto"/>
              <w:jc w:val="both"/>
              <w:rPr>
                <w:rFonts w:hint="default" w:ascii="Times New Roman" w:hAnsi="Times New Roman" w:cs="Times New Roman" w:eastAsiaTheme="minorHAnsi"/>
                <w:bCs/>
                <w:color w:val="000000" w:themeColor="text1"/>
                <w:sz w:val="20"/>
                <w:szCs w:val="18"/>
                <w:lang w:val="en-US" w:eastAsia="en-US" w:bidi="ar-SA"/>
                <w14:textFill>
                  <w14:solidFill>
                    <w14:schemeClr w14:val="tx1"/>
                  </w14:solidFill>
                </w14:textFill>
              </w:rPr>
            </w:pPr>
            <w:r>
              <w:rPr>
                <w:rFonts w:ascii="Times New Roman" w:hAnsi="Times New Roman" w:cs="Times New Roman"/>
                <w:bCs/>
                <w:color w:val="000000" w:themeColor="text1"/>
                <w:sz w:val="20"/>
                <w:szCs w:val="18"/>
                <w14:textFill>
                  <w14:solidFill>
                    <w14:schemeClr w14:val="tx1"/>
                  </w14:solidFill>
                </w14:textFill>
              </w:rPr>
              <w:t>Val_loss</w:t>
            </w:r>
          </w:p>
        </w:tc>
        <w:tc>
          <w:tcPr>
            <w:tcW w:w="2407" w:type="dxa"/>
            <w:vAlign w:val="top"/>
          </w:tcPr>
          <w:p>
            <w:pPr>
              <w:pStyle w:val="22"/>
              <w:spacing w:line="360" w:lineRule="auto"/>
              <w:jc w:val="center"/>
              <w:rPr>
                <w:rFonts w:hint="default" w:ascii="Times New Roman" w:hAnsi="Times New Roman" w:cs="Times New Roman" w:eastAsiaTheme="minorHAnsi"/>
                <w:bCs/>
                <w:color w:val="000000" w:themeColor="text1"/>
                <w:sz w:val="20"/>
                <w:szCs w:val="18"/>
                <w:lang w:val="en-US" w:eastAsia="en-US" w:bidi="ar-SA"/>
                <w14:textFill>
                  <w14:solidFill>
                    <w14:schemeClr w14:val="tx1"/>
                  </w14:solidFill>
                </w14:textFill>
              </w:rPr>
            </w:pPr>
            <w:r>
              <w:rPr>
                <w:rFonts w:ascii="Times New Roman" w:hAnsi="Times New Roman" w:cs="Times New Roman"/>
                <w:bCs/>
                <w:color w:val="000000" w:themeColor="text1"/>
                <w:sz w:val="20"/>
                <w:szCs w:val="18"/>
                <w14:textFill>
                  <w14:solidFill>
                    <w14:schemeClr w14:val="tx1"/>
                  </w14:solidFill>
                </w14:textFill>
              </w:rPr>
              <w:t>- 66,76 %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9" w:type="dxa"/>
            <w:vAlign w:val="top"/>
          </w:tcPr>
          <w:p>
            <w:pPr>
              <w:pStyle w:val="22"/>
              <w:spacing w:line="360" w:lineRule="auto"/>
              <w:jc w:val="both"/>
              <w:rPr>
                <w:rFonts w:hint="default" w:ascii="Times New Roman" w:hAnsi="Times New Roman" w:cs="Times New Roman" w:eastAsiaTheme="minorHAnsi"/>
                <w:bCs/>
                <w:color w:val="000000" w:themeColor="text1"/>
                <w:sz w:val="20"/>
                <w:szCs w:val="18"/>
                <w:lang w:val="en-US" w:eastAsia="en-US" w:bidi="ar-SA"/>
                <w14:textFill>
                  <w14:solidFill>
                    <w14:schemeClr w14:val="tx1"/>
                  </w14:solidFill>
                </w14:textFill>
              </w:rPr>
            </w:pPr>
            <w:r>
              <w:rPr>
                <w:rFonts w:ascii="Times New Roman" w:hAnsi="Times New Roman" w:cs="Times New Roman"/>
                <w:bCs/>
                <w:color w:val="000000" w:themeColor="text1"/>
                <w:sz w:val="20"/>
                <w:szCs w:val="18"/>
                <w14:textFill>
                  <w14:solidFill>
                    <w14:schemeClr w14:val="tx1"/>
                  </w14:solidFill>
                </w14:textFill>
              </w:rPr>
              <w:t>Val_IoU_coef</w:t>
            </w:r>
          </w:p>
        </w:tc>
        <w:tc>
          <w:tcPr>
            <w:tcW w:w="2407" w:type="dxa"/>
            <w:vAlign w:val="top"/>
          </w:tcPr>
          <w:p>
            <w:pPr>
              <w:pStyle w:val="22"/>
              <w:spacing w:line="360" w:lineRule="auto"/>
              <w:jc w:val="center"/>
              <w:rPr>
                <w:rFonts w:hint="default" w:ascii="Times New Roman" w:hAnsi="Times New Roman" w:cs="Times New Roman" w:eastAsiaTheme="minorHAnsi"/>
                <w:bCs/>
                <w:color w:val="000000" w:themeColor="text1"/>
                <w:sz w:val="20"/>
                <w:szCs w:val="18"/>
                <w:lang w:val="en-US" w:eastAsia="en-US" w:bidi="ar-SA"/>
                <w14:textFill>
                  <w14:solidFill>
                    <w14:schemeClr w14:val="tx1"/>
                  </w14:solidFill>
                </w14:textFill>
              </w:rPr>
            </w:pPr>
            <w:r>
              <w:rPr>
                <w:rFonts w:ascii="Times New Roman" w:hAnsi="Times New Roman" w:cs="Times New Roman"/>
                <w:bCs/>
                <w:color w:val="000000" w:themeColor="text1"/>
                <w:sz w:val="20"/>
                <w:szCs w:val="18"/>
                <w14:textFill>
                  <w14:solidFill>
                    <w14:schemeClr w14:val="tx1"/>
                  </w14:solidFill>
                </w14:textFill>
              </w:rPr>
              <w:t>66,86 %</w:t>
            </w:r>
          </w:p>
        </w:tc>
      </w:tr>
    </w:tbl>
    <w:p>
      <w:pPr>
        <w:tabs>
          <w:tab w:val="left" w:pos="288"/>
        </w:tabs>
        <w:spacing w:after="120" w:line="228" w:lineRule="auto"/>
        <w:jc w:val="both"/>
        <w:rPr>
          <w:rFonts w:hint="default"/>
          <w:sz w:val="18"/>
          <w:szCs w:val="18"/>
          <w:lang w:val="en-US"/>
        </w:rPr>
      </w:pPr>
    </w:p>
    <w:p>
      <w:pPr>
        <w:pStyle w:val="2"/>
        <w:numPr>
          <w:ilvl w:val="0"/>
          <w:numId w:val="1"/>
        </w:numPr>
      </w:pPr>
      <w:r>
        <w:rPr>
          <w:rFonts w:hint="default"/>
          <w:lang w:val="en-US"/>
        </w:rPr>
        <w:t>kesimpulan</w:t>
      </w:r>
    </w:p>
    <w:p>
      <w:pPr>
        <w:spacing w:line="240" w:lineRule="auto"/>
        <w:ind w:left="0" w:leftChars="0" w:firstLine="400" w:firstLineChars="0"/>
        <w:jc w:val="both"/>
        <w:rPr>
          <w:rFonts w:hint="default"/>
          <w:b/>
          <w:bCs/>
          <w:sz w:val="18"/>
          <w:szCs w:val="18"/>
          <w:lang w:val="en-US"/>
        </w:rPr>
      </w:pPr>
      <w:r>
        <w:rPr>
          <w:rFonts w:hint="default"/>
          <w:b w:val="0"/>
          <w:bCs w:val="0"/>
          <w:lang w:val="en-US"/>
        </w:rPr>
        <w:t>Hasil dari penelitian ini dalam mensegmentasi gambar jantung dalam kondisi kardiomegali menggunakan Arsitektur UNet mendapatkan hasil sangat baik</w:t>
      </w:r>
      <w:r>
        <w:rPr>
          <w:rFonts w:hint="default"/>
          <w:b w:val="0"/>
          <w:bCs w:val="0"/>
        </w:rPr>
        <w:t xml:space="preserve"> dengan Pixel</w:t>
      </w:r>
      <w:r>
        <w:rPr>
          <w:rFonts w:hint="default"/>
          <w:b w:val="0"/>
          <w:bCs w:val="0"/>
          <w:lang w:val="en-US"/>
        </w:rPr>
        <w:t xml:space="preserve"> </w:t>
      </w:r>
      <w:r>
        <w:rPr>
          <w:rFonts w:hint="default"/>
          <w:b w:val="0"/>
          <w:bCs w:val="0"/>
          <w:sz w:val="18"/>
          <w:szCs w:val="18"/>
          <w:lang w:val="en-US"/>
        </w:rPr>
        <w:t>Avg_akurasi sebesar  99,50%, Val_akurasi 97,98% dan Mean_IoU sebesar 90,01%.</w:t>
      </w:r>
    </w:p>
    <w:p/>
    <w:p>
      <w:pPr>
        <w:pStyle w:val="6"/>
        <w:rPr>
          <w:rFonts w:hint="default"/>
          <w:lang w:val="en-US"/>
        </w:rPr>
      </w:pPr>
      <w:r>
        <w:rPr>
          <w:rFonts w:hint="default"/>
          <w:lang w:val="en-US"/>
        </w:rPr>
        <w:t>REFERENSI</w:t>
      </w:r>
    </w:p>
    <w:p>
      <w:pPr>
        <w:numPr>
          <w:ilvl w:val="0"/>
          <w:numId w:val="6"/>
        </w:numPr>
        <w:spacing w:after="50"/>
        <w:jc w:val="both"/>
        <w:rPr>
          <w:rFonts w:hint="default"/>
          <w:sz w:val="16"/>
          <w:szCs w:val="16"/>
        </w:rPr>
      </w:pPr>
      <w:r>
        <w:rPr>
          <w:rFonts w:hint="default"/>
          <w:sz w:val="16"/>
          <w:szCs w:val="16"/>
        </w:rPr>
        <w:t>Semsarian, C.; Ingles, J.; Maron, M.S.; Maron, B.J. New Perspectives on the Prevalence of Hypertrophic Cardiomyopathy. J. Am. Coll. Cardiol. 2015, 65, 1249–1254.</w:t>
      </w:r>
    </w:p>
    <w:p>
      <w:pPr>
        <w:numPr>
          <w:ilvl w:val="0"/>
          <w:numId w:val="6"/>
        </w:numPr>
        <w:spacing w:after="50"/>
        <w:jc w:val="both"/>
        <w:rPr>
          <w:rFonts w:hint="default"/>
          <w:sz w:val="16"/>
          <w:szCs w:val="16"/>
        </w:rPr>
      </w:pPr>
      <w:r>
        <w:rPr>
          <w:rFonts w:hint="default"/>
          <w:sz w:val="16"/>
          <w:szCs w:val="16"/>
        </w:rPr>
        <w:t>Badan Penelitian dan Pengembangan Kesehatan Kementerian Kesehatan RI. 2019. Riset Kesehatan Dasar</w:t>
      </w:r>
    </w:p>
    <w:p>
      <w:pPr>
        <w:numPr>
          <w:ilvl w:val="0"/>
          <w:numId w:val="6"/>
        </w:numPr>
        <w:spacing w:after="50"/>
        <w:jc w:val="both"/>
        <w:rPr>
          <w:rFonts w:hint="default"/>
          <w:sz w:val="16"/>
          <w:szCs w:val="16"/>
        </w:rPr>
      </w:pPr>
      <w:r>
        <w:rPr>
          <w:rFonts w:hint="default"/>
          <w:sz w:val="16"/>
          <w:szCs w:val="16"/>
        </w:rPr>
        <w:t xml:space="preserve">Tavora, F.; Zhang, Y.; Zhang, M.; Li, L.; Ripple, M.; Fowler, D.; Burke, A. Cardiomegaly Is a Common Arrhythmogenic Substrate in Adult Sudden Cardiac Deaths, and Is Associated with Obesity. Pathology 2012, 44, 187–191. </w:t>
      </w:r>
    </w:p>
    <w:p>
      <w:pPr>
        <w:numPr>
          <w:ilvl w:val="0"/>
          <w:numId w:val="6"/>
        </w:numPr>
        <w:spacing w:after="50"/>
        <w:jc w:val="both"/>
        <w:rPr>
          <w:rFonts w:hint="default"/>
          <w:sz w:val="16"/>
          <w:szCs w:val="16"/>
        </w:rPr>
      </w:pPr>
      <w:r>
        <w:rPr>
          <w:rFonts w:hint="default"/>
          <w:sz w:val="16"/>
          <w:szCs w:val="16"/>
        </w:rPr>
        <w:t xml:space="preserve">Chen, L.-C.; Papandreou, G.; Kokkinos, I.; Murphy, K.; Yuille, A.L. DeepLab: Semantic Image Segmentation with Deep Convolutional Nets, Atrous Convolution, and Fully Connected CRFs. arXiv 2017, arXiv:1606.00915. </w:t>
      </w:r>
    </w:p>
    <w:p>
      <w:pPr>
        <w:numPr>
          <w:ilvl w:val="0"/>
          <w:numId w:val="6"/>
        </w:numPr>
        <w:spacing w:after="50"/>
        <w:jc w:val="both"/>
      </w:pPr>
      <w:r>
        <w:rPr>
          <w:rFonts w:hint="default"/>
          <w:sz w:val="16"/>
          <w:szCs w:val="16"/>
        </w:rPr>
        <w:t>D. Ravi et al., “Deep learning for health informatics,” IEEE J. Biomed. Heal. informatics, vol. 21, no. 1, pp. 4–21, 2017.</w:t>
      </w:r>
    </w:p>
    <w:p>
      <w:pPr>
        <w:numPr>
          <w:ilvl w:val="0"/>
          <w:numId w:val="6"/>
        </w:numPr>
        <w:spacing w:after="50"/>
        <w:jc w:val="both"/>
        <w:rPr>
          <w:rFonts w:hint="default"/>
          <w:sz w:val="16"/>
          <w:szCs w:val="16"/>
        </w:rPr>
      </w:pPr>
      <w:r>
        <w:rPr>
          <w:rFonts w:hint="default"/>
          <w:sz w:val="16"/>
          <w:szCs w:val="16"/>
        </w:rPr>
        <w:t>Hatamizadeh, A.; Terzopoulos, D.; Myronenko, A. Edge-Gated CNNs for Volumetric Semantic Segmentation of Medical Images. arXiv 2020, arXiv:2002.04207.</w:t>
      </w:r>
    </w:p>
    <w:p>
      <w:pPr>
        <w:numPr>
          <w:ilvl w:val="0"/>
          <w:numId w:val="6"/>
        </w:numPr>
        <w:spacing w:after="50"/>
        <w:jc w:val="both"/>
        <w:rPr>
          <w:rFonts w:hint="default"/>
          <w:sz w:val="16"/>
          <w:szCs w:val="16"/>
        </w:rPr>
      </w:pPr>
      <w:r>
        <w:rPr>
          <w:rFonts w:hint="default"/>
          <w:sz w:val="16"/>
          <w:szCs w:val="16"/>
        </w:rPr>
        <w:t>H.-C. Shin, et al., “Deep Convolutional Neural Networks for Computer-Aided Detection: CNN Architectures, Dataset Characteristics and Transfer Learning.,” IEEE Trans. Med. Imaging, vol. 35, no. 5, pp. 1285–1298, May 2016, doi: 10.1109/TMI.2016.2528162.</w:t>
      </w:r>
    </w:p>
    <w:p>
      <w:pPr>
        <w:numPr>
          <w:ilvl w:val="0"/>
          <w:numId w:val="6"/>
        </w:numPr>
        <w:spacing w:after="50"/>
        <w:jc w:val="both"/>
        <w:rPr>
          <w:rFonts w:hint="default"/>
          <w:sz w:val="16"/>
          <w:szCs w:val="16"/>
        </w:rPr>
      </w:pPr>
      <w:r>
        <w:rPr>
          <w:rFonts w:hint="default"/>
          <w:sz w:val="16"/>
          <w:szCs w:val="16"/>
        </w:rPr>
        <w:t>T. Wiatowski and H. Bölcskei, “A mathematical theory of deep convolutional neural networks for feature extraction,” IEEE Trans. Inf. Theory, vol. 64, no. 3, pp. 1845–1866, 2018.</w:t>
      </w:r>
    </w:p>
    <w:p>
      <w:pPr>
        <w:numPr>
          <w:ilvl w:val="0"/>
          <w:numId w:val="6"/>
        </w:numPr>
        <w:spacing w:after="50"/>
        <w:jc w:val="both"/>
        <w:rPr>
          <w:rFonts w:hint="default"/>
          <w:sz w:val="16"/>
          <w:szCs w:val="16"/>
        </w:rPr>
      </w:pPr>
      <w:r>
        <w:rPr>
          <w:rFonts w:hint="default"/>
          <w:sz w:val="16"/>
          <w:szCs w:val="16"/>
        </w:rPr>
        <w:t>Havaei, M.; Davy, A.; Warde-Farley, D.; Biard, A.; Courville, A.; Bengio, Y.; Pal, C.; Jodoin, P.-M.; Larochelle, H. Brain Tumor Segmentation with Deep Neural Networks. Med. Image Anal. 2017, 35, 18–31.</w:t>
      </w:r>
    </w:p>
    <w:p>
      <w:pPr>
        <w:numPr>
          <w:ilvl w:val="0"/>
          <w:numId w:val="6"/>
        </w:numPr>
        <w:spacing w:after="50"/>
        <w:jc w:val="both"/>
        <w:rPr>
          <w:rFonts w:hint="default"/>
          <w:sz w:val="16"/>
          <w:szCs w:val="16"/>
        </w:rPr>
      </w:pPr>
      <w:r>
        <w:rPr>
          <w:rFonts w:hint="default"/>
          <w:sz w:val="16"/>
          <w:szCs w:val="16"/>
        </w:rPr>
        <w:t>J. Dai, K. He, and J. Sun, “Convolutional feature masking for joint object and stuff segmentation,” Proc. IEEE Comput. Soc. Conf. Comput. Vis. Pattern Recognit., vol. 07-12-June, pp. 3992–4000, 2015, doi: 10.1109/CVPR.2015.7299025.</w:t>
      </w:r>
    </w:p>
    <w:p>
      <w:pPr>
        <w:numPr>
          <w:ilvl w:val="0"/>
          <w:numId w:val="6"/>
        </w:numPr>
        <w:spacing w:after="50"/>
        <w:jc w:val="both"/>
        <w:rPr>
          <w:rFonts w:hint="default"/>
          <w:sz w:val="16"/>
          <w:szCs w:val="16"/>
        </w:rPr>
      </w:pPr>
      <w:r>
        <w:rPr>
          <w:rFonts w:hint="default"/>
          <w:sz w:val="16"/>
          <w:szCs w:val="16"/>
        </w:rPr>
        <w:t>T. Wiatowski and H. Bölcskei, “A mathematical theory of deep convolutional neural networks for feature extraction,” IEEE Trans. Inf. Theory, vol. 64, no. 3, pp. 1845–1866, 2018.</w:t>
      </w:r>
    </w:p>
    <w:p>
      <w:pPr>
        <w:numPr>
          <w:ilvl w:val="0"/>
          <w:numId w:val="6"/>
        </w:numPr>
        <w:spacing w:after="50"/>
        <w:jc w:val="both"/>
        <w:rPr>
          <w:rFonts w:hint="default"/>
          <w:sz w:val="16"/>
          <w:szCs w:val="16"/>
        </w:rPr>
      </w:pPr>
      <w:r>
        <w:rPr>
          <w:rFonts w:hint="default"/>
          <w:sz w:val="16"/>
          <w:szCs w:val="16"/>
        </w:rPr>
        <w:t>S. Rueda et al., “Evaluation and comparison of current fetal ultrasound image segmentation methods for biometric measurements: A grand challenge,” IEEE Trans. Med. Imaging, vol. 33, no. 4, pp. 797–813, 2014, doi: 10.1109/TMI.2013.2276943.</w:t>
      </w:r>
    </w:p>
    <w:p>
      <w:pPr>
        <w:numPr>
          <w:ilvl w:val="0"/>
          <w:numId w:val="6"/>
        </w:numPr>
        <w:spacing w:after="50"/>
        <w:jc w:val="both"/>
        <w:rPr>
          <w:rFonts w:hint="default"/>
          <w:sz w:val="16"/>
          <w:szCs w:val="16"/>
        </w:rPr>
      </w:pPr>
      <w:r>
        <w:rPr>
          <w:rFonts w:hint="default"/>
          <w:sz w:val="16"/>
          <w:szCs w:val="16"/>
        </w:rPr>
        <w:t>G. Padmavathi, P. Subashini, and A. Sumi, “Empirical Evaluation of Suitable Segmentation Algorithms for IR Images,” Int. J. Comput. Sci. Issues, vol. 7, no. 4, pp. 22–29, 2010.</w:t>
      </w:r>
    </w:p>
    <w:p>
      <w:pPr>
        <w:numPr>
          <w:ilvl w:val="0"/>
          <w:numId w:val="6"/>
        </w:numPr>
        <w:spacing w:after="50"/>
        <w:jc w:val="both"/>
        <w:rPr>
          <w:rFonts w:hint="default"/>
          <w:sz w:val="16"/>
          <w:szCs w:val="16"/>
        </w:rPr>
      </w:pPr>
      <w:r>
        <w:rPr>
          <w:rFonts w:hint="default"/>
          <w:sz w:val="16"/>
          <w:szCs w:val="16"/>
        </w:rPr>
        <w:t>Mittal, A.; Hooda, R.; Sofat, S. LF-SegNet: A Fully Convolutional Encoder-Decoder Network for Segmenting Lung Fields from Chest Radiographs. Wirel. Pers. Commun. 2018, 101, 511–529.</w:t>
      </w:r>
    </w:p>
    <w:p>
      <w:pPr>
        <w:spacing w:after="50"/>
        <w:ind w:left="360" w:hanging="360"/>
        <w:jc w:val="both"/>
        <w:rPr>
          <w:rFonts w:hint="default"/>
          <w:sz w:val="16"/>
          <w:szCs w:val="16"/>
        </w:rPr>
      </w:pPr>
    </w:p>
    <w:p>
      <w:pPr>
        <w:spacing w:after="50"/>
        <w:ind w:left="360" w:hanging="360"/>
        <w:jc w:val="both"/>
        <w:rPr>
          <w:sz w:val="16"/>
          <w:szCs w:val="16"/>
        </w:rPr>
        <w:sectPr>
          <w:type w:val="continuous"/>
          <w:pgSz w:w="11909" w:h="16834"/>
          <w:pgMar w:top="1080" w:right="734" w:bottom="2434" w:left="734" w:header="0" w:footer="720" w:gutter="0"/>
          <w:cols w:equalWidth="0" w:num="2">
            <w:col w:w="5040" w:space="360"/>
            <w:col w:w="5040"/>
          </w:cols>
        </w:sectPr>
      </w:pPr>
    </w:p>
    <w:p>
      <w:pPr>
        <w:jc w:val="both"/>
      </w:pPr>
    </w:p>
    <w:sectPr>
      <w:type w:val="continuous"/>
      <w:pgSz w:w="11909" w:h="16834"/>
      <w:pgMar w:top="1080" w:right="734" w:bottom="2434" w:left="734" w:header="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Cambria">
    <w:panose1 w:val="02040503050406030204"/>
    <w:charset w:val="00"/>
    <w:family w:val="auto"/>
    <w:pitch w:val="default"/>
    <w:sig w:usb0="E00006FF" w:usb1="420024FF" w:usb2="02000000" w:usb3="00000000" w:csb0="2000019F"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6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657" w:type="dxa"/>
        </w:tcPr>
        <w:p>
          <w:pPr>
            <w:pStyle w:val="10"/>
            <w:tabs>
              <w:tab w:val="left" w:pos="851"/>
            </w:tabs>
          </w:pPr>
          <w:r>
            <mc:AlternateContent>
              <mc:Choice Requires="wps">
                <w:drawing>
                  <wp:anchor distT="0" distB="0" distL="114300" distR="114300" simplePos="0" relativeHeight="251663360" behindDoc="0" locked="0" layoutInCell="1" allowOverlap="1">
                    <wp:simplePos x="0" y="0"/>
                    <wp:positionH relativeFrom="column">
                      <wp:posOffset>635</wp:posOffset>
                    </wp:positionH>
                    <wp:positionV relativeFrom="paragraph">
                      <wp:posOffset>-198120</wp:posOffset>
                    </wp:positionV>
                    <wp:extent cx="6619875" cy="0"/>
                    <wp:effectExtent l="0" t="0" r="28575" b="19050"/>
                    <wp:wrapNone/>
                    <wp:docPr id="14" name="Straight Arrow Connector 14"/>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ln>
                          </wps:spPr>
                          <wps:bodyPr/>
                        </wps:wsp>
                      </a:graphicData>
                    </a:graphic>
                  </wp:anchor>
                </w:drawing>
              </mc:Choice>
              <mc:Fallback>
                <w:pict>
                  <v:shape id="_x0000_s1026" o:spid="_x0000_s1026" o:spt="32" type="#_x0000_t32" style="position:absolute;left:0pt;margin-left:0.05pt;margin-top:-15.6pt;height:0pt;width:521.25pt;z-index:251663360;mso-width-relative:page;mso-height-relative:page;" filled="f" stroked="t" coordsize="21600,21600" o:gfxdata="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DKpv40gAAAAkBAAAPAAAAAAAAAAEA&#10;IAAAACIAAABkcnMvZG93bnJldi54bWxQSwECFAAUAAAACACHTuJAeZ9VwdwBAADEAwAADgAAAAAA&#10;AAABACAAAAAhAQAAZHJzL2Uyb0RvYy54bWxQSwUGAAAAAAYABgBZAQAAbwUAAAAA&#10;">
                    <v:fill on="f" focussize="0,0"/>
                    <v:stroke weight="1.5pt" color="#000000" joinstyle="round"/>
                    <v:imagedata o:title=""/>
                    <o:lock v:ext="edit" aspectratio="f"/>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635</wp:posOffset>
                    </wp:positionH>
                    <wp:positionV relativeFrom="paragraph">
                      <wp:posOffset>-169545</wp:posOffset>
                    </wp:positionV>
                    <wp:extent cx="6619875" cy="0"/>
                    <wp:effectExtent l="0" t="0" r="28575" b="19050"/>
                    <wp:wrapNone/>
                    <wp:docPr id="15" name="Straight Arrow Connector 15"/>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ln>
                          </wps:spPr>
                          <wps:bodyPr/>
                        </wps:wsp>
                      </a:graphicData>
                    </a:graphic>
                  </wp:anchor>
                </w:drawing>
              </mc:Choice>
              <mc:Fallback>
                <w:pict>
                  <v:shape id="_x0000_s1026" o:spid="_x0000_s1026" o:spt="32" type="#_x0000_t32" style="position:absolute;left:0pt;margin-left:0.05pt;margin-top:-13.35pt;height:0pt;width:521.25pt;z-index:251664384;mso-width-relative:page;mso-height-relative:page;" filled="f" stroked="t" coordsize="21600,21600" o:gfxdata="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EJD3z0wAAAAkBAAAPAAAAAAAAAAEA&#10;IAAAACIAAABkcnMvZG93bnJldi54bWxQSwECFAAUAAAACACHTuJAvdgpcNsBAADEAwAADgAAAAAA&#10;AAABACAAAAAiAQAAZHJzL2Uyb0RvYy54bWxQSwUGAAAAAAYABgBZAQAAbwUAAAAA&#10;">
                    <v:fill on="f" focussize="0,0"/>
                    <v:stroke weight="1.5pt" color="#000000" joinstyle="round"/>
                    <v:imagedata o:title=""/>
                    <o:lock v:ext="edit" aspectratio="f"/>
                  </v:shape>
                </w:pict>
              </mc:Fallback>
            </mc:AlternateContent>
          </w:r>
          <w:r>
            <w:rPr>
              <w:sz w:val="22"/>
            </w:rPr>
            <w:t>p-ISSN 2301-7988, e-ISSN 2581-0588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657" w:type="dxa"/>
        </w:tcPr>
        <w:p>
          <w:pPr>
            <w:pStyle w:val="10"/>
            <w:tabs>
              <w:tab w:val="left" w:pos="851"/>
            </w:tabs>
          </w:pPr>
          <w:r>
            <w:rPr>
              <w:sz w:val="22"/>
            </w:rPr>
            <w:t>DOI : 10.32736/sisfokom.xx.xx, Copyright ©2020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657" w:type="dxa"/>
        </w:tcPr>
        <w:p>
          <w:pPr>
            <w:pBdr>
              <w:top w:val="none" w:color="auto" w:sz="0" w:space="0"/>
              <w:left w:val="none" w:color="auto" w:sz="0" w:space="0"/>
              <w:bottom w:val="none" w:color="auto" w:sz="0" w:space="0"/>
              <w:right w:val="none" w:color="auto" w:sz="0" w:space="0"/>
              <w:between w:val="none" w:color="auto" w:sz="0" w:space="0"/>
            </w:pBdr>
            <w:tabs>
              <w:tab w:val="left" w:pos="1193"/>
            </w:tabs>
          </w:pPr>
          <w:r>
            <w:t>Submitted : , Revised : , Accepted : , Published :</w:t>
          </w:r>
        </w:p>
      </w:tc>
    </w:tr>
  </w:tbl>
  <w:sdt>
    <w:sdtPr>
      <w:id w:val="470024283"/>
      <w:docPartObj>
        <w:docPartGallery w:val="autotext"/>
      </w:docPartObj>
    </w:sdtPr>
    <w:sdtContent>
      <w:p>
        <w:pPr>
          <w:pStyle w:val="10"/>
          <w:jc w:val="right"/>
        </w:pPr>
        <w:r>
          <w:fldChar w:fldCharType="begin"/>
        </w:r>
        <w:r>
          <w:instrText xml:space="preserve"> PAGE   \* MERGEFORMAT </w:instrText>
        </w:r>
        <w:r>
          <w:fldChar w:fldCharType="separate"/>
        </w:r>
        <w:r>
          <w:t>4</w:t>
        </w:r>
        <w:r>
          <w:fldChar w:fldCharType="end"/>
        </w:r>
      </w:p>
    </w:sdtContent>
  </w:sdt>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p>
    <w:pPr>
      <w:pStyle w:val="11"/>
    </w:pPr>
  </w:p>
  <w:p>
    <w:pPr>
      <w:pStyle w:val="11"/>
      <w:jc w:val="right"/>
    </w:pPr>
    <w:r>
      <w:rPr>
        <w:rFonts w:ascii="Arial" w:hAnsi="Arial" w:cs="Arial"/>
        <w:i/>
      </w:rPr>
      <w:t>Jurnal SISFOKOM (Sistem Informasi dan Komputer), Volume XX, Nomor XX, PP XX</w:t>
    </w:r>
  </w:p>
  <w:p>
    <w:pPr>
      <w:pStyle w:val="11"/>
    </w:pPr>
    <w:r>
      <mc:AlternateContent>
        <mc:Choice Requires="wps">
          <w:drawing>
            <wp:anchor distT="0" distB="0" distL="114300" distR="114300" simplePos="0" relativeHeight="251659264" behindDoc="0" locked="0" layoutInCell="1" allowOverlap="1">
              <wp:simplePos x="0" y="0"/>
              <wp:positionH relativeFrom="column">
                <wp:posOffset>635</wp:posOffset>
              </wp:positionH>
              <wp:positionV relativeFrom="paragraph">
                <wp:posOffset>120015</wp:posOffset>
              </wp:positionV>
              <wp:extent cx="6619875" cy="0"/>
              <wp:effectExtent l="0" t="0" r="28575" b="19050"/>
              <wp:wrapNone/>
              <wp:docPr id="6" name="Straight Arrow Connector 6"/>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ln>
                    </wps:spPr>
                    <wps:bodyPr/>
                  </wps:wsp>
                </a:graphicData>
              </a:graphic>
            </wp:anchor>
          </w:drawing>
        </mc:Choice>
        <mc:Fallback>
          <w:pict>
            <v:shape id="_x0000_s1026" o:spid="_x0000_s1026" o:spt="32" type="#_x0000_t32" style="position:absolute;left:0pt;margin-left:0.05pt;margin-top:9.45pt;height:0pt;width:521.25pt;z-index:251659264;mso-width-relative:page;mso-height-relative:page;" filled="f" stroked="t" coordsize="21600,21600" o:gfxdata="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NcZEttEAAAAHAQAADwAAAAAAAAABACAA&#10;AAAiAAAAZHJzL2Rvd25yZXYueG1sUEsBAhQAFAAAAAgAh07iQLsSZBvbAQAAwgMAAA4AAAAAAAAA&#10;AQAgAAAAIAEAAGRycy9lMm9Eb2MueG1sUEsFBgAAAAAGAAYAWQEAAG0FAAAAAA==&#10;">
              <v:fill on="f" focussize="0,0"/>
              <v:stroke weight="1.5pt" color="#000000" joinstyle="round"/>
              <v:imagedata o:title=""/>
              <o:lock v:ext="edit" aspectratio="f"/>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148590</wp:posOffset>
              </wp:positionV>
              <wp:extent cx="6619875" cy="0"/>
              <wp:effectExtent l="0" t="0" r="28575" b="19050"/>
              <wp:wrapNone/>
              <wp:docPr id="7" name="Straight Arrow Connector 7"/>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ln>
                    </wps:spPr>
                    <wps:bodyPr/>
                  </wps:wsp>
                </a:graphicData>
              </a:graphic>
            </wp:anchor>
          </w:drawing>
        </mc:Choice>
        <mc:Fallback>
          <w:pict>
            <v:shape id="_x0000_s1026" o:spid="_x0000_s1026" o:spt="32" type="#_x0000_t32" style="position:absolute;left:0pt;margin-left:0.05pt;margin-top:11.7pt;height:0pt;width:521.25pt;z-index:251660288;mso-width-relative:page;mso-height-relative:page;" filled="f" stroked="t" coordsize="21600,21600" o:gfxdata="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FRRTT0AAAAAcBAAAPAAAAAAAAAAEAIAAA&#10;ACIAAABkcnMvZG93bnJldi54bWxQSwECFAAUAAAACACHTuJAbzOuKNsBAADCAwAADgAAAAAAAAAB&#10;ACAAAAAfAQAAZHJzL2Uyb0RvYy54bWxQSwUGAAAAAAYABgBZAQAAbAUAAAAA&#10;">
              <v:fill on="f" focussize="0,0"/>
              <v:stroke weight="1.5pt" color="#000000" joinstyle="round"/>
              <v:imagedata o:title=""/>
              <o:lock v:ext="edit" aspectratio="f"/>
            </v:shape>
          </w:pict>
        </mc:Fallback>
      </mc:AlternateContent>
    </w:r>
  </w:p>
  <w:p>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6D6F12"/>
    <w:multiLevelType w:val="singleLevel"/>
    <w:tmpl w:val="826D6F12"/>
    <w:lvl w:ilvl="0" w:tentative="0">
      <w:start w:val="1"/>
      <w:numFmt w:val="decimal"/>
      <w:lvlText w:val="%1."/>
      <w:lvlJc w:val="left"/>
      <w:pPr>
        <w:tabs>
          <w:tab w:val="left" w:pos="425"/>
        </w:tabs>
        <w:ind w:left="425" w:leftChars="0" w:hanging="425" w:firstLineChars="0"/>
      </w:pPr>
      <w:rPr>
        <w:rFonts w:hint="default"/>
      </w:rPr>
    </w:lvl>
  </w:abstractNum>
  <w:abstractNum w:abstractNumId="1">
    <w:nsid w:val="85B294D3"/>
    <w:multiLevelType w:val="multilevel"/>
    <w:tmpl w:val="85B294D3"/>
    <w:lvl w:ilvl="0" w:tentative="0">
      <w:start w:val="1"/>
      <w:numFmt w:val="upperRoman"/>
      <w:lvlText w:val="%1."/>
      <w:lvlJc w:val="center"/>
      <w:pPr>
        <w:ind w:left="0" w:firstLine="216"/>
      </w:pPr>
      <w:rPr>
        <w:rFonts w:ascii="Times New Roman" w:hAnsi="Times New Roman" w:eastAsia="Times New Roman" w:cs="Times New Roman"/>
        <w:smallCaps w:val="0"/>
        <w:strike w:val="0"/>
        <w:color w:val="000000"/>
        <w:sz w:val="20"/>
        <w:szCs w:val="20"/>
        <w:vertAlign w:val="baseline"/>
      </w:rPr>
    </w:lvl>
    <w:lvl w:ilvl="1" w:tentative="0">
      <w:start w:val="1"/>
      <w:numFmt w:val="upperLetter"/>
      <w:lvlText w:val="%2."/>
      <w:lvlJc w:val="left"/>
      <w:pPr>
        <w:ind w:left="288" w:hanging="288"/>
      </w:pPr>
      <w:rPr>
        <w:rFonts w:ascii="Times New Roman" w:hAnsi="Times New Roman" w:eastAsia="Times New Roman" w:cs="Times New Roman"/>
        <w:b w:val="0"/>
        <w:i/>
        <w:smallCaps w:val="0"/>
        <w:strike w:val="0"/>
        <w:color w:val="000000"/>
        <w:sz w:val="20"/>
        <w:szCs w:val="20"/>
        <w:vertAlign w:val="baseline"/>
      </w:rPr>
    </w:lvl>
    <w:lvl w:ilvl="2" w:tentative="0">
      <w:start w:val="1"/>
      <w:numFmt w:val="decimal"/>
      <w:lvlText w:val="%3)"/>
      <w:lvlJc w:val="left"/>
      <w:pPr>
        <w:ind w:left="0" w:firstLine="180"/>
      </w:pPr>
      <w:rPr>
        <w:rFonts w:ascii="Times New Roman" w:hAnsi="Times New Roman" w:eastAsia="Times New Roman" w:cs="Times New Roman"/>
        <w:b w:val="0"/>
        <w:i/>
        <w:smallCaps w:val="0"/>
        <w:strike w:val="0"/>
        <w:color w:val="000000"/>
        <w:sz w:val="20"/>
        <w:szCs w:val="20"/>
        <w:vertAlign w:val="baseline"/>
      </w:rPr>
    </w:lvl>
    <w:lvl w:ilvl="3" w:tentative="0">
      <w:start w:val="1"/>
      <w:numFmt w:val="lowerLetter"/>
      <w:lvlText w:val="%4)"/>
      <w:lvlJc w:val="left"/>
      <w:pPr>
        <w:ind w:left="0" w:firstLine="360"/>
      </w:pPr>
      <w:rPr>
        <w:rFonts w:ascii="Times New Roman" w:hAnsi="Times New Roman" w:eastAsia="Times New Roman" w:cs="Times New Roman"/>
        <w:b w:val="0"/>
        <w:i/>
        <w:sz w:val="20"/>
        <w:szCs w:val="20"/>
        <w:vertAlign w:val="baseline"/>
      </w:rPr>
    </w:lvl>
    <w:lvl w:ilvl="4" w:tentative="0">
      <w:start w:val="1"/>
      <w:numFmt w:val="decimal"/>
      <w:lvlText w:val=""/>
      <w:lvlJc w:val="left"/>
      <w:pPr>
        <w:ind w:left="2880" w:hanging="2880"/>
      </w:pPr>
      <w:rPr>
        <w:vertAlign w:val="baseline"/>
      </w:rPr>
    </w:lvl>
    <w:lvl w:ilvl="5" w:tentative="0">
      <w:start w:val="1"/>
      <w:numFmt w:val="lowerLetter"/>
      <w:lvlText w:val="(%6)"/>
      <w:lvlJc w:val="left"/>
      <w:pPr>
        <w:ind w:left="3600" w:hanging="3600"/>
      </w:pPr>
      <w:rPr>
        <w:vertAlign w:val="baseline"/>
      </w:rPr>
    </w:lvl>
    <w:lvl w:ilvl="6" w:tentative="0">
      <w:start w:val="1"/>
      <w:numFmt w:val="lowerRoman"/>
      <w:lvlText w:val="(%7)"/>
      <w:lvlJc w:val="left"/>
      <w:pPr>
        <w:ind w:left="4320" w:hanging="4320"/>
      </w:pPr>
      <w:rPr>
        <w:vertAlign w:val="baseline"/>
      </w:rPr>
    </w:lvl>
    <w:lvl w:ilvl="7" w:tentative="0">
      <w:start w:val="1"/>
      <w:numFmt w:val="lowerLetter"/>
      <w:lvlText w:val="(%8)"/>
      <w:lvlJc w:val="left"/>
      <w:pPr>
        <w:ind w:left="5040" w:hanging="5040"/>
      </w:pPr>
      <w:rPr>
        <w:vertAlign w:val="baseline"/>
      </w:rPr>
    </w:lvl>
    <w:lvl w:ilvl="8" w:tentative="0">
      <w:start w:val="1"/>
      <w:numFmt w:val="lowerRoman"/>
      <w:lvlText w:val="(%9)"/>
      <w:lvlJc w:val="left"/>
      <w:pPr>
        <w:ind w:left="5760" w:hanging="5760"/>
      </w:pPr>
      <w:rPr>
        <w:vertAlign w:val="baseline"/>
      </w:rPr>
    </w:lvl>
  </w:abstractNum>
  <w:abstractNum w:abstractNumId="2">
    <w:nsid w:val="1EFA0E73"/>
    <w:multiLevelType w:val="multilevel"/>
    <w:tmpl w:val="1EFA0E73"/>
    <w:lvl w:ilvl="0" w:tentative="0">
      <w:start w:val="1"/>
      <w:numFmt w:val="decimal"/>
      <w:lvlText w:val="[%1]"/>
      <w:lvlJc w:val="left"/>
      <w:pPr>
        <w:ind w:left="360" w:hanging="360"/>
      </w:pPr>
      <w:rPr>
        <w:rFonts w:ascii="Times New Roman" w:hAnsi="Times New Roman" w:eastAsia="Times New Roman" w:cs="Times New Roman"/>
        <w:b w:val="0"/>
        <w:i w:val="0"/>
        <w:sz w:val="16"/>
        <w:szCs w:val="16"/>
        <w:vertAlign w:val="baseline"/>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3">
    <w:nsid w:val="25172076"/>
    <w:multiLevelType w:val="multilevel"/>
    <w:tmpl w:val="25172076"/>
    <w:lvl w:ilvl="0" w:tentative="0">
      <w:start w:val="1"/>
      <w:numFmt w:val="upperRoman"/>
      <w:lvlText w:val="%1."/>
      <w:lvlJc w:val="center"/>
      <w:pPr>
        <w:ind w:left="0" w:firstLine="216"/>
      </w:pPr>
      <w:rPr>
        <w:rFonts w:ascii="Times New Roman" w:hAnsi="Times New Roman" w:eastAsia="Times New Roman" w:cs="Times New Roman"/>
        <w:smallCaps w:val="0"/>
        <w:strike w:val="0"/>
        <w:color w:val="000000"/>
        <w:sz w:val="20"/>
        <w:szCs w:val="20"/>
        <w:vertAlign w:val="baseline"/>
      </w:rPr>
    </w:lvl>
    <w:lvl w:ilvl="1" w:tentative="0">
      <w:start w:val="1"/>
      <w:numFmt w:val="upperLetter"/>
      <w:lvlText w:val="%2."/>
      <w:lvlJc w:val="left"/>
      <w:pPr>
        <w:ind w:left="288" w:hanging="288"/>
      </w:pPr>
      <w:rPr>
        <w:rFonts w:ascii="Times New Roman" w:hAnsi="Times New Roman" w:eastAsia="Times New Roman" w:cs="Times New Roman"/>
        <w:b w:val="0"/>
        <w:i/>
        <w:smallCaps w:val="0"/>
        <w:strike w:val="0"/>
        <w:color w:val="000000"/>
        <w:sz w:val="20"/>
        <w:szCs w:val="20"/>
        <w:vertAlign w:val="baseline"/>
      </w:rPr>
    </w:lvl>
    <w:lvl w:ilvl="2" w:tentative="0">
      <w:start w:val="1"/>
      <w:numFmt w:val="decimal"/>
      <w:lvlText w:val="%3)"/>
      <w:lvlJc w:val="left"/>
      <w:pPr>
        <w:ind w:left="0" w:firstLine="180"/>
      </w:pPr>
      <w:rPr>
        <w:rFonts w:ascii="Times New Roman" w:hAnsi="Times New Roman" w:eastAsia="Times New Roman" w:cs="Times New Roman"/>
        <w:b w:val="0"/>
        <w:i/>
        <w:smallCaps w:val="0"/>
        <w:strike w:val="0"/>
        <w:color w:val="000000"/>
        <w:sz w:val="20"/>
        <w:szCs w:val="20"/>
        <w:vertAlign w:val="baseline"/>
      </w:rPr>
    </w:lvl>
    <w:lvl w:ilvl="3" w:tentative="0">
      <w:start w:val="1"/>
      <w:numFmt w:val="lowerLetter"/>
      <w:lvlText w:val="%4)"/>
      <w:lvlJc w:val="left"/>
      <w:pPr>
        <w:ind w:left="0" w:firstLine="360"/>
      </w:pPr>
      <w:rPr>
        <w:rFonts w:ascii="Times New Roman" w:hAnsi="Times New Roman" w:eastAsia="Times New Roman" w:cs="Times New Roman"/>
        <w:b w:val="0"/>
        <w:i/>
        <w:sz w:val="20"/>
        <w:szCs w:val="20"/>
        <w:vertAlign w:val="baseline"/>
      </w:rPr>
    </w:lvl>
    <w:lvl w:ilvl="4" w:tentative="0">
      <w:start w:val="1"/>
      <w:numFmt w:val="decimal"/>
      <w:lvlText w:val=""/>
      <w:lvlJc w:val="left"/>
      <w:pPr>
        <w:ind w:left="2880" w:hanging="2880"/>
      </w:pPr>
      <w:rPr>
        <w:vertAlign w:val="baseline"/>
      </w:rPr>
    </w:lvl>
    <w:lvl w:ilvl="5" w:tentative="0">
      <w:start w:val="1"/>
      <w:numFmt w:val="lowerLetter"/>
      <w:lvlText w:val="(%6)"/>
      <w:lvlJc w:val="left"/>
      <w:pPr>
        <w:ind w:left="3600" w:hanging="3600"/>
      </w:pPr>
      <w:rPr>
        <w:vertAlign w:val="baseline"/>
      </w:rPr>
    </w:lvl>
    <w:lvl w:ilvl="6" w:tentative="0">
      <w:start w:val="1"/>
      <w:numFmt w:val="lowerRoman"/>
      <w:lvlText w:val="(%7)"/>
      <w:lvlJc w:val="left"/>
      <w:pPr>
        <w:ind w:left="4320" w:hanging="4320"/>
      </w:pPr>
      <w:rPr>
        <w:vertAlign w:val="baseline"/>
      </w:rPr>
    </w:lvl>
    <w:lvl w:ilvl="7" w:tentative="0">
      <w:start w:val="1"/>
      <w:numFmt w:val="lowerLetter"/>
      <w:lvlText w:val="(%8)"/>
      <w:lvlJc w:val="left"/>
      <w:pPr>
        <w:ind w:left="5040" w:hanging="5040"/>
      </w:pPr>
      <w:rPr>
        <w:vertAlign w:val="baseline"/>
      </w:rPr>
    </w:lvl>
    <w:lvl w:ilvl="8" w:tentative="0">
      <w:start w:val="1"/>
      <w:numFmt w:val="lowerRoman"/>
      <w:lvlText w:val="(%9)"/>
      <w:lvlJc w:val="left"/>
      <w:pPr>
        <w:ind w:left="5760" w:hanging="5760"/>
      </w:pPr>
      <w:rPr>
        <w:vertAlign w:val="baseline"/>
      </w:rPr>
    </w:lvl>
  </w:abstractNum>
  <w:abstractNum w:abstractNumId="4">
    <w:nsid w:val="499C2B2B"/>
    <w:multiLevelType w:val="multilevel"/>
    <w:tmpl w:val="499C2B2B"/>
    <w:lvl w:ilvl="0" w:tentative="0">
      <w:start w:val="1"/>
      <w:numFmt w:val="upperRoman"/>
      <w:lvlText w:val="%1."/>
      <w:lvlJc w:val="center"/>
      <w:pPr>
        <w:ind w:left="0" w:firstLine="216"/>
      </w:pPr>
      <w:rPr>
        <w:rFonts w:ascii="Times New Roman" w:hAnsi="Times New Roman" w:eastAsia="Times New Roman" w:cs="Times New Roman"/>
        <w:smallCaps w:val="0"/>
        <w:strike w:val="0"/>
        <w:color w:val="000000"/>
        <w:sz w:val="20"/>
        <w:szCs w:val="20"/>
        <w:vertAlign w:val="baseline"/>
      </w:rPr>
    </w:lvl>
    <w:lvl w:ilvl="1" w:tentative="0">
      <w:start w:val="1"/>
      <w:numFmt w:val="upperLetter"/>
      <w:lvlText w:val="%2."/>
      <w:lvlJc w:val="left"/>
      <w:pPr>
        <w:ind w:left="288" w:hanging="288"/>
      </w:pPr>
      <w:rPr>
        <w:rFonts w:ascii="Times New Roman" w:hAnsi="Times New Roman" w:eastAsia="Times New Roman" w:cs="Times New Roman"/>
        <w:b w:val="0"/>
        <w:i/>
        <w:smallCaps w:val="0"/>
        <w:strike w:val="0"/>
        <w:color w:val="000000"/>
        <w:sz w:val="20"/>
        <w:szCs w:val="20"/>
        <w:vertAlign w:val="baseline"/>
      </w:rPr>
    </w:lvl>
    <w:lvl w:ilvl="2" w:tentative="0">
      <w:start w:val="1"/>
      <w:numFmt w:val="decimal"/>
      <w:lvlText w:val="%3)"/>
      <w:lvlJc w:val="left"/>
      <w:pPr>
        <w:ind w:left="0" w:firstLine="180"/>
      </w:pPr>
      <w:rPr>
        <w:rFonts w:ascii="Times New Roman" w:hAnsi="Times New Roman" w:eastAsia="Times New Roman" w:cs="Times New Roman"/>
        <w:b w:val="0"/>
        <w:i/>
        <w:smallCaps w:val="0"/>
        <w:strike w:val="0"/>
        <w:color w:val="000000"/>
        <w:sz w:val="20"/>
        <w:szCs w:val="20"/>
        <w:vertAlign w:val="baseline"/>
      </w:rPr>
    </w:lvl>
    <w:lvl w:ilvl="3" w:tentative="0">
      <w:start w:val="1"/>
      <w:numFmt w:val="lowerLetter"/>
      <w:lvlText w:val="%4)"/>
      <w:lvlJc w:val="left"/>
      <w:pPr>
        <w:ind w:left="0" w:firstLine="360"/>
      </w:pPr>
      <w:rPr>
        <w:rFonts w:ascii="Times New Roman" w:hAnsi="Times New Roman" w:eastAsia="Times New Roman" w:cs="Times New Roman"/>
        <w:b w:val="0"/>
        <w:i/>
        <w:sz w:val="20"/>
        <w:szCs w:val="20"/>
        <w:vertAlign w:val="baseline"/>
      </w:rPr>
    </w:lvl>
    <w:lvl w:ilvl="4" w:tentative="0">
      <w:start w:val="1"/>
      <w:numFmt w:val="decimal"/>
      <w:lvlText w:val=""/>
      <w:lvlJc w:val="left"/>
      <w:pPr>
        <w:ind w:left="2880" w:hanging="2880"/>
      </w:pPr>
      <w:rPr>
        <w:vertAlign w:val="baseline"/>
      </w:rPr>
    </w:lvl>
    <w:lvl w:ilvl="5" w:tentative="0">
      <w:start w:val="1"/>
      <w:numFmt w:val="lowerLetter"/>
      <w:lvlText w:val="(%6)"/>
      <w:lvlJc w:val="left"/>
      <w:pPr>
        <w:ind w:left="3600" w:hanging="3600"/>
      </w:pPr>
      <w:rPr>
        <w:vertAlign w:val="baseline"/>
      </w:rPr>
    </w:lvl>
    <w:lvl w:ilvl="6" w:tentative="0">
      <w:start w:val="1"/>
      <w:numFmt w:val="lowerRoman"/>
      <w:lvlText w:val="(%7)"/>
      <w:lvlJc w:val="left"/>
      <w:pPr>
        <w:ind w:left="4320" w:hanging="4320"/>
      </w:pPr>
      <w:rPr>
        <w:vertAlign w:val="baseline"/>
      </w:rPr>
    </w:lvl>
    <w:lvl w:ilvl="7" w:tentative="0">
      <w:start w:val="1"/>
      <w:numFmt w:val="lowerLetter"/>
      <w:lvlText w:val="(%8)"/>
      <w:lvlJc w:val="left"/>
      <w:pPr>
        <w:ind w:left="5040" w:hanging="5040"/>
      </w:pPr>
      <w:rPr>
        <w:vertAlign w:val="baseline"/>
      </w:rPr>
    </w:lvl>
    <w:lvl w:ilvl="8" w:tentative="0">
      <w:start w:val="1"/>
      <w:numFmt w:val="lowerRoman"/>
      <w:lvlText w:val="(%9)"/>
      <w:lvlJc w:val="left"/>
      <w:pPr>
        <w:ind w:left="5760" w:hanging="5760"/>
      </w:pPr>
      <w:rPr>
        <w:vertAlign w:val="baseline"/>
      </w:rPr>
    </w:lvl>
  </w:abstractNum>
  <w:abstractNum w:abstractNumId="5">
    <w:nsid w:val="7C9B5375"/>
    <w:multiLevelType w:val="singleLevel"/>
    <w:tmpl w:val="7C9B5375"/>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3"/>
  </w:num>
  <w:num w:numId="2">
    <w:abstractNumId w:val="4"/>
  </w:num>
  <w:num w:numId="3">
    <w:abstractNumId w:val="1"/>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4"/>
  </w:compat>
  <w:rsids>
    <w:rsidRoot w:val="00914DE2"/>
    <w:rsid w:val="001B601D"/>
    <w:rsid w:val="003C549E"/>
    <w:rsid w:val="00430AE5"/>
    <w:rsid w:val="004A3959"/>
    <w:rsid w:val="00540356"/>
    <w:rsid w:val="006C7283"/>
    <w:rsid w:val="008B64E6"/>
    <w:rsid w:val="008D553B"/>
    <w:rsid w:val="00914DE2"/>
    <w:rsid w:val="00A61580"/>
    <w:rsid w:val="00AE59FB"/>
    <w:rsid w:val="00B96A17"/>
    <w:rsid w:val="00BA3C0C"/>
    <w:rsid w:val="00C96DDB"/>
    <w:rsid w:val="00CB6D9E"/>
    <w:rsid w:val="00FD0A41"/>
    <w:rsid w:val="079319DF"/>
    <w:rsid w:val="226D0661"/>
    <w:rsid w:val="26A16B38"/>
    <w:rsid w:val="29BB44E7"/>
    <w:rsid w:val="32FD0D07"/>
    <w:rsid w:val="3BD46E9E"/>
    <w:rsid w:val="50E8240B"/>
    <w:rsid w:val="6A6C2DBF"/>
    <w:rsid w:val="7B111D79"/>
    <w:rsid w:val="7D0F4B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pBdr>
        <w:top w:val="none" w:color="auto" w:sz="0" w:space="0"/>
        <w:left w:val="none" w:color="auto" w:sz="0" w:space="0"/>
        <w:bottom w:val="none" w:color="auto" w:sz="0" w:space="0"/>
        <w:right w:val="none" w:color="auto" w:sz="0" w:space="0"/>
        <w:between w:val="none" w:color="auto" w:sz="0" w:space="0"/>
      </w:pBdr>
      <w:jc w:val="center"/>
    </w:pPr>
    <w:rPr>
      <w:rFonts w:ascii="Times New Roman" w:hAnsi="Times New Roman" w:eastAsia="Times New Roman" w:cs="Times New Roman"/>
      <w:color w:val="000000"/>
      <w:lang w:val="en-US" w:eastAsia="en-US" w:bidi="ar-SA"/>
    </w:rPr>
  </w:style>
  <w:style w:type="paragraph" w:styleId="2">
    <w:name w:val="heading 1"/>
    <w:basedOn w:val="1"/>
    <w:next w:val="1"/>
    <w:uiPriority w:val="0"/>
    <w:pPr>
      <w:keepNext/>
      <w:keepLines/>
      <w:tabs>
        <w:tab w:val="left" w:pos="216"/>
      </w:tabs>
      <w:spacing w:before="160" w:after="80"/>
      <w:outlineLvl w:val="0"/>
    </w:pPr>
    <w:rPr>
      <w:smallCaps/>
    </w:rPr>
  </w:style>
  <w:style w:type="paragraph" w:styleId="3">
    <w:name w:val="heading 2"/>
    <w:basedOn w:val="1"/>
    <w:next w:val="1"/>
    <w:uiPriority w:val="0"/>
    <w:pPr>
      <w:keepNext/>
      <w:keepLines/>
      <w:spacing w:before="120" w:after="60"/>
      <w:ind w:left="288" w:hanging="288"/>
      <w:jc w:val="left"/>
      <w:outlineLvl w:val="1"/>
    </w:pPr>
    <w:rPr>
      <w:i/>
    </w:rPr>
  </w:style>
  <w:style w:type="paragraph" w:styleId="4">
    <w:name w:val="heading 3"/>
    <w:basedOn w:val="1"/>
    <w:next w:val="1"/>
    <w:uiPriority w:val="0"/>
    <w:pPr>
      <w:ind w:firstLine="288"/>
      <w:jc w:val="both"/>
      <w:outlineLvl w:val="2"/>
    </w:pPr>
    <w:rPr>
      <w:i/>
    </w:rPr>
  </w:style>
  <w:style w:type="paragraph" w:styleId="5">
    <w:name w:val="heading 4"/>
    <w:basedOn w:val="1"/>
    <w:next w:val="1"/>
    <w:uiPriority w:val="0"/>
    <w:pPr>
      <w:tabs>
        <w:tab w:val="left" w:pos="821"/>
      </w:tabs>
      <w:spacing w:before="40" w:after="40"/>
      <w:ind w:firstLine="504"/>
      <w:jc w:val="both"/>
      <w:outlineLvl w:val="3"/>
    </w:pPr>
    <w:rPr>
      <w:i/>
    </w:rPr>
  </w:style>
  <w:style w:type="paragraph" w:styleId="6">
    <w:name w:val="heading 5"/>
    <w:basedOn w:val="1"/>
    <w:next w:val="1"/>
    <w:uiPriority w:val="0"/>
    <w:pPr>
      <w:tabs>
        <w:tab w:val="left" w:pos="360"/>
      </w:tabs>
      <w:spacing w:before="160" w:after="80"/>
      <w:outlineLvl w:val="4"/>
    </w:pPr>
    <w:rPr>
      <w:smallCaps/>
    </w:rPr>
  </w:style>
  <w:style w:type="paragraph" w:styleId="7">
    <w:name w:val="heading 6"/>
    <w:basedOn w:val="1"/>
    <w:next w:val="1"/>
    <w:qFormat/>
    <w:uiPriority w:val="0"/>
    <w:pPr>
      <w:keepNext/>
      <w:keepLines/>
      <w:spacing w:before="200" w:after="40"/>
      <w:outlineLvl w:val="5"/>
    </w:pPr>
    <w:rPr>
      <w:b/>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footer"/>
    <w:basedOn w:val="1"/>
    <w:link w:val="20"/>
    <w:unhideWhenUsed/>
    <w:qFormat/>
    <w:uiPriority w:val="99"/>
    <w:pPr>
      <w:tabs>
        <w:tab w:val="center" w:pos="4680"/>
        <w:tab w:val="right" w:pos="9360"/>
      </w:tabs>
    </w:pPr>
  </w:style>
  <w:style w:type="paragraph" w:styleId="11">
    <w:name w:val="header"/>
    <w:basedOn w:val="1"/>
    <w:link w:val="19"/>
    <w:unhideWhenUsed/>
    <w:uiPriority w:val="99"/>
    <w:pPr>
      <w:tabs>
        <w:tab w:val="center" w:pos="4680"/>
        <w:tab w:val="right" w:pos="9360"/>
      </w:tabs>
    </w:pPr>
  </w:style>
  <w:style w:type="paragraph" w:styleId="12">
    <w:name w:val="HTML Preformatted"/>
    <w:semiHidden/>
    <w:unhideWhenUs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SimSun" w:hAnsi="SimSun" w:eastAsia="SimSun" w:cs="SimSun"/>
      <w:kern w:val="0"/>
      <w:sz w:val="24"/>
      <w:szCs w:val="24"/>
      <w:lang w:val="en-US" w:eastAsia="zh-CN" w:bidi="ar"/>
    </w:rPr>
  </w:style>
  <w:style w:type="character" w:styleId="13">
    <w:name w:val="Hyperlink"/>
    <w:basedOn w:val="8"/>
    <w:semiHidden/>
    <w:unhideWhenUsed/>
    <w:uiPriority w:val="99"/>
    <w:rPr>
      <w:color w:val="0000FF"/>
      <w:u w:val="single"/>
    </w:rPr>
  </w:style>
  <w:style w:type="paragraph" w:styleId="14">
    <w:name w:val="Normal (Web)"/>
    <w:basedOn w:val="1"/>
    <w:unhideWhenUsed/>
    <w:qFormat/>
    <w:uiPriority w:val="99"/>
    <w:pPr>
      <w:spacing w:before="100" w:beforeAutospacing="1" w:after="100" w:afterAutospacing="1"/>
    </w:pPr>
  </w:style>
  <w:style w:type="paragraph" w:styleId="15">
    <w:name w:val="Subtitle"/>
    <w:basedOn w:val="1"/>
    <w:next w:val="1"/>
    <w:uiPriority w:val="0"/>
    <w:pPr>
      <w:keepNext/>
      <w:keepLines/>
      <w:spacing w:before="360" w:after="80"/>
    </w:pPr>
    <w:rPr>
      <w:rFonts w:ascii="Georgia" w:hAnsi="Georgia" w:eastAsia="Georgia" w:cs="Georgia"/>
      <w:i/>
      <w:color w:val="666666"/>
      <w:sz w:val="48"/>
      <w:szCs w:val="48"/>
    </w:rPr>
  </w:style>
  <w:style w:type="table" w:styleId="16">
    <w:name w:val="Table Grid"/>
    <w:basedOn w:val="9"/>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7">
    <w:name w:val="Title"/>
    <w:basedOn w:val="1"/>
    <w:next w:val="1"/>
    <w:uiPriority w:val="0"/>
    <w:pPr>
      <w:keepNext/>
      <w:keepLines/>
      <w:spacing w:before="480" w:after="120"/>
    </w:pPr>
    <w:rPr>
      <w:b/>
      <w:sz w:val="72"/>
      <w:szCs w:val="72"/>
    </w:rPr>
  </w:style>
  <w:style w:type="table" w:customStyle="1" w:styleId="18">
    <w:name w:val="_Style 11"/>
    <w:basedOn w:val="9"/>
    <w:uiPriority w:val="0"/>
    <w:tblPr>
      <w:tblCellMar>
        <w:top w:w="0" w:type="dxa"/>
        <w:left w:w="108" w:type="dxa"/>
        <w:bottom w:w="0" w:type="dxa"/>
        <w:right w:w="108" w:type="dxa"/>
      </w:tblCellMar>
    </w:tblPr>
  </w:style>
  <w:style w:type="character" w:customStyle="1" w:styleId="19">
    <w:name w:val="Header Char"/>
    <w:basedOn w:val="8"/>
    <w:link w:val="11"/>
    <w:uiPriority w:val="99"/>
  </w:style>
  <w:style w:type="character" w:customStyle="1" w:styleId="20">
    <w:name w:val="Footer Char"/>
    <w:basedOn w:val="8"/>
    <w:link w:val="10"/>
    <w:uiPriority w:val="99"/>
  </w:style>
  <w:style w:type="paragraph" w:styleId="21">
    <w:name w:val="List Paragraph"/>
    <w:basedOn w:val="1"/>
    <w:qFormat/>
    <w:uiPriority w:val="34"/>
    <w:pPr>
      <w:ind w:left="720"/>
      <w:contextualSpacing/>
    </w:pPr>
  </w:style>
  <w:style w:type="paragraph" w:styleId="22">
    <w:name w:val="No Spacing"/>
    <w:qFormat/>
    <w:uiPriority w:val="1"/>
    <w:rPr>
      <w:rFonts w:asciiTheme="minorHAnsi" w:hAnsiTheme="minorHAnsi" w:eastAsiaTheme="minorHAnsi" w:cstheme="minorBidi"/>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5" Type="http://schemas.openxmlformats.org/officeDocument/2006/relationships/fontTable" Target="fontTable.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jpe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jpeg"/><Relationship Id="rId37" Type="http://schemas.openxmlformats.org/officeDocument/2006/relationships/image" Target="media/image32.png"/><Relationship Id="rId36" Type="http://schemas.openxmlformats.org/officeDocument/2006/relationships/image" Target="media/image31.jpeg"/><Relationship Id="rId35" Type="http://schemas.openxmlformats.org/officeDocument/2006/relationships/image" Target="media/image30.png"/><Relationship Id="rId34" Type="http://schemas.openxmlformats.org/officeDocument/2006/relationships/image" Target="media/image29.jpeg"/><Relationship Id="rId33" Type="http://schemas.openxmlformats.org/officeDocument/2006/relationships/image" Target="media/image28.png"/><Relationship Id="rId32" Type="http://schemas.openxmlformats.org/officeDocument/2006/relationships/image" Target="media/image27.jpeg"/><Relationship Id="rId31" Type="http://schemas.openxmlformats.org/officeDocument/2006/relationships/image" Target="media/image26.pn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2182</Words>
  <Characters>12440</Characters>
  <Lines>103</Lines>
  <Paragraphs>29</Paragraphs>
  <TotalTime>92</TotalTime>
  <ScaleCrop>false</ScaleCrop>
  <LinksUpToDate>false</LinksUpToDate>
  <CharactersWithSpaces>14593</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2017-12-15T03:02:00Z</dcterms:created>
  <dc:creator>Tommy PC</dc:creator>
  <cp:lastModifiedBy>Tommy Saputra</cp:lastModifiedBy>
  <dcterms:modified xsi:type="dcterms:W3CDTF">2023-10-04T15:11:20Z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1F466CAC44DB47BBB8D2DB76CC0693E0_12</vt:lpwstr>
  </property>
</Properties>
</file>